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C0400" w14:textId="768E9C84" w:rsidR="00163C7E" w:rsidRPr="004D2B3F" w:rsidRDefault="00DB3B29" w:rsidP="005D44F8">
      <w:pPr>
        <w:jc w:val="both"/>
        <w:rPr>
          <w:b/>
          <w:color w:val="2F5496" w:themeColor="accent1" w:themeShade="BF"/>
          <w:sz w:val="24"/>
          <w:szCs w:val="24"/>
        </w:rPr>
      </w:pPr>
      <w:r>
        <w:rPr>
          <w:b/>
          <w:color w:val="2F5496" w:themeColor="accent1" w:themeShade="BF"/>
          <w:sz w:val="24"/>
          <w:szCs w:val="24"/>
        </w:rPr>
        <w:t xml:space="preserve">Radnice </w:t>
      </w:r>
      <w:r w:rsidR="00163C7E" w:rsidRPr="004D2B3F">
        <w:rPr>
          <w:b/>
          <w:color w:val="2F5496" w:themeColor="accent1" w:themeShade="BF"/>
          <w:sz w:val="24"/>
          <w:szCs w:val="24"/>
        </w:rPr>
        <w:t>Prah</w:t>
      </w:r>
      <w:r>
        <w:rPr>
          <w:b/>
          <w:color w:val="2F5496" w:themeColor="accent1" w:themeShade="BF"/>
          <w:sz w:val="24"/>
          <w:szCs w:val="24"/>
        </w:rPr>
        <w:t>y</w:t>
      </w:r>
      <w:r w:rsidR="00163C7E" w:rsidRPr="004D2B3F">
        <w:rPr>
          <w:b/>
          <w:color w:val="2F5496" w:themeColor="accent1" w:themeShade="BF"/>
          <w:sz w:val="24"/>
          <w:szCs w:val="24"/>
        </w:rPr>
        <w:t xml:space="preserve"> 5 </w:t>
      </w:r>
      <w:r w:rsidR="00CC19DF">
        <w:rPr>
          <w:b/>
          <w:color w:val="2F5496" w:themeColor="accent1" w:themeShade="BF"/>
          <w:sz w:val="24"/>
          <w:szCs w:val="24"/>
        </w:rPr>
        <w:t xml:space="preserve">hostila </w:t>
      </w:r>
      <w:r>
        <w:rPr>
          <w:b/>
          <w:color w:val="2F5496" w:themeColor="accent1" w:themeShade="BF"/>
          <w:sz w:val="24"/>
          <w:szCs w:val="24"/>
        </w:rPr>
        <w:t xml:space="preserve">zahajovací </w:t>
      </w:r>
      <w:r w:rsidR="00CC19DF">
        <w:rPr>
          <w:b/>
          <w:color w:val="2F5496" w:themeColor="accent1" w:themeShade="BF"/>
          <w:sz w:val="24"/>
          <w:szCs w:val="24"/>
        </w:rPr>
        <w:t xml:space="preserve">konferenci </w:t>
      </w:r>
      <w:r>
        <w:rPr>
          <w:b/>
          <w:color w:val="2F5496" w:themeColor="accent1" w:themeShade="BF"/>
          <w:sz w:val="24"/>
          <w:szCs w:val="24"/>
        </w:rPr>
        <w:t xml:space="preserve">k </w:t>
      </w:r>
      <w:r w:rsidR="00CC19DF">
        <w:rPr>
          <w:b/>
          <w:color w:val="2F5496" w:themeColor="accent1" w:themeShade="BF"/>
          <w:sz w:val="24"/>
          <w:szCs w:val="24"/>
        </w:rPr>
        <w:t xml:space="preserve">projektu </w:t>
      </w:r>
      <w:r w:rsidR="00DB5D1B">
        <w:rPr>
          <w:b/>
          <w:color w:val="2F5496" w:themeColor="accent1" w:themeShade="BF"/>
          <w:sz w:val="24"/>
          <w:szCs w:val="24"/>
        </w:rPr>
        <w:t>„</w:t>
      </w:r>
      <w:r>
        <w:rPr>
          <w:b/>
          <w:color w:val="2F5496" w:themeColor="accent1" w:themeShade="BF"/>
          <w:sz w:val="24"/>
          <w:szCs w:val="24"/>
        </w:rPr>
        <w:t>CR4A Moldavsko“</w:t>
      </w:r>
    </w:p>
    <w:p w14:paraId="07AEBC1B" w14:textId="519C9AE0" w:rsidR="000B21FF" w:rsidRDefault="00B83DA8" w:rsidP="0082100E">
      <w:pPr>
        <w:jc w:val="both"/>
      </w:pPr>
      <w:r>
        <w:t>V polovině června</w:t>
      </w:r>
      <w:r w:rsidR="00430540">
        <w:t xml:space="preserve"> </w:t>
      </w:r>
      <w:r w:rsidR="002D47B0">
        <w:t>proběhla v zasedací síni zastupitelstva Prah</w:t>
      </w:r>
      <w:r>
        <w:t>y</w:t>
      </w:r>
      <w:r w:rsidR="002D47B0">
        <w:t xml:space="preserve"> 5 </w:t>
      </w:r>
      <w:r w:rsidR="00010EB1">
        <w:t>zahajovací konference k</w:t>
      </w:r>
      <w:r w:rsidR="0090703B">
        <w:t xml:space="preserve"> </w:t>
      </w:r>
      <w:r w:rsidR="00010EB1">
        <w:t xml:space="preserve">projektu </w:t>
      </w:r>
      <w:r>
        <w:t xml:space="preserve">financovanému </w:t>
      </w:r>
      <w:r w:rsidR="0090703B">
        <w:t xml:space="preserve">ICMPD/MPF </w:t>
      </w:r>
      <w:r w:rsidR="001C6294">
        <w:t xml:space="preserve">s názvem </w:t>
      </w:r>
      <w:r w:rsidR="00010EB1" w:rsidRPr="002B5B1A">
        <w:t>„</w:t>
      </w:r>
      <w:r w:rsidR="00010EB1" w:rsidRPr="00906904">
        <w:rPr>
          <w:rFonts w:eastAsia="Times New Roman" w:cstheme="minorHAnsi"/>
          <w:bCs/>
          <w:i/>
        </w:rPr>
        <w:t>Města a regiony pro všechny (CR4A): plná integrace uprchlíků a migrantů do městského a venkovského prostředí v Moldavsku</w:t>
      </w:r>
      <w:r w:rsidR="00010EB1" w:rsidRPr="002B5B1A">
        <w:rPr>
          <w:bCs/>
        </w:rPr>
        <w:t>“</w:t>
      </w:r>
      <w:r>
        <w:rPr>
          <w:bCs/>
        </w:rPr>
        <w:t xml:space="preserve">. Projekt v období od prosince 2024 do května 2027 </w:t>
      </w:r>
      <w:r w:rsidR="00010EB1" w:rsidRPr="002B5B1A">
        <w:rPr>
          <w:bCs/>
        </w:rPr>
        <w:t xml:space="preserve">implementuje </w:t>
      </w:r>
      <w:r w:rsidR="00EB6C31">
        <w:rPr>
          <w:bCs/>
        </w:rPr>
        <w:t xml:space="preserve">MČ </w:t>
      </w:r>
      <w:r w:rsidR="00010EB1" w:rsidRPr="002B5B1A">
        <w:t>Praha 5 ve spolupráci s neziskovou organizací Člověk v</w:t>
      </w:r>
      <w:r w:rsidR="00906904">
        <w:t> </w:t>
      </w:r>
      <w:r w:rsidR="00010EB1" w:rsidRPr="002B5B1A">
        <w:t>tísni</w:t>
      </w:r>
      <w:r w:rsidR="00906904">
        <w:t>,</w:t>
      </w:r>
      <w:r w:rsidR="00010EB1" w:rsidRPr="002B5B1A">
        <w:t xml:space="preserve"> </w:t>
      </w:r>
      <w:r w:rsidR="00906904">
        <w:t>resp.</w:t>
      </w:r>
      <w:r w:rsidR="00010EB1" w:rsidRPr="002B5B1A">
        <w:t xml:space="preserve"> jej</w:t>
      </w:r>
      <w:r w:rsidR="00010EB1">
        <w:t>í</w:t>
      </w:r>
      <w:r w:rsidR="00010EB1" w:rsidRPr="002B5B1A">
        <w:t xml:space="preserve"> misí v Moldavsku.</w:t>
      </w:r>
      <w:r w:rsidR="00010EB1">
        <w:t xml:space="preserve"> </w:t>
      </w:r>
      <w:r w:rsidR="0082100E">
        <w:t xml:space="preserve">Cílem konference bylo sdílet zkušenosti vybraných evropských měst s řízením migrace a integrací </w:t>
      </w:r>
      <w:r w:rsidR="00477DA2">
        <w:t xml:space="preserve">převážně </w:t>
      </w:r>
      <w:r w:rsidR="0082100E">
        <w:t>ukrajinských uprchlíků do vzdělávacího systému a společnosti</w:t>
      </w:r>
      <w:r w:rsidR="007F5CFC">
        <w:t xml:space="preserve"> v</w:t>
      </w:r>
      <w:r>
        <w:t>e středoevropských</w:t>
      </w:r>
      <w:r w:rsidR="007F5CFC">
        <w:t> členských státech E</w:t>
      </w:r>
      <w:r>
        <w:t>vropské unie</w:t>
      </w:r>
      <w:r w:rsidR="0082100E">
        <w:t xml:space="preserve">. </w:t>
      </w:r>
    </w:p>
    <w:p w14:paraId="25B42B3F" w14:textId="124D4623" w:rsidR="00903C03" w:rsidRDefault="00FD29EA" w:rsidP="00903C03">
      <w:pPr>
        <w:jc w:val="both"/>
      </w:pPr>
      <w:r>
        <w:t>K</w:t>
      </w:r>
      <w:r w:rsidR="0062607F">
        <w:t>onferenc</w:t>
      </w:r>
      <w:r>
        <w:t>e</w:t>
      </w:r>
      <w:r w:rsidR="0062607F">
        <w:t xml:space="preserve"> </w:t>
      </w:r>
      <w:r w:rsidR="00B83DA8">
        <w:t>probíhala</w:t>
      </w:r>
      <w:r w:rsidR="00FB50D4">
        <w:t xml:space="preserve"> jako hybridní </w:t>
      </w:r>
      <w:r w:rsidR="0062607F">
        <w:t>s</w:t>
      </w:r>
      <w:r w:rsidR="0019708D">
        <w:t xml:space="preserve"> celodenním </w:t>
      </w:r>
      <w:r w:rsidR="0062607F">
        <w:t xml:space="preserve">online propojením mezi Prahou a </w:t>
      </w:r>
      <w:r w:rsidR="00B83DA8">
        <w:t xml:space="preserve">moldavskou metropolí </w:t>
      </w:r>
      <w:r w:rsidR="0062607F">
        <w:t>Kišiněvem</w:t>
      </w:r>
      <w:r w:rsidR="00906904">
        <w:t>.</w:t>
      </w:r>
      <w:r w:rsidR="0062607F">
        <w:t xml:space="preserve"> </w:t>
      </w:r>
      <w:r w:rsidR="00B83DA8">
        <w:t>Zúčastnili se jí</w:t>
      </w:r>
      <w:r w:rsidR="00E34754">
        <w:t xml:space="preserve"> </w:t>
      </w:r>
      <w:r w:rsidR="0062607F">
        <w:t>zástupc</w:t>
      </w:r>
      <w:r w:rsidR="00906904">
        <w:t>i</w:t>
      </w:r>
      <w:r w:rsidR="0062607F">
        <w:t xml:space="preserve"> mezinárodních organizací</w:t>
      </w:r>
      <w:r w:rsidR="00906904">
        <w:t xml:space="preserve"> (např. UNHCR ČR)</w:t>
      </w:r>
      <w:r w:rsidR="0062607F">
        <w:t xml:space="preserve">, </w:t>
      </w:r>
      <w:r w:rsidR="00BC73FC">
        <w:t xml:space="preserve">delegace Evropské komise, </w:t>
      </w:r>
      <w:r w:rsidR="0062607F">
        <w:t>státní správy, regionálních samospráv a neziskových organizací z</w:t>
      </w:r>
      <w:r w:rsidR="00B83DA8">
        <w:t> </w:t>
      </w:r>
      <w:r w:rsidR="00EB6015">
        <w:t>Česk</w:t>
      </w:r>
      <w:r w:rsidR="00B83DA8">
        <w:t>a</w:t>
      </w:r>
      <w:r w:rsidR="00EB6015">
        <w:t xml:space="preserve"> a Moldavska. </w:t>
      </w:r>
      <w:r w:rsidR="006F0BC2">
        <w:t>Vzhledem k tomu, že p</w:t>
      </w:r>
      <w:r w:rsidR="006F0BC2" w:rsidRPr="004D2B3F">
        <w:t xml:space="preserve">rojekt </w:t>
      </w:r>
      <w:r w:rsidR="00B83DA8">
        <w:t>t</w:t>
      </w:r>
      <w:r w:rsidR="006F0BC2" w:rsidRPr="004D2B3F">
        <w:t xml:space="preserve">ěží ze zkušeností </w:t>
      </w:r>
      <w:r w:rsidR="006F0BC2">
        <w:t>municipalit,</w:t>
      </w:r>
      <w:r w:rsidR="006F0BC2" w:rsidRPr="004D2B3F">
        <w:t xml:space="preserve"> </w:t>
      </w:r>
      <w:r w:rsidR="006F0BC2">
        <w:t xml:space="preserve">které se </w:t>
      </w:r>
      <w:r w:rsidR="006F0BC2" w:rsidRPr="0028776B">
        <w:t>úspěšně vypořádal</w:t>
      </w:r>
      <w:r w:rsidR="006F0BC2">
        <w:t>y</w:t>
      </w:r>
      <w:r w:rsidR="006F0BC2" w:rsidRPr="0028776B">
        <w:t xml:space="preserve"> s uprchlickou vlnou vyvolanou agresí Ruska vůči Ukrajině</w:t>
      </w:r>
      <w:r w:rsidR="006B21FC">
        <w:t>,</w:t>
      </w:r>
      <w:r w:rsidR="006F0BC2">
        <w:t xml:space="preserve"> a snaží se o předání </w:t>
      </w:r>
      <w:r w:rsidR="006F0BC2" w:rsidRPr="000B51E4">
        <w:t>příkladů dobré praxe vybraným měst</w:t>
      </w:r>
      <w:r w:rsidR="006B21FC">
        <w:t>ům</w:t>
      </w:r>
      <w:r w:rsidR="006F0BC2" w:rsidRPr="000B51E4">
        <w:t xml:space="preserve"> a region</w:t>
      </w:r>
      <w:r w:rsidR="006B21FC">
        <w:t>ům</w:t>
      </w:r>
      <w:r w:rsidR="006F0BC2" w:rsidRPr="000B51E4">
        <w:t xml:space="preserve"> v</w:t>
      </w:r>
      <w:r w:rsidR="006B21FC">
        <w:t> </w:t>
      </w:r>
      <w:r w:rsidR="006F0BC2" w:rsidRPr="000B51E4">
        <w:t>Moldavsku</w:t>
      </w:r>
      <w:r w:rsidR="006B21FC">
        <w:t>,</w:t>
      </w:r>
      <w:r w:rsidR="006F0BC2">
        <w:t xml:space="preserve"> </w:t>
      </w:r>
      <w:r w:rsidR="006B21FC">
        <w:t xml:space="preserve">zajistili organizátoři </w:t>
      </w:r>
      <w:r w:rsidR="00EB6015">
        <w:t xml:space="preserve">rovněž </w:t>
      </w:r>
      <w:r w:rsidR="006B21FC">
        <w:t xml:space="preserve">účast </w:t>
      </w:r>
      <w:r w:rsidR="00EB6015">
        <w:t>partnersk</w:t>
      </w:r>
      <w:r w:rsidR="006B21FC">
        <w:t>ých</w:t>
      </w:r>
      <w:r w:rsidR="00EB6015">
        <w:t xml:space="preserve"> měst projektu</w:t>
      </w:r>
      <w:r w:rsidR="00477DA2">
        <w:t>,</w:t>
      </w:r>
      <w:r w:rsidR="00EB6015">
        <w:t xml:space="preserve"> </w:t>
      </w:r>
      <w:r w:rsidR="00477DA2">
        <w:t xml:space="preserve">a to konkrétně </w:t>
      </w:r>
      <w:r w:rsidR="00EB6015">
        <w:t>MČ Bratislava-Petržalka (Slovensko), měst</w:t>
      </w:r>
      <w:r w:rsidR="00477DA2">
        <w:t>a</w:t>
      </w:r>
      <w:r w:rsidR="00EB6015">
        <w:t xml:space="preserve"> </w:t>
      </w:r>
      <w:r w:rsidR="00EB6015" w:rsidRPr="00EB6015">
        <w:t>Łódź</w:t>
      </w:r>
      <w:bookmarkStart w:id="0" w:name="_GoBack"/>
      <w:bookmarkEnd w:id="0"/>
      <w:r w:rsidR="00EB6015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r w:rsidR="00EB6015">
        <w:t>(Polsko) a MČ Berl</w:t>
      </w:r>
      <w:r w:rsidR="00F848D4">
        <w:t>í</w:t>
      </w:r>
      <w:r w:rsidR="00EB6015">
        <w:t>n-Neuk</w:t>
      </w:r>
      <w:r w:rsidR="00B83DA8">
        <w:t>öl</w:t>
      </w:r>
      <w:r w:rsidR="00EB6015">
        <w:t>ln</w:t>
      </w:r>
      <w:r w:rsidR="00547DF1">
        <w:t xml:space="preserve"> (Německo)</w:t>
      </w:r>
      <w:r w:rsidR="00EB6015">
        <w:t xml:space="preserve">. </w:t>
      </w:r>
      <w:r w:rsidR="00805D77">
        <w:t>Hojně byla zastoupena i MČ Praha 5</w:t>
      </w:r>
      <w:r w:rsidR="00663796">
        <w:t xml:space="preserve"> – aktivně se konference účastnili </w:t>
      </w:r>
      <w:r w:rsidR="004D13B0">
        <w:t>vedoucí</w:t>
      </w:r>
      <w:r w:rsidR="00663796">
        <w:t xml:space="preserve"> </w:t>
      </w:r>
      <w:r w:rsidR="00B83DA8">
        <w:t>O</w:t>
      </w:r>
      <w:r w:rsidR="00663796">
        <w:t xml:space="preserve">dboru </w:t>
      </w:r>
      <w:r w:rsidR="00903C03">
        <w:t xml:space="preserve">Kanceláře tajemníka, </w:t>
      </w:r>
      <w:r w:rsidR="00B83DA8">
        <w:t>O</w:t>
      </w:r>
      <w:r w:rsidR="00903C03">
        <w:t xml:space="preserve">dboru </w:t>
      </w:r>
      <w:r w:rsidR="00B83DA8">
        <w:t>s</w:t>
      </w:r>
      <w:r w:rsidR="00903C03">
        <w:rPr>
          <w:lang w:eastAsia="cs-CZ"/>
        </w:rPr>
        <w:t>ociální problematiky a prevence kriminality</w:t>
      </w:r>
      <w:r w:rsidR="003D5B9B">
        <w:rPr>
          <w:lang w:eastAsia="cs-CZ"/>
        </w:rPr>
        <w:t xml:space="preserve"> (</w:t>
      </w:r>
      <w:r w:rsidR="00CA29EB">
        <w:rPr>
          <w:lang w:eastAsia="cs-CZ"/>
        </w:rPr>
        <w:t xml:space="preserve">rovněž v diskuzním </w:t>
      </w:r>
      <w:r w:rsidR="003D5B9B">
        <w:rPr>
          <w:lang w:eastAsia="cs-CZ"/>
        </w:rPr>
        <w:t>panel</w:t>
      </w:r>
      <w:r w:rsidR="00CA29EB">
        <w:rPr>
          <w:lang w:eastAsia="cs-CZ"/>
        </w:rPr>
        <w:t>u</w:t>
      </w:r>
      <w:r w:rsidR="003D5B9B">
        <w:rPr>
          <w:lang w:eastAsia="cs-CZ"/>
        </w:rPr>
        <w:t>)</w:t>
      </w:r>
      <w:r w:rsidR="004D13B0">
        <w:rPr>
          <w:lang w:eastAsia="cs-CZ"/>
        </w:rPr>
        <w:t xml:space="preserve">, </w:t>
      </w:r>
      <w:r w:rsidR="00B83DA8">
        <w:rPr>
          <w:lang w:eastAsia="cs-CZ"/>
        </w:rPr>
        <w:t>O</w:t>
      </w:r>
      <w:r w:rsidR="004D13B0">
        <w:rPr>
          <w:lang w:eastAsia="cs-CZ"/>
        </w:rPr>
        <w:t xml:space="preserve">dboru </w:t>
      </w:r>
      <w:r w:rsidR="00B83DA8">
        <w:rPr>
          <w:lang w:eastAsia="cs-CZ"/>
        </w:rPr>
        <w:t xml:space="preserve">školství </w:t>
      </w:r>
      <w:r w:rsidR="003D5B9B">
        <w:rPr>
          <w:lang w:eastAsia="cs-CZ"/>
        </w:rPr>
        <w:t>(</w:t>
      </w:r>
      <w:r w:rsidR="00CA29EB">
        <w:rPr>
          <w:lang w:eastAsia="cs-CZ"/>
        </w:rPr>
        <w:t>rovněž v diskuzním</w:t>
      </w:r>
      <w:r w:rsidR="003D5B9B">
        <w:rPr>
          <w:lang w:eastAsia="cs-CZ"/>
        </w:rPr>
        <w:t xml:space="preserve"> panel</w:t>
      </w:r>
      <w:r w:rsidR="00CA29EB">
        <w:rPr>
          <w:lang w:eastAsia="cs-CZ"/>
        </w:rPr>
        <w:t>u</w:t>
      </w:r>
      <w:r w:rsidR="003D5B9B">
        <w:rPr>
          <w:lang w:eastAsia="cs-CZ"/>
        </w:rPr>
        <w:t xml:space="preserve">) </w:t>
      </w:r>
      <w:r w:rsidR="00903C03">
        <w:rPr>
          <w:lang w:eastAsia="cs-CZ"/>
        </w:rPr>
        <w:t xml:space="preserve">a </w:t>
      </w:r>
      <w:r w:rsidR="00B83DA8">
        <w:rPr>
          <w:lang w:eastAsia="cs-CZ"/>
        </w:rPr>
        <w:t>O</w:t>
      </w:r>
      <w:r w:rsidR="005528A9">
        <w:rPr>
          <w:lang w:eastAsia="cs-CZ"/>
        </w:rPr>
        <w:t xml:space="preserve">dboru </w:t>
      </w:r>
      <w:r w:rsidR="00B83DA8">
        <w:rPr>
          <w:lang w:eastAsia="cs-CZ"/>
        </w:rPr>
        <w:t xml:space="preserve">správy </w:t>
      </w:r>
      <w:r w:rsidR="005528A9">
        <w:rPr>
          <w:lang w:eastAsia="cs-CZ"/>
        </w:rPr>
        <w:t xml:space="preserve">majetku. </w:t>
      </w:r>
    </w:p>
    <w:p w14:paraId="59982E6C" w14:textId="5AD5302F" w:rsidR="0062607F" w:rsidRPr="004D2B3F" w:rsidRDefault="00324B67" w:rsidP="00F87926">
      <w:pPr>
        <w:jc w:val="both"/>
      </w:pPr>
      <w:r>
        <w:t>Za</w:t>
      </w:r>
      <w:r w:rsidR="00523489">
        <w:t xml:space="preserve"> MČ Prah</w:t>
      </w:r>
      <w:r>
        <w:t>a</w:t>
      </w:r>
      <w:r w:rsidR="00523489">
        <w:t xml:space="preserve"> </w:t>
      </w:r>
      <w:r>
        <w:t xml:space="preserve">5 konferenci </w:t>
      </w:r>
      <w:r w:rsidR="000A3E28">
        <w:t xml:space="preserve">formálně </w:t>
      </w:r>
      <w:r>
        <w:t>uvedl 1. místo</w:t>
      </w:r>
      <w:r w:rsidR="00A54842">
        <w:t>starosta</w:t>
      </w:r>
      <w:r>
        <w:t xml:space="preserve"> Petr Lachnit</w:t>
      </w:r>
      <w:r w:rsidR="00B83DA8">
        <w:t>,</w:t>
      </w:r>
      <w:r w:rsidR="001712DD">
        <w:t xml:space="preserve"> provázela </w:t>
      </w:r>
      <w:r w:rsidR="00B83DA8">
        <w:t xml:space="preserve">jí </w:t>
      </w:r>
      <w:r w:rsidR="001712DD">
        <w:t xml:space="preserve">manažerka projektu Šárka Havránková </w:t>
      </w:r>
      <w:r w:rsidR="00A2632E">
        <w:t>a p</w:t>
      </w:r>
      <w:r w:rsidR="001712DD">
        <w:t xml:space="preserve">anelové diskuze moderovala Pavla Štefanová z organizace Člověk v tísni. </w:t>
      </w:r>
    </w:p>
    <w:p w14:paraId="52018580" w14:textId="7B5D5CBF" w:rsidR="00280343" w:rsidRDefault="001D7168" w:rsidP="005D44F8">
      <w:pPr>
        <w:jc w:val="both"/>
      </w:pPr>
      <w:r>
        <w:t>Z</w:t>
      </w:r>
      <w:r w:rsidR="00794BFA">
        <w:t>účastněn</w:t>
      </w:r>
      <w:r>
        <w:t xml:space="preserve">á </w:t>
      </w:r>
      <w:r w:rsidR="00794BFA">
        <w:t>měst</w:t>
      </w:r>
      <w:r>
        <w:t>a sdílel</w:t>
      </w:r>
      <w:r w:rsidR="00B83DA8">
        <w:t>a</w:t>
      </w:r>
      <w:r>
        <w:t xml:space="preserve"> sv</w:t>
      </w:r>
      <w:r w:rsidR="0089353B">
        <w:t>é</w:t>
      </w:r>
      <w:r>
        <w:t xml:space="preserve"> zkušenosti s moldavskou </w:t>
      </w:r>
      <w:r w:rsidR="00917517">
        <w:t>stranou ve třech panel</w:t>
      </w:r>
      <w:r w:rsidR="0089353B">
        <w:t>ech</w:t>
      </w:r>
      <w:r w:rsidR="00917517">
        <w:t xml:space="preserve"> na</w:t>
      </w:r>
      <w:r>
        <w:t xml:space="preserve"> téma (i)</w:t>
      </w:r>
      <w:r w:rsidR="00917517">
        <w:t xml:space="preserve"> </w:t>
      </w:r>
      <w:r w:rsidR="00917517" w:rsidRPr="0089353B">
        <w:rPr>
          <w:i/>
        </w:rPr>
        <w:t>řízení migrační krize na municipální úrovni</w:t>
      </w:r>
      <w:r w:rsidR="00917517">
        <w:t>, (</w:t>
      </w:r>
      <w:proofErr w:type="spellStart"/>
      <w:r w:rsidR="00917517">
        <w:t>ii</w:t>
      </w:r>
      <w:proofErr w:type="spellEnd"/>
      <w:r w:rsidR="00917517">
        <w:t>)</w:t>
      </w:r>
      <w:r>
        <w:t xml:space="preserve"> </w:t>
      </w:r>
      <w:r w:rsidR="00917517" w:rsidRPr="0089353B">
        <w:rPr>
          <w:i/>
        </w:rPr>
        <w:t>integrace uprchlíků do vzdělávacího systému</w:t>
      </w:r>
      <w:r w:rsidR="00917517">
        <w:t xml:space="preserve"> a (</w:t>
      </w:r>
      <w:proofErr w:type="spellStart"/>
      <w:r w:rsidR="00917517">
        <w:t>iii</w:t>
      </w:r>
      <w:proofErr w:type="spellEnd"/>
      <w:r w:rsidR="00917517">
        <w:t xml:space="preserve">) </w:t>
      </w:r>
      <w:r w:rsidR="00917517" w:rsidRPr="0089353B">
        <w:rPr>
          <w:i/>
        </w:rPr>
        <w:t>veřejné a sociální služby pro migranty a uprchlíky a spolupráce s organizacemi občanské společnosti na místní úrovni</w:t>
      </w:r>
      <w:r w:rsidR="00917517">
        <w:t xml:space="preserve">. </w:t>
      </w:r>
      <w:r w:rsidR="00E84194">
        <w:t>Po p</w:t>
      </w:r>
      <w:r w:rsidR="00555304">
        <w:t>anelov</w:t>
      </w:r>
      <w:r w:rsidR="00E84194">
        <w:t>ých</w:t>
      </w:r>
      <w:r w:rsidR="00555304">
        <w:t xml:space="preserve"> diskuz</w:t>
      </w:r>
      <w:r w:rsidR="00E84194">
        <w:t>ích</w:t>
      </w:r>
      <w:r w:rsidR="00555304">
        <w:t xml:space="preserve"> následovaly diskuze </w:t>
      </w:r>
      <w:r w:rsidR="00691139">
        <w:t xml:space="preserve">panelistů </w:t>
      </w:r>
      <w:r w:rsidR="000B7DB8">
        <w:t xml:space="preserve">s účastníky </w:t>
      </w:r>
      <w:r w:rsidR="00D90A86">
        <w:t xml:space="preserve">z pléna </w:t>
      </w:r>
      <w:r w:rsidR="000B7DB8">
        <w:t>konference</w:t>
      </w:r>
      <w:r w:rsidR="00CD780F">
        <w:t xml:space="preserve"> a mezi nimi</w:t>
      </w:r>
      <w:r w:rsidR="00CF7096">
        <w:t xml:space="preserve"> navzájem</w:t>
      </w:r>
      <w:r w:rsidR="000B7DB8">
        <w:t xml:space="preserve">. </w:t>
      </w:r>
    </w:p>
    <w:p w14:paraId="7D74E2A6" w14:textId="2F8A6440" w:rsidR="00B12D4A" w:rsidRDefault="009004DD" w:rsidP="00B12D4A">
      <w:pPr>
        <w:jc w:val="both"/>
      </w:pPr>
      <w:r>
        <w:t xml:space="preserve">Kromě </w:t>
      </w:r>
      <w:r w:rsidR="007524D8">
        <w:t>cílů a výstupů</w:t>
      </w:r>
      <w:r w:rsidR="00B12D4A">
        <w:t xml:space="preserve"> </w:t>
      </w:r>
      <w:r w:rsidR="00161E6D">
        <w:t xml:space="preserve">projektu „CR4A Moldavsko“ </w:t>
      </w:r>
      <w:r w:rsidR="00D90A86">
        <w:t>představila MČ</w:t>
      </w:r>
      <w:r w:rsidR="00B12D4A">
        <w:t xml:space="preserve"> Praha 5 </w:t>
      </w:r>
      <w:r w:rsidR="00161E6D">
        <w:t xml:space="preserve">na konferenci </w:t>
      </w:r>
      <w:r w:rsidR="00D90A86">
        <w:t xml:space="preserve">i </w:t>
      </w:r>
      <w:r w:rsidR="00B12D4A">
        <w:t xml:space="preserve">sérii </w:t>
      </w:r>
      <w:r w:rsidR="00037C88">
        <w:t xml:space="preserve">dalších </w:t>
      </w:r>
      <w:r w:rsidR="00B12D4A">
        <w:t>aktivit</w:t>
      </w:r>
      <w:r w:rsidR="00B83DA8">
        <w:t>,</w:t>
      </w:r>
      <w:r w:rsidR="00037C88">
        <w:t xml:space="preserve"> </w:t>
      </w:r>
      <w:r w:rsidR="00B12D4A">
        <w:t xml:space="preserve">které mají </w:t>
      </w:r>
      <w:r w:rsidR="000A0FCC">
        <w:t xml:space="preserve">prohlubovat a </w:t>
      </w:r>
      <w:r w:rsidR="00B12D4A">
        <w:t>rozvíjet spolupráci měst</w:t>
      </w:r>
      <w:r w:rsidR="00037C88">
        <w:t xml:space="preserve"> v těchto oblastech</w:t>
      </w:r>
      <w:r w:rsidR="00B83DA8">
        <w:t xml:space="preserve"> (např. připravovaná odborná studie o řízení migrace a integrace uprchlíků, plánovaná návštěva moldavské delegace v Česku na podzim 2025 atd.)</w:t>
      </w:r>
      <w:r w:rsidR="00B12D4A">
        <w:t>.</w:t>
      </w:r>
      <w:r w:rsidR="00D70E94">
        <w:t xml:space="preserve"> </w:t>
      </w:r>
      <w:r w:rsidR="00F302A8">
        <w:t>P</w:t>
      </w:r>
      <w:r w:rsidR="002A53E1">
        <w:t xml:space="preserve">oložila </w:t>
      </w:r>
      <w:r w:rsidR="000A0FCC">
        <w:t xml:space="preserve">tak </w:t>
      </w:r>
      <w:r w:rsidR="002A53E1">
        <w:t xml:space="preserve">základ pro nastavení neformální platformy pro sdílení </w:t>
      </w:r>
      <w:r w:rsidR="00F302A8">
        <w:t xml:space="preserve">zkušeností a </w:t>
      </w:r>
      <w:r w:rsidR="00734D4A">
        <w:t xml:space="preserve">výměnu názorů </w:t>
      </w:r>
      <w:r w:rsidR="00037C88">
        <w:t xml:space="preserve">formou </w:t>
      </w:r>
      <w:r w:rsidR="00F302A8">
        <w:t>pravideln</w:t>
      </w:r>
      <w:r w:rsidR="00037C88">
        <w:t>ých</w:t>
      </w:r>
      <w:r w:rsidR="00F302A8">
        <w:t xml:space="preserve"> setkávání </w:t>
      </w:r>
      <w:r w:rsidR="00037C88">
        <w:t>zástupců municipalit a odborníků z různých institucí</w:t>
      </w:r>
      <w:r w:rsidR="00C84850">
        <w:t>, a to</w:t>
      </w:r>
      <w:r w:rsidR="00037C88">
        <w:t xml:space="preserve"> </w:t>
      </w:r>
      <w:r w:rsidR="00F302A8">
        <w:t>několikrát do roka</w:t>
      </w:r>
      <w:r w:rsidR="00037C88">
        <w:t xml:space="preserve"> tak, aby </w:t>
      </w:r>
      <w:r w:rsidR="00143393">
        <w:t>výměna zkušeností pokračovala i po této konferenci a po dobu trvání projektu</w:t>
      </w:r>
      <w:r w:rsidR="00F302A8">
        <w:t>.</w:t>
      </w:r>
      <w:r w:rsidR="00037C88">
        <w:t xml:space="preserve"> </w:t>
      </w:r>
    </w:p>
    <w:p w14:paraId="61DA53CF" w14:textId="074A6806" w:rsidR="00077723" w:rsidRDefault="00851165" w:rsidP="005D44F8">
      <w:pPr>
        <w:jc w:val="both"/>
      </w:pPr>
      <w:r>
        <w:t xml:space="preserve">Konference byla simultánně tlumočena </w:t>
      </w:r>
      <w:r w:rsidR="006F4538">
        <w:t>z</w:t>
      </w:r>
      <w:r>
        <w:t>/</w:t>
      </w:r>
      <w:r w:rsidR="006F4538">
        <w:t>do č</w:t>
      </w:r>
      <w:r>
        <w:t xml:space="preserve">eštiny, </w:t>
      </w:r>
      <w:r w:rsidR="006F4538">
        <w:t>a</w:t>
      </w:r>
      <w:r>
        <w:t>ngličtiny</w:t>
      </w:r>
      <w:r w:rsidR="006F4538">
        <w:t>, rum</w:t>
      </w:r>
      <w:r>
        <w:t>unštiny</w:t>
      </w:r>
      <w:r w:rsidR="006F4538">
        <w:t xml:space="preserve"> </w:t>
      </w:r>
      <w:r>
        <w:t xml:space="preserve">a </w:t>
      </w:r>
      <w:r w:rsidR="006F4538">
        <w:t>ukr</w:t>
      </w:r>
      <w:r>
        <w:t>ajinštiny</w:t>
      </w:r>
      <w:r w:rsidR="006F4538">
        <w:t>.</w:t>
      </w:r>
    </w:p>
    <w:p w14:paraId="39FC5741" w14:textId="6B34B248" w:rsidR="00755D62" w:rsidRPr="004D2B3F" w:rsidRDefault="00C60539" w:rsidP="00465E4F">
      <w:pPr>
        <w:spacing w:after="0"/>
      </w:pPr>
      <w:r>
        <w:t xml:space="preserve">Bližší informace o </w:t>
      </w:r>
      <w:r w:rsidR="00F643CD">
        <w:t xml:space="preserve">zahajovací konferenci </w:t>
      </w:r>
      <w:r>
        <w:t xml:space="preserve">poskytne </w:t>
      </w:r>
      <w:r w:rsidR="00CB095F">
        <w:t>z</w:t>
      </w:r>
      <w:r>
        <w:t xml:space="preserve">a radnici </w:t>
      </w:r>
      <w:r w:rsidR="00AA26BE" w:rsidRPr="004D2B3F">
        <w:t>M</w:t>
      </w:r>
      <w:r>
        <w:t xml:space="preserve">Č </w:t>
      </w:r>
      <w:r w:rsidR="00AA26BE" w:rsidRPr="004D2B3F">
        <w:t>Prah</w:t>
      </w:r>
      <w:r>
        <w:t>y</w:t>
      </w:r>
      <w:r w:rsidR="00AA26BE" w:rsidRPr="004D2B3F">
        <w:t xml:space="preserve"> 5 Oddělení Evropských fondů a dotací (Odbor ekonomický)</w:t>
      </w:r>
      <w:r>
        <w:t>,</w:t>
      </w:r>
      <w:r w:rsidR="00AA26BE" w:rsidRPr="004D2B3F">
        <w:t xml:space="preserve"> </w:t>
      </w:r>
      <w:r>
        <w:t>k</w:t>
      </w:r>
      <w:r w:rsidR="00AA26BE" w:rsidRPr="004D2B3F">
        <w:t>o</w:t>
      </w:r>
      <w:r>
        <w:t>nkrétně</w:t>
      </w:r>
      <w:r w:rsidR="00AA26BE" w:rsidRPr="004D2B3F">
        <w:t xml:space="preserve"> projektová manažerka Šárka Havránková, tel.: 258 000 576, e-mail: </w:t>
      </w:r>
      <w:hyperlink r:id="rId6" w:history="1">
        <w:r w:rsidR="00B61A63" w:rsidRPr="004D2B3F">
          <w:rPr>
            <w:rStyle w:val="Hypertextovodkaz"/>
          </w:rPr>
          <w:t>sarka.havrankova</w:t>
        </w:r>
        <w:r w:rsidR="00B61A63" w:rsidRPr="004D2B3F">
          <w:rPr>
            <w:rStyle w:val="Hypertextovodkaz"/>
            <w:lang w:eastAsia="cs-CZ"/>
          </w:rPr>
          <w:t>@praha5.cz</w:t>
        </w:r>
      </w:hyperlink>
      <w:r w:rsidR="00B61A63" w:rsidRPr="004D2B3F">
        <w:rPr>
          <w:lang w:eastAsia="cs-CZ"/>
        </w:rPr>
        <w:t xml:space="preserve">. </w:t>
      </w:r>
    </w:p>
    <w:p w14:paraId="20AC2CE9" w14:textId="77777777" w:rsidR="00755D62" w:rsidRPr="004D2B3F" w:rsidRDefault="00755D62" w:rsidP="00465E4F">
      <w:pPr>
        <w:spacing w:after="0"/>
      </w:pPr>
    </w:p>
    <w:p w14:paraId="2679320B" w14:textId="73611C88" w:rsidR="00916ADE" w:rsidRDefault="006039DA" w:rsidP="00465E4F">
      <w:pPr>
        <w:spacing w:after="0"/>
        <w:rPr>
          <w:color w:val="2F5496" w:themeColor="accent1" w:themeShade="BF"/>
          <w:sz w:val="20"/>
          <w:szCs w:val="20"/>
        </w:rPr>
      </w:pPr>
      <w:r w:rsidRPr="004D2B3F">
        <w:rPr>
          <w:bCs/>
          <w:color w:val="2F5496" w:themeColor="accent1" w:themeShade="BF"/>
          <w:sz w:val="20"/>
          <w:szCs w:val="20"/>
        </w:rPr>
        <w:t>Projekt je</w:t>
      </w:r>
      <w:r w:rsidRPr="004D2B3F">
        <w:rPr>
          <w:b/>
          <w:bCs/>
          <w:color w:val="2F5496" w:themeColor="accent1" w:themeShade="BF"/>
          <w:sz w:val="20"/>
          <w:szCs w:val="20"/>
        </w:rPr>
        <w:t xml:space="preserve"> </w:t>
      </w:r>
      <w:r w:rsidRPr="004D2B3F">
        <w:rPr>
          <w:bCs/>
          <w:color w:val="2F5496" w:themeColor="accent1" w:themeShade="BF"/>
          <w:sz w:val="20"/>
          <w:szCs w:val="20"/>
        </w:rPr>
        <w:t>spolu</w:t>
      </w:r>
      <w:r w:rsidRPr="004D2B3F">
        <w:rPr>
          <w:color w:val="2F5496" w:themeColor="accent1" w:themeShade="BF"/>
          <w:sz w:val="20"/>
          <w:szCs w:val="20"/>
        </w:rPr>
        <w:t xml:space="preserve">financován Evropskou </w:t>
      </w:r>
      <w:r w:rsidR="00CB095F">
        <w:rPr>
          <w:color w:val="2F5496" w:themeColor="accent1" w:themeShade="BF"/>
          <w:sz w:val="20"/>
          <w:szCs w:val="20"/>
        </w:rPr>
        <w:t>u</w:t>
      </w:r>
      <w:r w:rsidRPr="004D2B3F">
        <w:rPr>
          <w:color w:val="2F5496" w:themeColor="accent1" w:themeShade="BF"/>
          <w:sz w:val="20"/>
          <w:szCs w:val="20"/>
        </w:rPr>
        <w:t>nií.</w:t>
      </w:r>
    </w:p>
    <w:p w14:paraId="6F908DE8" w14:textId="77777777" w:rsidR="00916ADE" w:rsidRDefault="00916ADE">
      <w:pPr>
        <w:rPr>
          <w:color w:val="2F5496" w:themeColor="accent1" w:themeShade="BF"/>
          <w:sz w:val="20"/>
          <w:szCs w:val="20"/>
        </w:rPr>
      </w:pPr>
      <w:r>
        <w:rPr>
          <w:color w:val="2F5496" w:themeColor="accent1" w:themeShade="BF"/>
          <w:sz w:val="20"/>
          <w:szCs w:val="20"/>
        </w:rPr>
        <w:br w:type="page"/>
      </w:r>
    </w:p>
    <w:p w14:paraId="202CD7D7" w14:textId="55BBD1B3" w:rsidR="005D44F8" w:rsidRDefault="005D44F8" w:rsidP="00465E4F">
      <w:pPr>
        <w:spacing w:after="0"/>
        <w:rPr>
          <w:color w:val="2F5496" w:themeColor="accent1" w:themeShade="BF"/>
        </w:rPr>
      </w:pPr>
    </w:p>
    <w:p w14:paraId="2168973F" w14:textId="2A837564" w:rsidR="00AF0BE7" w:rsidRDefault="00AF0BE7" w:rsidP="00465E4F">
      <w:pPr>
        <w:spacing w:after="0"/>
        <w:rPr>
          <w:color w:val="2F5496" w:themeColor="accent1" w:themeShade="BF"/>
        </w:rPr>
      </w:pPr>
    </w:p>
    <w:p w14:paraId="103B4C4E" w14:textId="18D78E67" w:rsidR="00502CD2" w:rsidRDefault="004270F3" w:rsidP="00465E4F">
      <w:pPr>
        <w:spacing w:after="0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765AC76D" wp14:editId="429D67C7">
            <wp:extent cx="4900052" cy="27584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50" cy="27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5B35" w14:textId="7C57DBAA" w:rsidR="004270F3" w:rsidRDefault="004270F3" w:rsidP="00465E4F">
      <w:pPr>
        <w:spacing w:after="0"/>
        <w:rPr>
          <w:color w:val="2F5496" w:themeColor="accent1" w:themeShade="BF"/>
        </w:rPr>
      </w:pPr>
    </w:p>
    <w:p w14:paraId="5192F9AD" w14:textId="3EF7A694" w:rsidR="004270F3" w:rsidRDefault="004270F3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Kišiněv, Moldavsko</w:t>
      </w:r>
    </w:p>
    <w:p w14:paraId="0D54B233" w14:textId="795C3983" w:rsidR="004270F3" w:rsidRDefault="004270F3" w:rsidP="00465E4F">
      <w:pPr>
        <w:spacing w:after="0"/>
        <w:rPr>
          <w:color w:val="2F5496" w:themeColor="accent1" w:themeShade="BF"/>
        </w:rPr>
      </w:pPr>
    </w:p>
    <w:p w14:paraId="621751C5" w14:textId="33A8E415" w:rsidR="004270F3" w:rsidRDefault="004270F3" w:rsidP="00465E4F">
      <w:pPr>
        <w:spacing w:after="0"/>
        <w:rPr>
          <w:color w:val="2F5496" w:themeColor="accent1" w:themeShade="BF"/>
        </w:rPr>
      </w:pPr>
    </w:p>
    <w:p w14:paraId="7142DA95" w14:textId="5B6F97B5" w:rsidR="004270F3" w:rsidRDefault="00486FC8" w:rsidP="00465E4F">
      <w:pPr>
        <w:spacing w:after="0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38CEABD5" wp14:editId="03C0EFCA">
            <wp:extent cx="4896707" cy="27736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28" cy="27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79C8" w14:textId="66EDC013" w:rsidR="004270F3" w:rsidRDefault="004270F3" w:rsidP="00465E4F">
      <w:pPr>
        <w:spacing w:after="0"/>
        <w:rPr>
          <w:color w:val="2F5496" w:themeColor="accent1" w:themeShade="BF"/>
        </w:rPr>
      </w:pPr>
    </w:p>
    <w:p w14:paraId="49EE919D" w14:textId="033243F3" w:rsidR="004270F3" w:rsidRDefault="00486FC8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Kišiněv, Moldavsko</w:t>
      </w:r>
    </w:p>
    <w:p w14:paraId="3A65816B" w14:textId="6322ABEE" w:rsidR="00486FC8" w:rsidRDefault="00486FC8" w:rsidP="00465E4F">
      <w:pPr>
        <w:spacing w:after="0"/>
        <w:rPr>
          <w:color w:val="2F5496" w:themeColor="accent1" w:themeShade="BF"/>
        </w:rPr>
      </w:pPr>
    </w:p>
    <w:p w14:paraId="442AB3EF" w14:textId="15D12249" w:rsidR="00486FC8" w:rsidRDefault="00486FC8" w:rsidP="00465E4F">
      <w:pPr>
        <w:spacing w:after="0"/>
        <w:rPr>
          <w:color w:val="2F5496" w:themeColor="accent1" w:themeShade="BF"/>
        </w:rPr>
      </w:pPr>
    </w:p>
    <w:p w14:paraId="131D130E" w14:textId="63DE192D" w:rsidR="003B7671" w:rsidRDefault="003B7671" w:rsidP="00465E4F">
      <w:pPr>
        <w:spacing w:after="0"/>
        <w:rPr>
          <w:color w:val="2F5496" w:themeColor="accent1" w:themeShade="BF"/>
        </w:rPr>
      </w:pPr>
      <w:r>
        <w:rPr>
          <w:noProof/>
        </w:rPr>
        <w:lastRenderedPageBreak/>
        <w:drawing>
          <wp:inline distT="0" distB="0" distL="0" distR="0" wp14:anchorId="5634E6FC" wp14:editId="43DD7C42">
            <wp:extent cx="4712488" cy="31470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80" cy="31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785D" w14:textId="481E728F" w:rsidR="003B7671" w:rsidRDefault="003B7671" w:rsidP="00465E4F">
      <w:pPr>
        <w:spacing w:after="0"/>
        <w:rPr>
          <w:color w:val="2F5496" w:themeColor="accent1" w:themeShade="BF"/>
        </w:rPr>
      </w:pPr>
    </w:p>
    <w:p w14:paraId="531DAB91" w14:textId="5E831A3C" w:rsidR="003B7671" w:rsidRDefault="003B7671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Praha, Česká republika</w:t>
      </w:r>
    </w:p>
    <w:p w14:paraId="66925CF7" w14:textId="18056286" w:rsidR="00C466A7" w:rsidRDefault="00C466A7" w:rsidP="00465E4F">
      <w:pPr>
        <w:spacing w:after="0"/>
        <w:rPr>
          <w:color w:val="2F5496" w:themeColor="accent1" w:themeShade="BF"/>
        </w:rPr>
      </w:pPr>
    </w:p>
    <w:p w14:paraId="21A16CA6" w14:textId="49A88450" w:rsidR="00C466A7" w:rsidRDefault="00C466A7" w:rsidP="00465E4F">
      <w:pPr>
        <w:spacing w:after="0"/>
        <w:rPr>
          <w:color w:val="2F5496" w:themeColor="accent1" w:themeShade="BF"/>
        </w:rPr>
      </w:pPr>
    </w:p>
    <w:p w14:paraId="60E8C967" w14:textId="4A5A7078" w:rsidR="002A4611" w:rsidRDefault="002A4611" w:rsidP="00465E4F">
      <w:pPr>
        <w:spacing w:after="0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2B4358A9" wp14:editId="20058BFD">
            <wp:extent cx="4732020" cy="3160104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96" cy="31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216F" w14:textId="67AC660E" w:rsidR="002A4611" w:rsidRDefault="002A4611" w:rsidP="00465E4F">
      <w:pPr>
        <w:spacing w:after="0"/>
        <w:rPr>
          <w:color w:val="2F5496" w:themeColor="accent1" w:themeShade="BF"/>
        </w:rPr>
      </w:pPr>
    </w:p>
    <w:p w14:paraId="5BD412E8" w14:textId="662B784E" w:rsidR="002A4611" w:rsidRDefault="002A4611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Praha, Česká republika</w:t>
      </w:r>
    </w:p>
    <w:p w14:paraId="650B1160" w14:textId="0BF1C746" w:rsidR="00C466A7" w:rsidRDefault="00C466A7" w:rsidP="00465E4F">
      <w:pPr>
        <w:spacing w:after="0"/>
        <w:rPr>
          <w:color w:val="2F5496" w:themeColor="accent1" w:themeShade="BF"/>
        </w:rPr>
      </w:pPr>
      <w:r>
        <w:rPr>
          <w:noProof/>
        </w:rPr>
        <w:lastRenderedPageBreak/>
        <w:drawing>
          <wp:inline distT="0" distB="0" distL="0" distR="0" wp14:anchorId="04A0D7AE" wp14:editId="1E6E8984">
            <wp:extent cx="4792362" cy="320040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60" cy="32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12E4" w14:textId="1B378993" w:rsidR="00C466A7" w:rsidRDefault="00C466A7" w:rsidP="00465E4F">
      <w:pPr>
        <w:spacing w:after="0"/>
        <w:rPr>
          <w:color w:val="2F5496" w:themeColor="accent1" w:themeShade="BF"/>
        </w:rPr>
      </w:pPr>
    </w:p>
    <w:p w14:paraId="3CA59096" w14:textId="44DC838B" w:rsidR="00C466A7" w:rsidRDefault="00C466A7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Praha, Česká republika</w:t>
      </w:r>
    </w:p>
    <w:p w14:paraId="5AAF4196" w14:textId="77777777" w:rsidR="005B671B" w:rsidRDefault="005B671B" w:rsidP="00465E4F">
      <w:pPr>
        <w:spacing w:after="0"/>
        <w:rPr>
          <w:color w:val="2F5496" w:themeColor="accent1" w:themeShade="BF"/>
        </w:rPr>
      </w:pPr>
    </w:p>
    <w:p w14:paraId="4DF9C27D" w14:textId="64360F27" w:rsidR="00502CD2" w:rsidRDefault="003B7671" w:rsidP="00465E4F">
      <w:pPr>
        <w:spacing w:after="0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7FF8B6F7" wp14:editId="586FF5DC">
            <wp:extent cx="4815180" cy="3215640"/>
            <wp:effectExtent l="0" t="0" r="508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85" cy="32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C94E" w14:textId="209D5662" w:rsidR="00502CD2" w:rsidRDefault="00502CD2" w:rsidP="00465E4F">
      <w:pPr>
        <w:spacing w:after="0"/>
        <w:rPr>
          <w:color w:val="2F5496" w:themeColor="accent1" w:themeShade="BF"/>
        </w:rPr>
      </w:pPr>
    </w:p>
    <w:p w14:paraId="4F07B08C" w14:textId="7917A1C5" w:rsidR="00502CD2" w:rsidRDefault="00C466A7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Praha, Česká republika</w:t>
      </w:r>
    </w:p>
    <w:p w14:paraId="1AA5F9A1" w14:textId="6C666117" w:rsidR="00C466A7" w:rsidRDefault="00C466A7" w:rsidP="00465E4F">
      <w:pPr>
        <w:spacing w:after="0"/>
        <w:rPr>
          <w:color w:val="2F5496" w:themeColor="accent1" w:themeShade="BF"/>
        </w:rPr>
      </w:pPr>
    </w:p>
    <w:p w14:paraId="2EA793C3" w14:textId="77777777" w:rsidR="00C466A7" w:rsidRDefault="00C466A7" w:rsidP="00465E4F">
      <w:pPr>
        <w:spacing w:after="0"/>
        <w:rPr>
          <w:color w:val="2F5496" w:themeColor="accent1" w:themeShade="BF"/>
        </w:rPr>
      </w:pPr>
    </w:p>
    <w:p w14:paraId="598FC801" w14:textId="2DBA073F" w:rsidR="00AF0BE7" w:rsidRDefault="00E628A6" w:rsidP="00465E4F">
      <w:pPr>
        <w:spacing w:after="0"/>
        <w:rPr>
          <w:color w:val="2F5496" w:themeColor="accent1" w:themeShade="BF"/>
        </w:rPr>
      </w:pPr>
      <w:r>
        <w:rPr>
          <w:noProof/>
        </w:rPr>
        <w:lastRenderedPageBreak/>
        <w:drawing>
          <wp:inline distT="0" distB="0" distL="0" distR="0" wp14:anchorId="46ECCE96" wp14:editId="3A3210C4">
            <wp:extent cx="3078480" cy="4609794"/>
            <wp:effectExtent l="0" t="0" r="762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41" cy="46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BFC5" w14:textId="36933AF7" w:rsidR="00E628A6" w:rsidRDefault="00E628A6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Praha, Česká republika</w:t>
      </w:r>
    </w:p>
    <w:p w14:paraId="3AC97BF3" w14:textId="5EA4ECD2" w:rsidR="00E628A6" w:rsidRDefault="00E628A6" w:rsidP="00465E4F">
      <w:pPr>
        <w:spacing w:after="0"/>
        <w:rPr>
          <w:color w:val="2F5496" w:themeColor="accent1" w:themeShade="BF"/>
        </w:rPr>
      </w:pPr>
    </w:p>
    <w:p w14:paraId="781E226E" w14:textId="4949E0CF" w:rsidR="00E628A6" w:rsidRDefault="00E628A6" w:rsidP="00465E4F">
      <w:pPr>
        <w:spacing w:after="0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27B78588" wp14:editId="3E838C7B">
            <wp:extent cx="3855720" cy="257489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75" cy="25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4D93" w14:textId="2BEA0173" w:rsidR="00E628A6" w:rsidRPr="002C5F2B" w:rsidRDefault="00E628A6" w:rsidP="00465E4F">
      <w:pPr>
        <w:spacing w:after="0"/>
        <w:rPr>
          <w:color w:val="2F5496" w:themeColor="accent1" w:themeShade="BF"/>
        </w:rPr>
      </w:pPr>
      <w:r>
        <w:rPr>
          <w:color w:val="2F5496" w:themeColor="accent1" w:themeShade="BF"/>
        </w:rPr>
        <w:t>Praha, Česká republika</w:t>
      </w:r>
    </w:p>
    <w:sectPr w:rsidR="00E628A6" w:rsidRPr="002C5F2B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178A4" w14:textId="77777777" w:rsidR="006039DA" w:rsidRDefault="006039DA" w:rsidP="006039DA">
      <w:pPr>
        <w:spacing w:after="0" w:line="240" w:lineRule="auto"/>
      </w:pPr>
      <w:r>
        <w:separator/>
      </w:r>
    </w:p>
  </w:endnote>
  <w:endnote w:type="continuationSeparator" w:id="0">
    <w:p w14:paraId="5B7C9087" w14:textId="77777777" w:rsidR="006039DA" w:rsidRDefault="006039DA" w:rsidP="00603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E54B3" w14:textId="3D1BEAF4" w:rsidR="006039DA" w:rsidRDefault="00C752CA">
    <w:pPr>
      <w:pStyle w:val="Zpat"/>
    </w:pPr>
    <w:r>
      <w:rPr>
        <w:noProof/>
      </w:rPr>
      <w:drawing>
        <wp:inline distT="0" distB="0" distL="0" distR="0" wp14:anchorId="73116249" wp14:editId="254D35E6">
          <wp:extent cx="5760720" cy="1080135"/>
          <wp:effectExtent l="0" t="0" r="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A209D" w14:textId="77777777" w:rsidR="006039DA" w:rsidRDefault="006039DA" w:rsidP="006039DA">
      <w:pPr>
        <w:spacing w:after="0" w:line="240" w:lineRule="auto"/>
      </w:pPr>
      <w:r>
        <w:separator/>
      </w:r>
    </w:p>
  </w:footnote>
  <w:footnote w:type="continuationSeparator" w:id="0">
    <w:p w14:paraId="589ABC23" w14:textId="77777777" w:rsidR="006039DA" w:rsidRDefault="006039DA" w:rsidP="00603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9E7"/>
    <w:rsid w:val="00010EB1"/>
    <w:rsid w:val="00037C88"/>
    <w:rsid w:val="0004503C"/>
    <w:rsid w:val="00053B19"/>
    <w:rsid w:val="0007030A"/>
    <w:rsid w:val="00074AA8"/>
    <w:rsid w:val="000770F0"/>
    <w:rsid w:val="00077723"/>
    <w:rsid w:val="000835EC"/>
    <w:rsid w:val="00085E82"/>
    <w:rsid w:val="000A0B90"/>
    <w:rsid w:val="000A0FCC"/>
    <w:rsid w:val="000A3E28"/>
    <w:rsid w:val="000B21FF"/>
    <w:rsid w:val="000B51E4"/>
    <w:rsid w:val="000B7DB8"/>
    <w:rsid w:val="000C4E8C"/>
    <w:rsid w:val="000D49FA"/>
    <w:rsid w:val="000E1903"/>
    <w:rsid w:val="001107F3"/>
    <w:rsid w:val="00143393"/>
    <w:rsid w:val="00154BC4"/>
    <w:rsid w:val="00161E6D"/>
    <w:rsid w:val="00163C7E"/>
    <w:rsid w:val="00167603"/>
    <w:rsid w:val="001712DD"/>
    <w:rsid w:val="0019708D"/>
    <w:rsid w:val="001A1F43"/>
    <w:rsid w:val="001C6294"/>
    <w:rsid w:val="001D1A9F"/>
    <w:rsid w:val="001D7168"/>
    <w:rsid w:val="001E2CD7"/>
    <w:rsid w:val="001F69A8"/>
    <w:rsid w:val="00227E69"/>
    <w:rsid w:val="00231D15"/>
    <w:rsid w:val="00232BE5"/>
    <w:rsid w:val="00247D1F"/>
    <w:rsid w:val="00280343"/>
    <w:rsid w:val="00283033"/>
    <w:rsid w:val="0028776B"/>
    <w:rsid w:val="00292B5A"/>
    <w:rsid w:val="002A4611"/>
    <w:rsid w:val="002A53E1"/>
    <w:rsid w:val="002A53EC"/>
    <w:rsid w:val="002A66F7"/>
    <w:rsid w:val="002B5B1A"/>
    <w:rsid w:val="002C5F2B"/>
    <w:rsid w:val="002D1619"/>
    <w:rsid w:val="002D47B0"/>
    <w:rsid w:val="002E3F0A"/>
    <w:rsid w:val="002E755D"/>
    <w:rsid w:val="002F274D"/>
    <w:rsid w:val="00321AC6"/>
    <w:rsid w:val="00324B67"/>
    <w:rsid w:val="00350BEA"/>
    <w:rsid w:val="00357BB5"/>
    <w:rsid w:val="00357E08"/>
    <w:rsid w:val="00365193"/>
    <w:rsid w:val="00370DF8"/>
    <w:rsid w:val="00381660"/>
    <w:rsid w:val="0038730F"/>
    <w:rsid w:val="003B6527"/>
    <w:rsid w:val="003B7671"/>
    <w:rsid w:val="003C6312"/>
    <w:rsid w:val="003D1F1F"/>
    <w:rsid w:val="003D5B9B"/>
    <w:rsid w:val="003D6093"/>
    <w:rsid w:val="003E4542"/>
    <w:rsid w:val="003E5E24"/>
    <w:rsid w:val="003E5F99"/>
    <w:rsid w:val="004109E7"/>
    <w:rsid w:val="004270F3"/>
    <w:rsid w:val="00430540"/>
    <w:rsid w:val="0043111A"/>
    <w:rsid w:val="0045003F"/>
    <w:rsid w:val="00452945"/>
    <w:rsid w:val="00465E4F"/>
    <w:rsid w:val="00477DA2"/>
    <w:rsid w:val="00486FC8"/>
    <w:rsid w:val="00491565"/>
    <w:rsid w:val="004943DC"/>
    <w:rsid w:val="004957A3"/>
    <w:rsid w:val="004D0A6C"/>
    <w:rsid w:val="004D13B0"/>
    <w:rsid w:val="004D2B3F"/>
    <w:rsid w:val="004D6D1B"/>
    <w:rsid w:val="004E40EE"/>
    <w:rsid w:val="004F55EF"/>
    <w:rsid w:val="00502CD2"/>
    <w:rsid w:val="00523489"/>
    <w:rsid w:val="00527E1D"/>
    <w:rsid w:val="005379D0"/>
    <w:rsid w:val="005478EB"/>
    <w:rsid w:val="00547DF1"/>
    <w:rsid w:val="005528A9"/>
    <w:rsid w:val="00555304"/>
    <w:rsid w:val="005656DC"/>
    <w:rsid w:val="005666DD"/>
    <w:rsid w:val="0057043E"/>
    <w:rsid w:val="00574801"/>
    <w:rsid w:val="005857F1"/>
    <w:rsid w:val="00592E6B"/>
    <w:rsid w:val="005B4EC4"/>
    <w:rsid w:val="005B671B"/>
    <w:rsid w:val="005D44F8"/>
    <w:rsid w:val="005E029E"/>
    <w:rsid w:val="005E5E5C"/>
    <w:rsid w:val="005F6E6B"/>
    <w:rsid w:val="006039DA"/>
    <w:rsid w:val="0062607F"/>
    <w:rsid w:val="00663796"/>
    <w:rsid w:val="00691139"/>
    <w:rsid w:val="006A0B8C"/>
    <w:rsid w:val="006B21FC"/>
    <w:rsid w:val="006B2510"/>
    <w:rsid w:val="006C213E"/>
    <w:rsid w:val="006C2756"/>
    <w:rsid w:val="006E7264"/>
    <w:rsid w:val="006F022E"/>
    <w:rsid w:val="006F0BC2"/>
    <w:rsid w:val="006F4538"/>
    <w:rsid w:val="00730823"/>
    <w:rsid w:val="00734D4A"/>
    <w:rsid w:val="007524D8"/>
    <w:rsid w:val="00755D62"/>
    <w:rsid w:val="00770F7B"/>
    <w:rsid w:val="00791196"/>
    <w:rsid w:val="00794BFA"/>
    <w:rsid w:val="00795442"/>
    <w:rsid w:val="00797AFF"/>
    <w:rsid w:val="007A68E3"/>
    <w:rsid w:val="007B3D19"/>
    <w:rsid w:val="007C6B99"/>
    <w:rsid w:val="007D184F"/>
    <w:rsid w:val="007D4BB1"/>
    <w:rsid w:val="007F35C2"/>
    <w:rsid w:val="007F5CFC"/>
    <w:rsid w:val="00801A3B"/>
    <w:rsid w:val="00805D77"/>
    <w:rsid w:val="0080681E"/>
    <w:rsid w:val="00813B4A"/>
    <w:rsid w:val="00813F47"/>
    <w:rsid w:val="0082100E"/>
    <w:rsid w:val="008443EA"/>
    <w:rsid w:val="00851165"/>
    <w:rsid w:val="00852164"/>
    <w:rsid w:val="00863B26"/>
    <w:rsid w:val="00867491"/>
    <w:rsid w:val="0089353B"/>
    <w:rsid w:val="008A76AA"/>
    <w:rsid w:val="008E2923"/>
    <w:rsid w:val="008E2B89"/>
    <w:rsid w:val="008F4B20"/>
    <w:rsid w:val="009004DD"/>
    <w:rsid w:val="00903C03"/>
    <w:rsid w:val="00906904"/>
    <w:rsid w:val="0090703B"/>
    <w:rsid w:val="00916ADE"/>
    <w:rsid w:val="00916BBB"/>
    <w:rsid w:val="00917517"/>
    <w:rsid w:val="009250E6"/>
    <w:rsid w:val="00925F89"/>
    <w:rsid w:val="00963AF0"/>
    <w:rsid w:val="009A19DD"/>
    <w:rsid w:val="009A6CCA"/>
    <w:rsid w:val="009A7CAB"/>
    <w:rsid w:val="009B651B"/>
    <w:rsid w:val="009C1820"/>
    <w:rsid w:val="009D5E30"/>
    <w:rsid w:val="009E37C2"/>
    <w:rsid w:val="00A12893"/>
    <w:rsid w:val="00A149FC"/>
    <w:rsid w:val="00A231D7"/>
    <w:rsid w:val="00A2632E"/>
    <w:rsid w:val="00A5396E"/>
    <w:rsid w:val="00A53F5E"/>
    <w:rsid w:val="00A54842"/>
    <w:rsid w:val="00A67601"/>
    <w:rsid w:val="00A90BCD"/>
    <w:rsid w:val="00A93A81"/>
    <w:rsid w:val="00AA1A9B"/>
    <w:rsid w:val="00AA26BE"/>
    <w:rsid w:val="00AB3ADD"/>
    <w:rsid w:val="00AB7ACE"/>
    <w:rsid w:val="00AD5B3A"/>
    <w:rsid w:val="00AF01A3"/>
    <w:rsid w:val="00AF0BE7"/>
    <w:rsid w:val="00B03A1B"/>
    <w:rsid w:val="00B12D4A"/>
    <w:rsid w:val="00B437BB"/>
    <w:rsid w:val="00B51EB8"/>
    <w:rsid w:val="00B61A63"/>
    <w:rsid w:val="00B71335"/>
    <w:rsid w:val="00B838BD"/>
    <w:rsid w:val="00B83DA8"/>
    <w:rsid w:val="00BB52B2"/>
    <w:rsid w:val="00BC73FC"/>
    <w:rsid w:val="00BD6322"/>
    <w:rsid w:val="00BE48A6"/>
    <w:rsid w:val="00C14E4C"/>
    <w:rsid w:val="00C154EA"/>
    <w:rsid w:val="00C2547A"/>
    <w:rsid w:val="00C256EE"/>
    <w:rsid w:val="00C30EF6"/>
    <w:rsid w:val="00C32837"/>
    <w:rsid w:val="00C466A7"/>
    <w:rsid w:val="00C60539"/>
    <w:rsid w:val="00C752CA"/>
    <w:rsid w:val="00C84850"/>
    <w:rsid w:val="00C87FC6"/>
    <w:rsid w:val="00CA29EB"/>
    <w:rsid w:val="00CB095F"/>
    <w:rsid w:val="00CB28B8"/>
    <w:rsid w:val="00CC13D8"/>
    <w:rsid w:val="00CC19DF"/>
    <w:rsid w:val="00CC5515"/>
    <w:rsid w:val="00CD780F"/>
    <w:rsid w:val="00CE3355"/>
    <w:rsid w:val="00CF2219"/>
    <w:rsid w:val="00CF7096"/>
    <w:rsid w:val="00D70E94"/>
    <w:rsid w:val="00D84006"/>
    <w:rsid w:val="00D90A86"/>
    <w:rsid w:val="00DB3B29"/>
    <w:rsid w:val="00DB5615"/>
    <w:rsid w:val="00DB5D1B"/>
    <w:rsid w:val="00DC2361"/>
    <w:rsid w:val="00DD007E"/>
    <w:rsid w:val="00DD3D0A"/>
    <w:rsid w:val="00DD4B44"/>
    <w:rsid w:val="00DF6838"/>
    <w:rsid w:val="00E05669"/>
    <w:rsid w:val="00E34754"/>
    <w:rsid w:val="00E628A6"/>
    <w:rsid w:val="00E814DA"/>
    <w:rsid w:val="00E84194"/>
    <w:rsid w:val="00EB4E8F"/>
    <w:rsid w:val="00EB5BCC"/>
    <w:rsid w:val="00EB6015"/>
    <w:rsid w:val="00EB6C31"/>
    <w:rsid w:val="00EC3B13"/>
    <w:rsid w:val="00F14D81"/>
    <w:rsid w:val="00F23B01"/>
    <w:rsid w:val="00F302A8"/>
    <w:rsid w:val="00F37944"/>
    <w:rsid w:val="00F512C7"/>
    <w:rsid w:val="00F51829"/>
    <w:rsid w:val="00F643CD"/>
    <w:rsid w:val="00F730EB"/>
    <w:rsid w:val="00F73739"/>
    <w:rsid w:val="00F848D4"/>
    <w:rsid w:val="00F87926"/>
    <w:rsid w:val="00F8797B"/>
    <w:rsid w:val="00F9250F"/>
    <w:rsid w:val="00FA477C"/>
    <w:rsid w:val="00FB50D4"/>
    <w:rsid w:val="00FB7283"/>
    <w:rsid w:val="00FD29EA"/>
    <w:rsid w:val="00FE0F74"/>
    <w:rsid w:val="00FE2FEE"/>
    <w:rsid w:val="00FE3314"/>
    <w:rsid w:val="00FE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3911F4"/>
  <w15:chartTrackingRefBased/>
  <w15:docId w15:val="{95353180-0578-4AD7-8B8B-AAEFCAC67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D4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semiHidden/>
    <w:unhideWhenUsed/>
    <w:rsid w:val="008F4B20"/>
    <w:pPr>
      <w:spacing w:after="120" w:line="256" w:lineRule="auto"/>
    </w:pPr>
    <w:rPr>
      <w:lang w:val="en-GB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F4B20"/>
    <w:rPr>
      <w:lang w:val="en-GB"/>
    </w:rPr>
  </w:style>
  <w:style w:type="character" w:styleId="Hypertextovodkaz">
    <w:name w:val="Hyperlink"/>
    <w:basedOn w:val="Standardnpsmoodstavce"/>
    <w:uiPriority w:val="99"/>
    <w:unhideWhenUsed/>
    <w:rsid w:val="00B61A6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61A6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603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39DA"/>
  </w:style>
  <w:style w:type="paragraph" w:styleId="Zpat">
    <w:name w:val="footer"/>
    <w:basedOn w:val="Normln"/>
    <w:link w:val="ZpatChar"/>
    <w:uiPriority w:val="99"/>
    <w:unhideWhenUsed/>
    <w:rsid w:val="00603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39DA"/>
  </w:style>
  <w:style w:type="character" w:styleId="Odkaznakoment">
    <w:name w:val="annotation reference"/>
    <w:basedOn w:val="Standardnpsmoodstavce"/>
    <w:uiPriority w:val="99"/>
    <w:semiHidden/>
    <w:unhideWhenUsed/>
    <w:rsid w:val="0073082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082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082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082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082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0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8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arka.havrankova@praha5.cz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507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MČ Praha 5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Havránková Šárka</dc:creator>
  <cp:keywords/>
  <dc:description/>
  <cp:lastModifiedBy>Pencák Marcel, PhDr. Ph.D.</cp:lastModifiedBy>
  <cp:revision>4</cp:revision>
  <dcterms:created xsi:type="dcterms:W3CDTF">2025-06-26T12:54:00Z</dcterms:created>
  <dcterms:modified xsi:type="dcterms:W3CDTF">2025-06-26T13:51:00Z</dcterms:modified>
</cp:coreProperties>
</file>