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0AD" w:rsidRDefault="005E60AD" w:rsidP="00B0222F">
      <w:pPr>
        <w:tabs>
          <w:tab w:val="center" w:pos="4536"/>
          <w:tab w:val="right" w:pos="9072"/>
        </w:tabs>
        <w:spacing w:line="240" w:lineRule="auto"/>
        <w:rPr>
          <w:rFonts w:ascii="Arial" w:hAnsi="Arial"/>
          <w:color w:val="0F1978"/>
          <w:sz w:val="20"/>
          <w:szCs w:val="20"/>
        </w:rPr>
      </w:pP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EB2559" w:rsidRPr="00F54E75"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C77C4D" w:rsidRPr="005E60AD" w:rsidRDefault="00C77C4D" w:rsidP="00C77C4D">
      <w:pPr>
        <w:rPr>
          <w:rFonts w:ascii="Arial" w:hAnsi="Arial"/>
          <w:b/>
          <w:color w:val="943634" w:themeColor="accent2" w:themeShade="BF"/>
          <w:sz w:val="38"/>
          <w:szCs w:val="38"/>
        </w:rPr>
      </w:pPr>
      <w:r w:rsidRPr="005E60AD">
        <w:rPr>
          <w:rFonts w:ascii="Arial" w:hAnsi="Arial"/>
          <w:b/>
          <w:color w:val="943634" w:themeColor="accent2" w:themeShade="BF"/>
          <w:sz w:val="38"/>
          <w:szCs w:val="38"/>
        </w:rPr>
        <w:t>TISKOVÁ ZPRÁVA</w:t>
      </w:r>
    </w:p>
    <w:p w:rsidR="005E60AD" w:rsidRPr="005E60AD" w:rsidRDefault="005E60AD" w:rsidP="00C77C4D">
      <w:pPr>
        <w:rPr>
          <w:rFonts w:ascii="Arial" w:hAnsi="Arial"/>
          <w:color w:val="000000" w:themeColor="text1"/>
          <w:sz w:val="20"/>
          <w:szCs w:val="20"/>
        </w:rPr>
      </w:pPr>
      <w:r w:rsidRPr="005E60AD">
        <w:rPr>
          <w:rFonts w:ascii="Arial" w:hAnsi="Arial"/>
          <w:color w:val="000000" w:themeColor="text1"/>
          <w:sz w:val="20"/>
          <w:szCs w:val="20"/>
        </w:rPr>
        <w:t>Praha 4.</w:t>
      </w:r>
      <w:r>
        <w:rPr>
          <w:rFonts w:ascii="Arial" w:hAnsi="Arial"/>
          <w:color w:val="000000" w:themeColor="text1"/>
          <w:sz w:val="20"/>
          <w:szCs w:val="20"/>
        </w:rPr>
        <w:t>dubna</w:t>
      </w:r>
      <w:r w:rsidRPr="005E60AD">
        <w:rPr>
          <w:rFonts w:ascii="Arial" w:hAnsi="Arial"/>
          <w:color w:val="000000" w:themeColor="text1"/>
          <w:sz w:val="20"/>
          <w:szCs w:val="20"/>
        </w:rPr>
        <w:t xml:space="preserve"> 2023 </w:t>
      </w:r>
    </w:p>
    <w:p w:rsidR="005E60AD" w:rsidRPr="005E60AD" w:rsidRDefault="005E60AD" w:rsidP="00C77C4D">
      <w:pPr>
        <w:rPr>
          <w:rFonts w:ascii="Arial" w:hAnsi="Arial"/>
          <w:b/>
          <w:color w:val="943634" w:themeColor="accent2" w:themeShade="BF"/>
          <w:sz w:val="38"/>
          <w:szCs w:val="38"/>
        </w:rPr>
      </w:pPr>
    </w:p>
    <w:p w:rsidR="005E60AD" w:rsidRPr="005E60AD" w:rsidRDefault="005E60AD" w:rsidP="00C77C4D">
      <w:pPr>
        <w:rPr>
          <w:rFonts w:ascii="Arial" w:hAnsi="Arial"/>
          <w:b/>
          <w:color w:val="943634" w:themeColor="accent2" w:themeShade="BF"/>
          <w:sz w:val="24"/>
          <w:szCs w:val="24"/>
        </w:rPr>
      </w:pPr>
    </w:p>
    <w:p w:rsidR="005E60AD" w:rsidRPr="005E60AD" w:rsidRDefault="005E60AD" w:rsidP="005E60AD">
      <w:pPr>
        <w:autoSpaceDE w:val="0"/>
        <w:autoSpaceDN w:val="0"/>
        <w:jc w:val="both"/>
        <w:rPr>
          <w:rFonts w:ascii="Arial" w:hAnsi="Arial"/>
          <w:b/>
          <w:bCs/>
          <w:color w:val="943634" w:themeColor="accent2" w:themeShade="BF"/>
          <w:sz w:val="24"/>
          <w:szCs w:val="24"/>
        </w:rPr>
      </w:pPr>
      <w:r w:rsidRPr="005E60AD">
        <w:rPr>
          <w:rFonts w:ascii="Arial" w:hAnsi="Arial"/>
          <w:b/>
          <w:bCs/>
          <w:color w:val="943634" w:themeColor="accent2" w:themeShade="BF"/>
          <w:sz w:val="24"/>
          <w:szCs w:val="24"/>
        </w:rPr>
        <w:t>           </w:t>
      </w:r>
      <w:r w:rsidRPr="005E60AD">
        <w:rPr>
          <w:rFonts w:ascii="Arial" w:hAnsi="Arial"/>
          <w:b/>
          <w:bCs/>
          <w:color w:val="943634" w:themeColor="accent2" w:themeShade="BF"/>
          <w:sz w:val="24"/>
          <w:szCs w:val="24"/>
        </w:rPr>
        <w:t xml:space="preserve"> </w:t>
      </w:r>
      <w:r w:rsidRPr="005E60AD">
        <w:rPr>
          <w:rFonts w:ascii="Arial" w:hAnsi="Arial"/>
          <w:b/>
          <w:bCs/>
          <w:color w:val="943634" w:themeColor="accent2" w:themeShade="BF"/>
          <w:sz w:val="24"/>
          <w:szCs w:val="24"/>
        </w:rPr>
        <w:t xml:space="preserve"> </w:t>
      </w:r>
      <w:r>
        <w:rPr>
          <w:rFonts w:ascii="Arial" w:hAnsi="Arial"/>
          <w:b/>
          <w:bCs/>
          <w:color w:val="943634" w:themeColor="accent2" w:themeShade="BF"/>
          <w:sz w:val="24"/>
          <w:szCs w:val="24"/>
        </w:rPr>
        <w:t xml:space="preserve">      </w:t>
      </w:r>
      <w:bookmarkStart w:id="0" w:name="_GoBack"/>
      <w:r w:rsidRPr="005E60AD">
        <w:rPr>
          <w:rFonts w:ascii="Arial" w:hAnsi="Arial"/>
          <w:b/>
          <w:bCs/>
          <w:color w:val="943634" w:themeColor="accent2" w:themeShade="BF"/>
          <w:sz w:val="24"/>
          <w:szCs w:val="24"/>
        </w:rPr>
        <w:t>Městská část přispěje na letní tábory dětem z Prahy 5</w:t>
      </w:r>
    </w:p>
    <w:bookmarkEnd w:id="0"/>
    <w:p w:rsidR="005E60AD" w:rsidRPr="005E60AD" w:rsidRDefault="005E60AD" w:rsidP="005E60AD">
      <w:pPr>
        <w:autoSpaceDE w:val="0"/>
        <w:autoSpaceDN w:val="0"/>
        <w:jc w:val="both"/>
        <w:rPr>
          <w:rFonts w:ascii="Arial" w:hAnsi="Arial"/>
        </w:rPr>
      </w:pPr>
    </w:p>
    <w:p w:rsidR="005E60AD" w:rsidRPr="005E60AD" w:rsidRDefault="005E60AD" w:rsidP="005E60AD">
      <w:pPr>
        <w:autoSpaceDE w:val="0"/>
        <w:autoSpaceDN w:val="0"/>
        <w:jc w:val="both"/>
        <w:rPr>
          <w:rFonts w:ascii="Arial" w:hAnsi="Arial"/>
          <w:b/>
          <w:bCs/>
          <w:i/>
          <w:iCs/>
          <w:color w:val="000000"/>
          <w:sz w:val="20"/>
          <w:szCs w:val="20"/>
        </w:rPr>
      </w:pPr>
      <w:r w:rsidRPr="005E60AD">
        <w:rPr>
          <w:rFonts w:ascii="Arial" w:hAnsi="Arial"/>
          <w:b/>
          <w:bCs/>
          <w:i/>
          <w:iCs/>
          <w:color w:val="000000"/>
          <w:sz w:val="20"/>
          <w:szCs w:val="20"/>
        </w:rPr>
        <w:t>Praha 5 prostřednictvím projektu „Aktivní město“ poskytne příspěvek 800 Kč na letní tábory pro děti do věku 18 let, které mají trvalý pobyt na území Pětky. Je určený na pobytový či příměstský tábor.</w:t>
      </w:r>
    </w:p>
    <w:p w:rsidR="005E60AD" w:rsidRPr="005E60AD" w:rsidRDefault="005E60AD" w:rsidP="005E60AD">
      <w:pPr>
        <w:autoSpaceDE w:val="0"/>
        <w:autoSpaceDN w:val="0"/>
        <w:jc w:val="both"/>
        <w:rPr>
          <w:rFonts w:ascii="Arial" w:hAnsi="Arial"/>
          <w:b/>
          <w:bCs/>
          <w:color w:val="000000"/>
          <w:sz w:val="20"/>
          <w:szCs w:val="20"/>
        </w:rPr>
      </w:pPr>
    </w:p>
    <w:p w:rsidR="005E60AD" w:rsidRPr="005E60AD" w:rsidRDefault="005E60AD" w:rsidP="005E60AD">
      <w:pPr>
        <w:spacing w:after="160" w:line="252" w:lineRule="auto"/>
        <w:contextualSpacing/>
        <w:jc w:val="both"/>
        <w:rPr>
          <w:rFonts w:ascii="Arial" w:hAnsi="Arial"/>
          <w:color w:val="000000"/>
          <w:sz w:val="20"/>
          <w:szCs w:val="20"/>
        </w:rPr>
      </w:pPr>
      <w:r w:rsidRPr="005E60AD">
        <w:rPr>
          <w:rFonts w:ascii="Arial" w:hAnsi="Arial"/>
          <w:color w:val="000000"/>
          <w:sz w:val="20"/>
          <w:szCs w:val="20"/>
        </w:rPr>
        <w:t xml:space="preserve">Městská část tak letos vydá na tábory 1,2 milionu korun. Rodiče dětí mohou žádat o příspěvek v podobě elektronických voucherů od 3. dubna do 31. srpna 2023. Dostanou se k němu tak, že si založí účet na webu </w:t>
      </w:r>
      <w:r w:rsidRPr="005E60AD">
        <w:rPr>
          <w:rFonts w:ascii="Arial" w:hAnsi="Arial"/>
          <w:i/>
          <w:iCs/>
          <w:color w:val="000000"/>
          <w:sz w:val="20"/>
          <w:szCs w:val="20"/>
        </w:rPr>
        <w:t>Aktivní město,</w:t>
      </w:r>
      <w:r w:rsidRPr="005E60AD">
        <w:rPr>
          <w:rFonts w:ascii="Arial" w:hAnsi="Arial"/>
          <w:color w:val="000000"/>
          <w:sz w:val="20"/>
          <w:szCs w:val="20"/>
        </w:rPr>
        <w:t xml:space="preserve"> kde následně mohou zažádat o tuto pomoc pro své dítě. Platnost voucherů bude nově dva měsíce, aby se umožnilo většímu počtu rodičů uplatnit příspěvek.</w:t>
      </w:r>
    </w:p>
    <w:p w:rsidR="005E60AD" w:rsidRPr="005E60AD" w:rsidRDefault="005E60AD" w:rsidP="005E60AD">
      <w:pPr>
        <w:spacing w:after="160" w:line="252" w:lineRule="auto"/>
        <w:contextualSpacing/>
        <w:jc w:val="both"/>
        <w:rPr>
          <w:rFonts w:ascii="Arial" w:hAnsi="Arial"/>
          <w:sz w:val="20"/>
          <w:szCs w:val="20"/>
        </w:rPr>
      </w:pPr>
    </w:p>
    <w:p w:rsidR="005E60AD" w:rsidRPr="005E60AD" w:rsidRDefault="005E60AD" w:rsidP="005E60AD">
      <w:pPr>
        <w:autoSpaceDE w:val="0"/>
        <w:autoSpaceDN w:val="0"/>
        <w:jc w:val="both"/>
        <w:rPr>
          <w:rFonts w:ascii="Arial" w:hAnsi="Arial"/>
          <w:sz w:val="20"/>
          <w:szCs w:val="20"/>
        </w:rPr>
      </w:pPr>
      <w:r w:rsidRPr="005E60AD">
        <w:rPr>
          <w:rFonts w:ascii="Arial" w:hAnsi="Arial"/>
          <w:sz w:val="20"/>
          <w:szCs w:val="20"/>
        </w:rPr>
        <w:t>„</w:t>
      </w:r>
      <w:r w:rsidRPr="005E60AD">
        <w:rPr>
          <w:rFonts w:ascii="Arial" w:hAnsi="Arial"/>
          <w:i/>
          <w:iCs/>
          <w:sz w:val="20"/>
          <w:szCs w:val="20"/>
        </w:rPr>
        <w:t>Podařilo se nám navýšit příspěvek z 600 na 800 korun. Příspěvek je určený především pro nízkopříjmové rodiny. Chceme ulehčit rodičům, pro které mohou být letní prázdniny náročné. Děti tak mohou prožít léto aktivně a zažít mnoho nového</w:t>
      </w:r>
      <w:r w:rsidRPr="005E60AD">
        <w:rPr>
          <w:rFonts w:ascii="Arial" w:hAnsi="Arial"/>
          <w:sz w:val="20"/>
          <w:szCs w:val="20"/>
        </w:rPr>
        <w:t xml:space="preserve">,“ říká místostarostka Monika Shaw Salajová (SEN 21).  </w:t>
      </w:r>
    </w:p>
    <w:p w:rsidR="005E60AD" w:rsidRPr="005E60AD" w:rsidRDefault="005E60AD" w:rsidP="005E60AD">
      <w:pPr>
        <w:autoSpaceDE w:val="0"/>
        <w:autoSpaceDN w:val="0"/>
        <w:jc w:val="both"/>
        <w:rPr>
          <w:rFonts w:ascii="Arial" w:hAnsi="Arial"/>
          <w:sz w:val="20"/>
          <w:szCs w:val="20"/>
        </w:rPr>
      </w:pPr>
    </w:p>
    <w:p w:rsidR="005E60AD" w:rsidRPr="005E60AD" w:rsidRDefault="005E60AD" w:rsidP="005E60AD">
      <w:pPr>
        <w:autoSpaceDE w:val="0"/>
        <w:autoSpaceDN w:val="0"/>
        <w:jc w:val="both"/>
        <w:rPr>
          <w:rFonts w:ascii="Arial" w:hAnsi="Arial"/>
          <w:color w:val="000000"/>
          <w:sz w:val="20"/>
          <w:szCs w:val="20"/>
        </w:rPr>
      </w:pPr>
      <w:r w:rsidRPr="005E60AD">
        <w:rPr>
          <w:rFonts w:ascii="Arial" w:hAnsi="Arial"/>
          <w:color w:val="000000"/>
          <w:sz w:val="20"/>
          <w:szCs w:val="20"/>
        </w:rPr>
        <w:t xml:space="preserve">Registrace uživatelů probíhá online na webovém portálu </w:t>
      </w:r>
      <w:hyperlink r:id="rId11" w:history="1">
        <w:r w:rsidRPr="005E60AD">
          <w:rPr>
            <w:rStyle w:val="Hypertextovodkaz"/>
            <w:rFonts w:ascii="Arial" w:hAnsi="Arial"/>
            <w:sz w:val="20"/>
            <w:szCs w:val="20"/>
          </w:rPr>
          <w:t>www.aktivnimesto.cz</w:t>
        </w:r>
      </w:hyperlink>
      <w:r w:rsidRPr="005E60AD">
        <w:rPr>
          <w:rFonts w:ascii="Arial" w:hAnsi="Arial"/>
          <w:color w:val="0000FF"/>
          <w:sz w:val="20"/>
          <w:szCs w:val="20"/>
          <w:u w:val="single"/>
        </w:rPr>
        <w:t>.</w:t>
      </w:r>
      <w:r w:rsidRPr="005E60AD">
        <w:rPr>
          <w:rFonts w:ascii="Arial" w:hAnsi="Arial"/>
          <w:color w:val="0000FF"/>
          <w:sz w:val="20"/>
          <w:szCs w:val="20"/>
        </w:rPr>
        <w:t xml:space="preserve"> </w:t>
      </w:r>
      <w:r w:rsidRPr="005E60AD">
        <w:rPr>
          <w:rFonts w:ascii="Arial" w:hAnsi="Arial"/>
          <w:color w:val="000000"/>
          <w:sz w:val="20"/>
          <w:szCs w:val="20"/>
        </w:rPr>
        <w:t>Její součástí je zadání osobních údajů, které jsou následně ověřeny v registru obyvatel. Celý proces ověření trvá zhruba tři až šest pracovních dnů. Po dokončení registrace si rodiče požádají o příspěvek, pokud je schválený, získají kredity na svůj účet. Ty následně využijí za nabízené aktivity, podobně jako například na e-</w:t>
      </w:r>
      <w:proofErr w:type="spellStart"/>
      <w:r w:rsidRPr="005E60AD">
        <w:rPr>
          <w:rFonts w:ascii="Arial" w:hAnsi="Arial"/>
          <w:color w:val="000000"/>
          <w:sz w:val="20"/>
          <w:szCs w:val="20"/>
        </w:rPr>
        <w:t>shopu</w:t>
      </w:r>
      <w:proofErr w:type="spellEnd"/>
      <w:r w:rsidRPr="005E60AD">
        <w:rPr>
          <w:rFonts w:ascii="Arial" w:hAnsi="Arial"/>
          <w:color w:val="000000"/>
          <w:sz w:val="20"/>
          <w:szCs w:val="20"/>
        </w:rPr>
        <w:t>.</w:t>
      </w:r>
    </w:p>
    <w:p w:rsidR="005E60AD" w:rsidRPr="005E60AD" w:rsidRDefault="005E60AD" w:rsidP="005E60AD">
      <w:pPr>
        <w:autoSpaceDE w:val="0"/>
        <w:autoSpaceDN w:val="0"/>
        <w:jc w:val="both"/>
        <w:rPr>
          <w:rFonts w:ascii="Arial" w:hAnsi="Arial"/>
        </w:rPr>
      </w:pPr>
    </w:p>
    <w:p w:rsidR="005E60AD" w:rsidRPr="005E60AD" w:rsidRDefault="005E60AD" w:rsidP="005E60AD">
      <w:pPr>
        <w:jc w:val="both"/>
        <w:rPr>
          <w:rFonts w:ascii="Arial" w:hAnsi="Arial"/>
        </w:rPr>
      </w:pPr>
    </w:p>
    <w:p w:rsidR="005E60AD" w:rsidRPr="005E60AD" w:rsidRDefault="005E60AD" w:rsidP="005E60AD">
      <w:pPr>
        <w:rPr>
          <w:rFonts w:ascii="Arial" w:hAnsi="Arial"/>
        </w:rPr>
      </w:pPr>
    </w:p>
    <w:p w:rsidR="005E60AD" w:rsidRPr="005E60AD" w:rsidRDefault="005E60AD" w:rsidP="00C77C4D">
      <w:pPr>
        <w:rPr>
          <w:rFonts w:ascii="Arial" w:hAnsi="Arial"/>
          <w:b/>
          <w:color w:val="943634" w:themeColor="accent2" w:themeShade="BF"/>
          <w:sz w:val="38"/>
          <w:szCs w:val="38"/>
        </w:rPr>
      </w:pPr>
    </w:p>
    <w:p w:rsidR="00C77C4D" w:rsidRPr="00F54E75" w:rsidRDefault="00A97A6E" w:rsidP="001E2D9D">
      <w:pPr>
        <w:rPr>
          <w:rFonts w:ascii="Arial" w:hAnsi="Arial"/>
        </w:rPr>
      </w:pPr>
      <w:r>
        <w:rPr>
          <w:rFonts w:ascii="Arial" w:hAnsi="Arial"/>
          <w:b/>
          <w:bCs/>
          <w:sz w:val="28"/>
          <w:szCs w:val="28"/>
        </w:rPr>
        <w:t xml:space="preserve">             </w:t>
      </w:r>
    </w:p>
    <w:p w:rsidR="008D480D" w:rsidRPr="00493D8F" w:rsidRDefault="008D480D" w:rsidP="00C77C4D"/>
    <w:sectPr w:rsidR="008D480D" w:rsidRPr="00493D8F" w:rsidSect="003B514A">
      <w:footerReference w:type="default" r:id="rId12"/>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8D0" w:rsidRDefault="008B78D0">
      <w:pPr>
        <w:spacing w:line="240" w:lineRule="auto"/>
      </w:pPr>
      <w:r>
        <w:separator/>
      </w:r>
    </w:p>
  </w:endnote>
  <w:endnote w:type="continuationSeparator" w:id="0">
    <w:p w:rsidR="008B78D0" w:rsidRDefault="008B7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8D0" w:rsidRDefault="008B78D0">
      <w:pPr>
        <w:spacing w:line="240" w:lineRule="auto"/>
      </w:pPr>
      <w:r>
        <w:separator/>
      </w:r>
    </w:p>
  </w:footnote>
  <w:footnote w:type="continuationSeparator" w:id="0">
    <w:p w:rsidR="008B78D0" w:rsidRDefault="008B78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7C"/>
    <w:rsid w:val="00027DFA"/>
    <w:rsid w:val="000522D8"/>
    <w:rsid w:val="00082C03"/>
    <w:rsid w:val="0009367E"/>
    <w:rsid w:val="000B3A58"/>
    <w:rsid w:val="000E3C74"/>
    <w:rsid w:val="000F0318"/>
    <w:rsid w:val="000F5B0F"/>
    <w:rsid w:val="00101E61"/>
    <w:rsid w:val="00112178"/>
    <w:rsid w:val="0016752F"/>
    <w:rsid w:val="001E2D9D"/>
    <w:rsid w:val="001F222B"/>
    <w:rsid w:val="0020267E"/>
    <w:rsid w:val="00202E6F"/>
    <w:rsid w:val="002438D6"/>
    <w:rsid w:val="00294E6C"/>
    <w:rsid w:val="002C0192"/>
    <w:rsid w:val="002C5E67"/>
    <w:rsid w:val="002D4610"/>
    <w:rsid w:val="00301B25"/>
    <w:rsid w:val="00303D60"/>
    <w:rsid w:val="003B514A"/>
    <w:rsid w:val="003B6779"/>
    <w:rsid w:val="00405801"/>
    <w:rsid w:val="004231F4"/>
    <w:rsid w:val="0044305D"/>
    <w:rsid w:val="00473C54"/>
    <w:rsid w:val="00481B13"/>
    <w:rsid w:val="00493D8F"/>
    <w:rsid w:val="0049457E"/>
    <w:rsid w:val="004B4C8D"/>
    <w:rsid w:val="004E23EA"/>
    <w:rsid w:val="00520F43"/>
    <w:rsid w:val="00536418"/>
    <w:rsid w:val="005A23D6"/>
    <w:rsid w:val="005A2603"/>
    <w:rsid w:val="005D53CA"/>
    <w:rsid w:val="005E2FF9"/>
    <w:rsid w:val="005E60AD"/>
    <w:rsid w:val="005F11A9"/>
    <w:rsid w:val="0067571E"/>
    <w:rsid w:val="006F282F"/>
    <w:rsid w:val="006F682B"/>
    <w:rsid w:val="007062A0"/>
    <w:rsid w:val="00780058"/>
    <w:rsid w:val="007A3AE7"/>
    <w:rsid w:val="007E2BF2"/>
    <w:rsid w:val="00800789"/>
    <w:rsid w:val="00820579"/>
    <w:rsid w:val="008218D1"/>
    <w:rsid w:val="00837BF0"/>
    <w:rsid w:val="00884CAF"/>
    <w:rsid w:val="00894E2C"/>
    <w:rsid w:val="00896ACA"/>
    <w:rsid w:val="008A4618"/>
    <w:rsid w:val="008B78D0"/>
    <w:rsid w:val="008C39EE"/>
    <w:rsid w:val="008C72E3"/>
    <w:rsid w:val="008D480D"/>
    <w:rsid w:val="008F0F8A"/>
    <w:rsid w:val="00943C06"/>
    <w:rsid w:val="0099766A"/>
    <w:rsid w:val="009D3EE3"/>
    <w:rsid w:val="009D43A0"/>
    <w:rsid w:val="00A27483"/>
    <w:rsid w:val="00A51420"/>
    <w:rsid w:val="00A97A6E"/>
    <w:rsid w:val="00AF0DA9"/>
    <w:rsid w:val="00B0222F"/>
    <w:rsid w:val="00B0602B"/>
    <w:rsid w:val="00B16315"/>
    <w:rsid w:val="00B361FA"/>
    <w:rsid w:val="00BA3C71"/>
    <w:rsid w:val="00BD20E0"/>
    <w:rsid w:val="00BE04D9"/>
    <w:rsid w:val="00C05E19"/>
    <w:rsid w:val="00C3543D"/>
    <w:rsid w:val="00C466C9"/>
    <w:rsid w:val="00C77C4D"/>
    <w:rsid w:val="00C971BE"/>
    <w:rsid w:val="00CB6215"/>
    <w:rsid w:val="00CE6647"/>
    <w:rsid w:val="00D04D7C"/>
    <w:rsid w:val="00D10796"/>
    <w:rsid w:val="00D31924"/>
    <w:rsid w:val="00D666DF"/>
    <w:rsid w:val="00D9792D"/>
    <w:rsid w:val="00DF7E7C"/>
    <w:rsid w:val="00E07FC6"/>
    <w:rsid w:val="00E23B58"/>
    <w:rsid w:val="00E23DEE"/>
    <w:rsid w:val="00E60053"/>
    <w:rsid w:val="00E6086B"/>
    <w:rsid w:val="00EB2559"/>
    <w:rsid w:val="00F44E64"/>
    <w:rsid w:val="00F54E75"/>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3AA6"/>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 w:id="136216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tivnimesto.cz" TargetMode="Externa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3857-5BEE-48B6-9B8D-C57DBF62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2</cp:revision>
  <dcterms:created xsi:type="dcterms:W3CDTF">2023-04-04T07:11:00Z</dcterms:created>
  <dcterms:modified xsi:type="dcterms:W3CDTF">2023-04-04T07:11:00Z</dcterms:modified>
</cp:coreProperties>
</file>