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7D752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1905" b="190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2F"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7D752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779A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D81F12" w:rsidRPr="00FD1622" w:rsidRDefault="00D81F12" w:rsidP="00D81F12">
      <w:pPr>
        <w:rPr>
          <w:rFonts w:ascii="Arial" w:hAnsi="Arial"/>
          <w:b/>
          <w:color w:val="C45911" w:themeColor="accent2" w:themeShade="BF"/>
          <w:sz w:val="38"/>
          <w:szCs w:val="38"/>
        </w:rPr>
      </w:pPr>
      <w:r w:rsidRPr="00FD1622">
        <w:rPr>
          <w:rFonts w:ascii="Arial" w:hAnsi="Arial"/>
          <w:b/>
          <w:color w:val="C45911" w:themeColor="accent2" w:themeShade="BF"/>
          <w:sz w:val="38"/>
          <w:szCs w:val="38"/>
        </w:rPr>
        <w:t>TISKOVÁ ZPRÁVA</w:t>
      </w:r>
    </w:p>
    <w:p w:rsidR="00FD1622" w:rsidRPr="00FD1622" w:rsidRDefault="00FD1622" w:rsidP="00D81F12">
      <w:pPr>
        <w:rPr>
          <w:rFonts w:ascii="Arial" w:hAnsi="Arial"/>
          <w:b/>
          <w:color w:val="000000" w:themeColor="text1"/>
        </w:rPr>
      </w:pPr>
      <w:r w:rsidRPr="00FD1622">
        <w:rPr>
          <w:rFonts w:ascii="Arial" w:hAnsi="Arial"/>
          <w:b/>
          <w:color w:val="000000" w:themeColor="text1"/>
        </w:rPr>
        <w:t>Praha 6.3.</w:t>
      </w:r>
      <w:r w:rsidR="00D30636">
        <w:rPr>
          <w:rFonts w:ascii="Arial" w:hAnsi="Arial"/>
          <w:b/>
          <w:color w:val="000000" w:themeColor="text1"/>
        </w:rPr>
        <w:t xml:space="preserve"> </w:t>
      </w:r>
      <w:r w:rsidRPr="00FD1622">
        <w:rPr>
          <w:rFonts w:ascii="Arial" w:hAnsi="Arial"/>
          <w:b/>
          <w:color w:val="000000" w:themeColor="text1"/>
        </w:rPr>
        <w:t>2023</w:t>
      </w:r>
    </w:p>
    <w:p w:rsidR="007D752D" w:rsidRDefault="007D752D" w:rsidP="00D81F12">
      <w:pPr>
        <w:rPr>
          <w:rFonts w:ascii="Arial" w:hAnsi="Arial"/>
          <w:b/>
          <w:color w:val="943634"/>
          <w:sz w:val="38"/>
          <w:szCs w:val="38"/>
        </w:rPr>
      </w:pPr>
    </w:p>
    <w:p w:rsidR="007D752D" w:rsidRPr="00FD1622" w:rsidRDefault="007D752D" w:rsidP="00FD1622">
      <w:pPr>
        <w:ind w:firstLine="720"/>
        <w:jc w:val="both"/>
        <w:rPr>
          <w:rFonts w:ascii="Arial" w:hAnsi="Arial"/>
          <w:b/>
          <w:color w:val="C45911" w:themeColor="accent2" w:themeShade="BF"/>
          <w:sz w:val="28"/>
          <w:szCs w:val="28"/>
        </w:rPr>
      </w:pPr>
      <w:r w:rsidRPr="00FD1622">
        <w:rPr>
          <w:rFonts w:ascii="Arial" w:hAnsi="Arial"/>
          <w:b/>
          <w:color w:val="C45911" w:themeColor="accent2" w:themeShade="BF"/>
          <w:sz w:val="28"/>
          <w:szCs w:val="28"/>
        </w:rPr>
        <w:t xml:space="preserve">Vedení Pětky plánuje centralizovaný nákup plynu a energie </w:t>
      </w:r>
    </w:p>
    <w:p w:rsidR="007D752D" w:rsidRPr="00C04A9E" w:rsidRDefault="00D30636" w:rsidP="00D30636">
      <w:pPr>
        <w:tabs>
          <w:tab w:val="left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7D752D" w:rsidRPr="0026002E" w:rsidRDefault="007D752D" w:rsidP="007D752D">
      <w:pPr>
        <w:jc w:val="both"/>
        <w:rPr>
          <w:rFonts w:ascii="Arial" w:hAnsi="Arial"/>
          <w:b/>
          <w:i/>
        </w:rPr>
      </w:pPr>
      <w:r w:rsidRPr="00C04A9E">
        <w:rPr>
          <w:rFonts w:ascii="Arial" w:hAnsi="Arial"/>
          <w:b/>
        </w:rPr>
        <w:t>Rad</w:t>
      </w:r>
      <w:r>
        <w:rPr>
          <w:rFonts w:ascii="Arial" w:hAnsi="Arial"/>
          <w:b/>
        </w:rPr>
        <w:t>a</w:t>
      </w:r>
      <w:r w:rsidRPr="00C04A9E">
        <w:rPr>
          <w:rFonts w:ascii="Arial" w:hAnsi="Arial"/>
          <w:b/>
        </w:rPr>
        <w:t xml:space="preserve"> městské části Praha 5 schválila </w:t>
      </w:r>
      <w:r>
        <w:rPr>
          <w:rFonts w:ascii="Arial" w:hAnsi="Arial"/>
          <w:b/>
        </w:rPr>
        <w:t>záměr</w:t>
      </w:r>
      <w:r w:rsidRPr="00C04A9E">
        <w:rPr>
          <w:rFonts w:ascii="Arial" w:hAnsi="Arial"/>
          <w:b/>
        </w:rPr>
        <w:t xml:space="preserve"> na centralizovaný nákup zemního plynu a elektrické energie pro</w:t>
      </w:r>
      <w:r>
        <w:rPr>
          <w:rFonts w:ascii="Arial" w:hAnsi="Arial"/>
          <w:b/>
        </w:rPr>
        <w:t xml:space="preserve"> městskou část </w:t>
      </w:r>
      <w:r w:rsidRPr="00C04A9E">
        <w:rPr>
          <w:rFonts w:ascii="Arial" w:hAnsi="Arial"/>
          <w:b/>
        </w:rPr>
        <w:t xml:space="preserve">a zřízené příspěvkové organizace na komoditním </w:t>
      </w:r>
      <w:r w:rsidRPr="0026002E">
        <w:rPr>
          <w:rFonts w:ascii="Arial" w:hAnsi="Arial"/>
          <w:b/>
          <w:i/>
        </w:rPr>
        <w:t xml:space="preserve">trhu za spotové ceny na rok 2023. </w:t>
      </w:r>
    </w:p>
    <w:p w:rsidR="007D752D" w:rsidRPr="00C04A9E" w:rsidRDefault="007D752D" w:rsidP="007D752D">
      <w:pPr>
        <w:jc w:val="both"/>
        <w:rPr>
          <w:rFonts w:ascii="Arial" w:hAnsi="Arial"/>
        </w:rPr>
      </w:pPr>
      <w:r w:rsidRPr="00C04A9E">
        <w:rPr>
          <w:rFonts w:ascii="Arial" w:hAnsi="Arial"/>
          <w:b/>
        </w:rPr>
        <w:br/>
      </w:r>
      <w:r w:rsidRPr="00C04A9E">
        <w:rPr>
          <w:rFonts w:ascii="Arial" w:hAnsi="Arial"/>
        </w:rPr>
        <w:t>V současné době je nákup plynu a elektrické energie decentralizov</w:t>
      </w:r>
      <w:r>
        <w:rPr>
          <w:rFonts w:ascii="Arial" w:hAnsi="Arial"/>
        </w:rPr>
        <w:t>a</w:t>
      </w:r>
      <w:r w:rsidRPr="00C04A9E">
        <w:rPr>
          <w:rFonts w:ascii="Arial" w:hAnsi="Arial"/>
        </w:rPr>
        <w:t>n</w:t>
      </w:r>
      <w:r>
        <w:rPr>
          <w:rFonts w:ascii="Arial" w:hAnsi="Arial"/>
        </w:rPr>
        <w:t>ý</w:t>
      </w:r>
      <w:r w:rsidRPr="00C04A9E">
        <w:rPr>
          <w:rFonts w:ascii="Arial" w:hAnsi="Arial"/>
        </w:rPr>
        <w:t xml:space="preserve"> a </w:t>
      </w:r>
      <w:r>
        <w:rPr>
          <w:rFonts w:ascii="Arial" w:hAnsi="Arial"/>
        </w:rPr>
        <w:t xml:space="preserve">je </w:t>
      </w:r>
      <w:r w:rsidRPr="00C04A9E">
        <w:rPr>
          <w:rFonts w:ascii="Arial" w:hAnsi="Arial"/>
        </w:rPr>
        <w:t>řešen</w:t>
      </w:r>
      <w:r>
        <w:rPr>
          <w:rFonts w:ascii="Arial" w:hAnsi="Arial"/>
        </w:rPr>
        <w:t>ý</w:t>
      </w:r>
      <w:r w:rsidRPr="00C04A9E">
        <w:rPr>
          <w:rFonts w:ascii="Arial" w:hAnsi="Arial"/>
        </w:rPr>
        <w:t xml:space="preserve"> samostatně jednotlivými odbory, správními firmami nebo příspěvkovými organizacemi pro jimi spravovaný majetek. Decentralizované dodavatelské smlouvy neumožňují při nákupu energií dosáhnout množstevních slev z cen silové elektřiny či zemního plynu.</w:t>
      </w:r>
    </w:p>
    <w:p w:rsidR="007D752D" w:rsidRPr="00C04A9E" w:rsidRDefault="007D752D" w:rsidP="007D752D">
      <w:pPr>
        <w:jc w:val="both"/>
        <w:rPr>
          <w:rFonts w:ascii="Arial" w:hAnsi="Arial"/>
        </w:rPr>
      </w:pPr>
    </w:p>
    <w:p w:rsidR="007D752D" w:rsidRDefault="007D752D" w:rsidP="007D752D">
      <w:pPr>
        <w:jc w:val="both"/>
        <w:rPr>
          <w:rFonts w:ascii="Arial" w:hAnsi="Arial"/>
        </w:rPr>
      </w:pPr>
      <w:r w:rsidRPr="00C04A9E">
        <w:rPr>
          <w:rFonts w:ascii="Arial" w:hAnsi="Arial"/>
        </w:rPr>
        <w:t>Centralizací nákupu energií městská část dosáhne na výhodnější ceny silové elektřiny</w:t>
      </w:r>
      <w:r>
        <w:rPr>
          <w:rFonts w:ascii="Arial" w:hAnsi="Arial"/>
        </w:rPr>
        <w:t xml:space="preserve"> </w:t>
      </w:r>
      <w:r w:rsidRPr="00C04A9E">
        <w:rPr>
          <w:rFonts w:ascii="Arial" w:hAnsi="Arial"/>
        </w:rPr>
        <w:t>a plynu</w:t>
      </w:r>
      <w:r w:rsidR="00D30636">
        <w:rPr>
          <w:rFonts w:ascii="Arial" w:hAnsi="Arial"/>
        </w:rPr>
        <w:t>,</w:t>
      </w:r>
      <w:r w:rsidRPr="00C04A9E">
        <w:rPr>
          <w:rFonts w:ascii="Arial" w:hAnsi="Arial"/>
        </w:rPr>
        <w:t xml:space="preserve"> které mohou neutralizovat avizované zvyšování cen energií nebo</w:t>
      </w:r>
      <w:r w:rsidR="00B9378D">
        <w:rPr>
          <w:rFonts w:ascii="Arial" w:hAnsi="Arial"/>
        </w:rPr>
        <w:t xml:space="preserve"> </w:t>
      </w:r>
      <w:r>
        <w:rPr>
          <w:rFonts w:ascii="Arial" w:hAnsi="Arial"/>
        </w:rPr>
        <w:t>také</w:t>
      </w:r>
      <w:r w:rsidRPr="00C04A9E">
        <w:rPr>
          <w:rFonts w:ascii="Arial" w:hAnsi="Arial"/>
        </w:rPr>
        <w:t xml:space="preserve"> dosáhnout na </w:t>
      </w:r>
      <w:r>
        <w:rPr>
          <w:rFonts w:ascii="Arial" w:hAnsi="Arial"/>
        </w:rPr>
        <w:t xml:space="preserve">nižší </w:t>
      </w:r>
      <w:r w:rsidRPr="00C04A9E">
        <w:rPr>
          <w:rFonts w:ascii="Arial" w:hAnsi="Arial"/>
        </w:rPr>
        <w:t xml:space="preserve">ceny. </w:t>
      </w:r>
    </w:p>
    <w:p w:rsidR="00B9378D" w:rsidRDefault="00B9378D" w:rsidP="007D752D">
      <w:pPr>
        <w:jc w:val="both"/>
        <w:rPr>
          <w:rFonts w:ascii="Arial" w:hAnsi="Arial"/>
        </w:rPr>
      </w:pPr>
    </w:p>
    <w:p w:rsidR="007D752D" w:rsidRPr="007D752D" w:rsidRDefault="007D752D" w:rsidP="007D752D">
      <w:pPr>
        <w:jc w:val="both"/>
        <w:rPr>
          <w:rFonts w:ascii="Arial" w:hAnsi="Arial"/>
          <w:i/>
          <w:color w:val="000000"/>
        </w:rPr>
      </w:pPr>
      <w:r w:rsidRPr="007D752D">
        <w:rPr>
          <w:rFonts w:ascii="Arial" w:hAnsi="Arial"/>
          <w:i/>
          <w:color w:val="000000"/>
        </w:rPr>
        <w:t>„Koncem února jsme vypověděli smlouvy pro více než sto odběrných míst MČ Prahy 5. V březnu jich vypovíme ještě asi sto padesát. Díky centralizaci a přechodu na spotové ceny očekáváme úsporu v řádech miliónů korun ještě v tomto roce,</w:t>
      </w:r>
      <w:r w:rsidRPr="007D752D">
        <w:rPr>
          <w:rFonts w:ascii="Arial" w:hAnsi="Arial"/>
          <w:color w:val="000000"/>
        </w:rPr>
        <w:t>“ říká starosta Prahy 5 Jaroslav Pašmik</w:t>
      </w:r>
      <w:r w:rsidR="005718EF">
        <w:rPr>
          <w:rFonts w:ascii="Arial" w:hAnsi="Arial"/>
          <w:color w:val="000000"/>
        </w:rPr>
        <w:t xml:space="preserve"> (PRAHA 5 SOBĚ).</w:t>
      </w:r>
      <w:bookmarkStart w:id="0" w:name="_GoBack"/>
      <w:bookmarkEnd w:id="0"/>
      <w:r w:rsidRPr="007D752D">
        <w:rPr>
          <w:rFonts w:ascii="Arial" w:hAnsi="Arial"/>
          <w:i/>
          <w:color w:val="000000"/>
        </w:rPr>
        <w:t xml:space="preserve">  </w:t>
      </w:r>
    </w:p>
    <w:p w:rsidR="007D752D" w:rsidRPr="00C04A9E" w:rsidRDefault="007D752D" w:rsidP="007D752D">
      <w:pPr>
        <w:jc w:val="both"/>
        <w:rPr>
          <w:rFonts w:ascii="Arial" w:hAnsi="Arial"/>
        </w:rPr>
      </w:pPr>
    </w:p>
    <w:p w:rsidR="007D752D" w:rsidRDefault="007D752D" w:rsidP="007D752D">
      <w:pPr>
        <w:jc w:val="both"/>
        <w:rPr>
          <w:rFonts w:ascii="Arial" w:hAnsi="Arial"/>
        </w:rPr>
      </w:pPr>
      <w:r w:rsidRPr="00C04A9E">
        <w:rPr>
          <w:rFonts w:ascii="Arial" w:hAnsi="Arial"/>
        </w:rPr>
        <w:t>Nákup energií na principu SPOT</w:t>
      </w:r>
      <w:r>
        <w:rPr>
          <w:rFonts w:ascii="Arial" w:hAnsi="Arial"/>
        </w:rPr>
        <w:t xml:space="preserve">+X </w:t>
      </w:r>
      <w:r w:rsidRPr="00C04A9E">
        <w:rPr>
          <w:rFonts w:ascii="Arial" w:hAnsi="Arial"/>
        </w:rPr>
        <w:t xml:space="preserve">zavazuje dodavatele energií a plynu účtovat cenu za zúčtované období </w:t>
      </w:r>
      <w:r>
        <w:rPr>
          <w:rFonts w:ascii="Arial" w:hAnsi="Arial"/>
        </w:rPr>
        <w:t xml:space="preserve">do maximální </w:t>
      </w:r>
      <w:r w:rsidRPr="00C04A9E">
        <w:rPr>
          <w:rFonts w:ascii="Arial" w:hAnsi="Arial"/>
        </w:rPr>
        <w:t>výš</w:t>
      </w:r>
      <w:r>
        <w:rPr>
          <w:rFonts w:ascii="Arial" w:hAnsi="Arial"/>
        </w:rPr>
        <w:t>e</w:t>
      </w:r>
      <w:r w:rsidRPr="00C04A9E">
        <w:rPr>
          <w:rFonts w:ascii="Arial" w:hAnsi="Arial"/>
        </w:rPr>
        <w:t xml:space="preserve"> </w:t>
      </w:r>
      <w:proofErr w:type="spellStart"/>
      <w:r w:rsidRPr="00C04A9E">
        <w:rPr>
          <w:rFonts w:ascii="Arial" w:hAnsi="Arial"/>
        </w:rPr>
        <w:t>zastropovan</w:t>
      </w:r>
      <w:r>
        <w:rPr>
          <w:rFonts w:ascii="Arial" w:hAnsi="Arial"/>
        </w:rPr>
        <w:t>ých</w:t>
      </w:r>
      <w:proofErr w:type="spellEnd"/>
      <w:r w:rsidRPr="00C04A9E">
        <w:rPr>
          <w:rFonts w:ascii="Arial" w:hAnsi="Arial"/>
        </w:rPr>
        <w:t xml:space="preserve"> cen. Mechanismus je pro zákazníky výhodný tím, že umožňuje docílit i nižší ceny, než je stanovený strop, pokud dojde v průběhu roku 2023</w:t>
      </w:r>
      <w:r>
        <w:rPr>
          <w:rFonts w:ascii="Arial" w:hAnsi="Arial"/>
        </w:rPr>
        <w:t xml:space="preserve"> k udržení cen na stejné úrovni, jako dosud. </w:t>
      </w:r>
    </w:p>
    <w:p w:rsidR="007D752D" w:rsidRDefault="007D752D" w:rsidP="007D752D">
      <w:pPr>
        <w:jc w:val="both"/>
        <w:rPr>
          <w:rFonts w:ascii="Arial" w:hAnsi="Arial"/>
        </w:rPr>
      </w:pPr>
    </w:p>
    <w:p w:rsidR="007D752D" w:rsidRDefault="007D752D" w:rsidP="007D752D">
      <w:pPr>
        <w:jc w:val="both"/>
        <w:rPr>
          <w:rFonts w:ascii="Arial" w:hAnsi="Arial"/>
          <w:strike/>
        </w:rPr>
      </w:pPr>
      <w:r w:rsidRPr="003C6E94">
        <w:rPr>
          <w:rFonts w:ascii="Arial" w:hAnsi="Arial"/>
        </w:rPr>
        <w:t>Praha 5 se</w:t>
      </w:r>
      <w:r>
        <w:rPr>
          <w:rFonts w:ascii="Arial" w:hAnsi="Arial"/>
        </w:rPr>
        <w:t xml:space="preserve"> </w:t>
      </w:r>
      <w:r w:rsidRPr="003C6E94">
        <w:rPr>
          <w:rFonts w:ascii="Arial" w:hAnsi="Arial"/>
        </w:rPr>
        <w:t xml:space="preserve">nákupem za spotové ceny aktuálně nevystavuje riziku, neboť po dobu platnosti cenového stropu nemůže za energie platit více než je tento </w:t>
      </w:r>
      <w:r>
        <w:rPr>
          <w:rFonts w:ascii="Arial" w:hAnsi="Arial"/>
        </w:rPr>
        <w:t>tržní</w:t>
      </w:r>
      <w:r w:rsidRPr="003C6E94">
        <w:rPr>
          <w:rFonts w:ascii="Arial" w:hAnsi="Arial"/>
        </w:rPr>
        <w:t xml:space="preserve"> stro</w:t>
      </w:r>
      <w:r>
        <w:rPr>
          <w:rFonts w:ascii="Arial" w:hAnsi="Arial"/>
        </w:rPr>
        <w:t>p.</w:t>
      </w:r>
    </w:p>
    <w:p w:rsidR="007D752D" w:rsidRPr="00C94FAD" w:rsidRDefault="007D752D" w:rsidP="007D752D">
      <w:pPr>
        <w:jc w:val="both"/>
        <w:rPr>
          <w:rFonts w:ascii="Arial" w:hAnsi="Arial"/>
          <w:strike/>
        </w:rPr>
      </w:pPr>
    </w:p>
    <w:p w:rsidR="007D752D" w:rsidRPr="00C94FAD" w:rsidRDefault="007D752D" w:rsidP="007D752D">
      <w:pPr>
        <w:jc w:val="both"/>
        <w:rPr>
          <w:rFonts w:ascii="Arial" w:hAnsi="Arial"/>
        </w:rPr>
      </w:pPr>
      <w:r w:rsidRPr="006C4D00">
        <w:rPr>
          <w:rFonts w:ascii="Arial" w:hAnsi="Arial"/>
        </w:rPr>
        <w:t>Pro městskou část nákup dodávek na komoditní burze zároveň naplňuje principy hospodárnosti, efektivnosti a účelnosti. Důležité také je, aby zadavatel využíval základní výhodu, kterou mu nákup na komoditní burze nabízí a nákup dodávek energií operativně uskutečňoval podle toho, jak se ceny dodávek v čase na komoditní burze vyvíjejí.</w:t>
      </w:r>
    </w:p>
    <w:p w:rsidR="007D752D" w:rsidRPr="007D752D" w:rsidRDefault="007D752D" w:rsidP="007D752D">
      <w:pPr>
        <w:jc w:val="both"/>
        <w:rPr>
          <w:rFonts w:ascii="Arial" w:hAnsi="Arial"/>
          <w:i/>
          <w:color w:val="000000"/>
        </w:rPr>
      </w:pPr>
    </w:p>
    <w:p w:rsidR="007D752D" w:rsidRPr="007D752D" w:rsidRDefault="007D752D" w:rsidP="007D752D">
      <w:pPr>
        <w:jc w:val="both"/>
        <w:rPr>
          <w:rFonts w:ascii="Arial" w:hAnsi="Arial"/>
          <w:i/>
          <w:color w:val="000000"/>
        </w:rPr>
      </w:pPr>
      <w:r w:rsidRPr="007D752D">
        <w:rPr>
          <w:rFonts w:ascii="Arial" w:hAnsi="Arial"/>
          <w:i/>
          <w:color w:val="000000"/>
        </w:rPr>
        <w:t xml:space="preserve">„Naše městská část zároveň pracuje na několika projektech, které nám umožní snížit energetickou náročnost našich objektů. Posuzujeme také vhodnost osazení obnovitelných zdrojů na střechy našich budov,“ </w:t>
      </w:r>
      <w:r>
        <w:rPr>
          <w:rFonts w:ascii="Arial" w:hAnsi="Arial"/>
        </w:rPr>
        <w:t>říká starosta</w:t>
      </w:r>
      <w:r w:rsidR="00B9378D">
        <w:rPr>
          <w:rFonts w:ascii="Arial" w:hAnsi="Arial"/>
        </w:rPr>
        <w:t xml:space="preserve"> Pašmik.</w:t>
      </w:r>
      <w:r>
        <w:rPr>
          <w:rFonts w:ascii="Arial" w:hAnsi="Arial"/>
        </w:rPr>
        <w:t xml:space="preserve"> </w:t>
      </w:r>
    </w:p>
    <w:p w:rsidR="007D752D" w:rsidRDefault="007D752D" w:rsidP="007D752D">
      <w:pPr>
        <w:jc w:val="both"/>
        <w:rPr>
          <w:rFonts w:ascii="Arial" w:hAnsi="Arial"/>
        </w:rPr>
      </w:pPr>
    </w:p>
    <w:p w:rsidR="007D752D" w:rsidRPr="00740352" w:rsidRDefault="007D752D" w:rsidP="00D81F12">
      <w:pPr>
        <w:rPr>
          <w:rFonts w:ascii="Arial" w:hAnsi="Arial"/>
          <w:b/>
          <w:color w:val="943634"/>
          <w:sz w:val="38"/>
          <w:szCs w:val="38"/>
        </w:rPr>
      </w:pPr>
    </w:p>
    <w:sectPr w:rsidR="007D752D" w:rsidRPr="0074035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99" w:rsidRDefault="00E36B99">
      <w:pPr>
        <w:spacing w:line="240" w:lineRule="auto"/>
      </w:pPr>
      <w:r>
        <w:separator/>
      </w:r>
    </w:p>
  </w:endnote>
  <w:endnote w:type="continuationSeparator" w:id="0">
    <w:p w:rsidR="00E36B99" w:rsidRDefault="00E36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99" w:rsidRDefault="00E36B99">
      <w:pPr>
        <w:spacing w:line="240" w:lineRule="auto"/>
      </w:pPr>
      <w:r>
        <w:separator/>
      </w:r>
    </w:p>
  </w:footnote>
  <w:footnote w:type="continuationSeparator" w:id="0">
    <w:p w:rsidR="00E36B99" w:rsidRDefault="00E36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D"/>
    <w:rsid w:val="00027DFA"/>
    <w:rsid w:val="00032D5B"/>
    <w:rsid w:val="000522D8"/>
    <w:rsid w:val="00065709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81B6A"/>
    <w:rsid w:val="001A1288"/>
    <w:rsid w:val="001C4054"/>
    <w:rsid w:val="001E2D9D"/>
    <w:rsid w:val="001F222B"/>
    <w:rsid w:val="0020267E"/>
    <w:rsid w:val="00202E6F"/>
    <w:rsid w:val="002438D6"/>
    <w:rsid w:val="0026002E"/>
    <w:rsid w:val="00294E6C"/>
    <w:rsid w:val="002C0192"/>
    <w:rsid w:val="002C5E67"/>
    <w:rsid w:val="002D4610"/>
    <w:rsid w:val="002E6AE9"/>
    <w:rsid w:val="00301B25"/>
    <w:rsid w:val="00303D60"/>
    <w:rsid w:val="0030581F"/>
    <w:rsid w:val="00316000"/>
    <w:rsid w:val="0034090F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718EF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1151E"/>
    <w:rsid w:val="007213D8"/>
    <w:rsid w:val="00740352"/>
    <w:rsid w:val="00760076"/>
    <w:rsid w:val="00780058"/>
    <w:rsid w:val="007A3AE7"/>
    <w:rsid w:val="007A6B00"/>
    <w:rsid w:val="007D752D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974DB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55F25"/>
    <w:rsid w:val="00A97A6E"/>
    <w:rsid w:val="00AE3F11"/>
    <w:rsid w:val="00AF0DA9"/>
    <w:rsid w:val="00B0222F"/>
    <w:rsid w:val="00B0602B"/>
    <w:rsid w:val="00B16315"/>
    <w:rsid w:val="00B342AD"/>
    <w:rsid w:val="00B361FA"/>
    <w:rsid w:val="00B9378D"/>
    <w:rsid w:val="00BA3C71"/>
    <w:rsid w:val="00BD20E0"/>
    <w:rsid w:val="00BE04D9"/>
    <w:rsid w:val="00BF49E2"/>
    <w:rsid w:val="00BF595A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0636"/>
    <w:rsid w:val="00D31924"/>
    <w:rsid w:val="00D31E82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36B99"/>
    <w:rsid w:val="00E45874"/>
    <w:rsid w:val="00E60053"/>
    <w:rsid w:val="00E660B1"/>
    <w:rsid w:val="00EB2559"/>
    <w:rsid w:val="00EC7103"/>
    <w:rsid w:val="00F0003B"/>
    <w:rsid w:val="00F261C3"/>
    <w:rsid w:val="00F33D39"/>
    <w:rsid w:val="00F37468"/>
    <w:rsid w:val="00F44E64"/>
    <w:rsid w:val="00F54E75"/>
    <w:rsid w:val="00F54FF1"/>
    <w:rsid w:val="00F66ACE"/>
    <w:rsid w:val="00FA4C61"/>
    <w:rsid w:val="00FB2EF7"/>
    <w:rsid w:val="00FB7211"/>
    <w:rsid w:val="00FD1622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9084"/>
  <w15:docId w15:val="{BD6CFE28-2F5A-49F5-B20A-F87748A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line="276" w:lineRule="auto"/>
    </w:pPr>
    <w:rPr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uiPriority w:val="99"/>
    <w:unhideWhenUsed/>
    <w:rsid w:val="00C466C9"/>
    <w:rPr>
      <w:color w:val="0000FF"/>
      <w:u w:val="single"/>
    </w:rPr>
  </w:style>
  <w:style w:type="paragraph" w:customStyle="1" w:styleId="NadpisMyriad">
    <w:name w:val="Nadpis Myriad"/>
    <w:link w:val="NadpisMyriadChar"/>
    <w:qFormat/>
    <w:rsid w:val="00FD4B04"/>
    <w:pPr>
      <w:spacing w:line="276" w:lineRule="auto"/>
    </w:pPr>
    <w:rPr>
      <w:b/>
      <w:sz w:val="30"/>
      <w:szCs w:val="30"/>
      <w:lang w:val="cs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  <w:lang w:val="cs"/>
    </w:rPr>
  </w:style>
  <w:style w:type="character" w:customStyle="1" w:styleId="NadpisMyriadChar">
    <w:name w:val="Nadpis Myriad Char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  <w:rPr>
      <w:sz w:val="22"/>
      <w:szCs w:val="22"/>
      <w:lang w:val="cs"/>
    </w:rPr>
  </w:style>
  <w:style w:type="character" w:customStyle="1" w:styleId="ZVRAZNNTEXTMyriadChar">
    <w:name w:val="ZVÝRAZNĚNÝ TEXT Myriad Char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im.otepka\Desktop\&#352;ablona%20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70DB-88D5-4A01-8B10-73E43B31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1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mailto:tiskove@praha5.cz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Otépka Radim</dc:creator>
  <cp:keywords/>
  <cp:lastModifiedBy>Abessi Lenka</cp:lastModifiedBy>
  <cp:revision>3</cp:revision>
  <cp:lastPrinted>2023-03-02T08:09:00Z</cp:lastPrinted>
  <dcterms:created xsi:type="dcterms:W3CDTF">2023-03-06T11:22:00Z</dcterms:created>
  <dcterms:modified xsi:type="dcterms:W3CDTF">2023-03-06T12:52:00Z</dcterms:modified>
</cp:coreProperties>
</file>