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9A31AA" w:rsidRPr="000D2D02" w:rsidRDefault="009A31AA" w:rsidP="009A31AA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9A31AA" w:rsidRPr="000D2D02" w:rsidRDefault="009A31AA" w:rsidP="009A31AA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 xml:space="preserve">le § 25, odst. 1 a odst. 6, písm. c), bod 5, </w:t>
      </w:r>
      <w:r w:rsidRPr="000D2D02">
        <w:rPr>
          <w:b/>
          <w:bCs/>
          <w:sz w:val="26"/>
          <w:szCs w:val="26"/>
        </w:rPr>
        <w:t>zákona č. 13/199</w:t>
      </w:r>
      <w:r>
        <w:rPr>
          <w:b/>
          <w:bCs/>
          <w:sz w:val="26"/>
          <w:szCs w:val="26"/>
        </w:rPr>
        <w:t>7 Sb. o pozemních komunikacích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9A31AA" w:rsidP="00384FF9">
      <w:pPr>
        <w:jc w:val="center"/>
      </w:pPr>
      <w:r w:rsidRPr="003250CB">
        <w:t>Žádáme Vás o povolení</w:t>
      </w:r>
      <w:r>
        <w:t xml:space="preserve"> </w:t>
      </w:r>
      <w:r w:rsidRPr="003250CB">
        <w:t>záboru veřejného prostranství</w:t>
      </w:r>
      <w:r>
        <w:t xml:space="preserve"> za účelem umístění prodejního záboru (v souladu s tržním řádem hl. m. Prahy) na pozemních komunikacích: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F778A2" w:rsidP="003679F8">
            <w:pPr>
              <w:spacing w:line="360" w:lineRule="auto"/>
              <w:rPr>
                <w:b/>
                <w:bCs/>
              </w:rPr>
            </w:pPr>
            <w:r w:rsidRPr="00F778A2">
              <w:rPr>
                <w:b/>
                <w:bCs/>
              </w:rPr>
              <w:t>Z důvodu</w:t>
            </w:r>
            <w:r w:rsidRPr="0083505F">
              <w:rPr>
                <w:bCs/>
              </w:rPr>
              <w:t>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délka záboru (m):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šířka záboru (m):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9A31AA" w:rsidP="0028042F">
      <w:pPr>
        <w:spacing w:line="360" w:lineRule="auto"/>
      </w:pPr>
      <w:r>
        <w:rPr>
          <w:b/>
          <w:bCs/>
        </w:rPr>
        <w:t>Žadatel: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9A31AA" w:rsidRPr="00232FC8" w:rsidRDefault="009A31AA" w:rsidP="009A31AA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bookmarkStart w:id="0" w:name="_GoBack"/>
      <w:bookmarkEnd w:id="0"/>
      <w:r w:rsidRPr="00232FC8">
        <w:rPr>
          <w:b/>
          <w:sz w:val="22"/>
          <w:szCs w:val="22"/>
        </w:rPr>
        <w:t xml:space="preserve">návrh dopravně inženýrského opatření – okótovaný situační </w:t>
      </w:r>
      <w:r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>
        <w:rPr>
          <w:b/>
          <w:sz w:val="22"/>
          <w:szCs w:val="22"/>
        </w:rPr>
        <w:t>, ze kterého musí být zřejmé především o jaké komunikace či jejich části se jedná (včetně vymezení chodníků, vozovky, požadovaných záborů a jejich šířkových poměrů s ohledem na zachování průchodů či průjezdů)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8D7A08" w:rsidRPr="0096235B" w:rsidRDefault="008D7A08" w:rsidP="008D7A08">
      <w:pPr>
        <w:pStyle w:val="Odstavecseseznamem"/>
        <w:ind w:left="0"/>
        <w:jc w:val="both"/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9A31AA" w:rsidRDefault="009A31AA" w:rsidP="002179C4">
      <w:pPr>
        <w:rPr>
          <w:b/>
          <w:u w:val="single"/>
        </w:rPr>
      </w:pPr>
    </w:p>
    <w:p w:rsidR="009A31AA" w:rsidRDefault="009A31AA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lastRenderedPageBreak/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BC60F2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A741F2">
      <w:pPr>
        <w:jc w:val="both"/>
        <w:rPr>
          <w:sz w:val="22"/>
          <w:szCs w:val="22"/>
        </w:rPr>
      </w:pPr>
    </w:p>
    <w:p w:rsidR="000D0AFE" w:rsidRPr="007B0C36" w:rsidRDefault="000D0AFE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sectPr w:rsidR="000D0AFE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73A" w:rsidRDefault="0060773A" w:rsidP="00396DB9">
      <w:r>
        <w:separator/>
      </w:r>
    </w:p>
  </w:endnote>
  <w:endnote w:type="continuationSeparator" w:id="0">
    <w:p w:rsidR="0060773A" w:rsidRDefault="0060773A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73A" w:rsidRDefault="0060773A" w:rsidP="00396DB9">
      <w:r>
        <w:separator/>
      </w:r>
    </w:p>
  </w:footnote>
  <w:footnote w:type="continuationSeparator" w:id="0">
    <w:p w:rsidR="0060773A" w:rsidRDefault="0060773A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0773A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0C34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A31AA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C60F2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60B46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0D599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0741-F74C-4C4B-90C6-312C76BF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24</cp:revision>
  <cp:lastPrinted>2022-02-03T08:27:00Z</cp:lastPrinted>
  <dcterms:created xsi:type="dcterms:W3CDTF">2022-01-20T08:01:00Z</dcterms:created>
  <dcterms:modified xsi:type="dcterms:W3CDTF">2023-06-09T06:44:00Z</dcterms:modified>
</cp:coreProperties>
</file>