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>1</w:t>
      </w:r>
      <w:r w:rsidR="00B86A3B">
        <w:rPr>
          <w:rFonts w:ascii="Arial" w:hAnsi="Arial"/>
          <w:b/>
          <w:color w:val="000000" w:themeColor="text1"/>
          <w:sz w:val="20"/>
          <w:szCs w:val="20"/>
        </w:rPr>
        <w:t>8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9. 2022</w:t>
      </w:r>
    </w:p>
    <w:p w:rsidR="00F261C3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B86A3B" w:rsidRDefault="00F261C3" w:rsidP="00B86A3B">
      <w:pPr>
        <w:rPr>
          <w:rFonts w:ascii="Arial" w:hAnsi="Arial"/>
          <w:color w:val="943634" w:themeColor="accent2" w:themeShade="BF"/>
          <w:sz w:val="24"/>
          <w:szCs w:val="24"/>
        </w:rPr>
      </w:pPr>
      <w:r>
        <w:rPr>
          <w:rFonts w:ascii="Arial" w:hAnsi="Arial"/>
          <w:b/>
          <w:bCs/>
          <w:color w:val="943634" w:themeColor="accent2" w:themeShade="BF"/>
        </w:rPr>
        <w:t xml:space="preserve">     </w:t>
      </w:r>
      <w:r w:rsidR="00B86A3B">
        <w:rPr>
          <w:rFonts w:ascii="Arial" w:hAnsi="Arial"/>
          <w:color w:val="943634" w:themeColor="accent2" w:themeShade="BF"/>
          <w:sz w:val="24"/>
          <w:szCs w:val="24"/>
        </w:rPr>
        <w:t xml:space="preserve"> </w:t>
      </w:r>
    </w:p>
    <w:p w:rsidR="002A1D0B" w:rsidRPr="00B86A3B" w:rsidRDefault="002A1D0B" w:rsidP="002A1D0B">
      <w:pPr>
        <w:ind w:left="708" w:firstLine="708"/>
        <w:rPr>
          <w:rFonts w:ascii="Arial" w:hAnsi="Arial"/>
          <w:b/>
          <w:color w:val="943634" w:themeColor="accent2" w:themeShade="BF"/>
          <w:sz w:val="24"/>
          <w:szCs w:val="24"/>
        </w:rPr>
      </w:pPr>
      <w:r w:rsidRPr="00B86A3B">
        <w:rPr>
          <w:rFonts w:ascii="Arial" w:hAnsi="Arial"/>
          <w:b/>
          <w:color w:val="943634" w:themeColor="accent2" w:themeShade="BF"/>
          <w:sz w:val="24"/>
          <w:szCs w:val="24"/>
        </w:rPr>
        <w:t>Otevření Motolského potoka v lokalitě Buďánka</w:t>
      </w:r>
    </w:p>
    <w:p w:rsidR="00B86A3B" w:rsidRDefault="00B86A3B" w:rsidP="002A1D0B">
      <w:pPr>
        <w:ind w:left="708" w:firstLine="708"/>
        <w:rPr>
          <w:rFonts w:ascii="Arial" w:hAnsi="Arial"/>
          <w:color w:val="943634" w:themeColor="accent2" w:themeShade="BF"/>
          <w:sz w:val="24"/>
          <w:szCs w:val="24"/>
        </w:rPr>
      </w:pPr>
    </w:p>
    <w:p w:rsidR="004A34BC" w:rsidRDefault="002A1D0B" w:rsidP="002A1D0B">
      <w:pPr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b/>
          <w:color w:val="000000" w:themeColor="text1"/>
        </w:rPr>
        <w:t xml:space="preserve">Ověřovací studie potvrdila možnost otevření Motolského potoka v lokalitě Buďánka a nastínila možnosti jeho využití i v dalších částech Prahy 5 podél jeho zatrubněného toku. Studie byla počátkem září představena veřejnosti a </w:t>
      </w:r>
      <w:r w:rsidR="004A34BC">
        <w:rPr>
          <w:rFonts w:ascii="Arial" w:hAnsi="Arial"/>
          <w:b/>
          <w:color w:val="000000" w:themeColor="text1"/>
        </w:rPr>
        <w:t xml:space="preserve">následně byla schválena Radou </w:t>
      </w:r>
      <w:r>
        <w:rPr>
          <w:rFonts w:ascii="Arial" w:hAnsi="Arial"/>
          <w:b/>
          <w:color w:val="000000" w:themeColor="text1"/>
        </w:rPr>
        <w:t>MČ Praha 5</w:t>
      </w:r>
      <w:r w:rsidR="004A34BC">
        <w:rPr>
          <w:rFonts w:ascii="Arial" w:hAnsi="Arial"/>
          <w:b/>
          <w:color w:val="000000" w:themeColor="text1"/>
        </w:rPr>
        <w:t>.</w:t>
      </w:r>
    </w:p>
    <w:p w:rsidR="004A34BC" w:rsidRDefault="004A34BC" w:rsidP="002A1D0B">
      <w:pPr>
        <w:jc w:val="both"/>
        <w:rPr>
          <w:rFonts w:ascii="Arial" w:hAnsi="Arial"/>
          <w:color w:val="000000" w:themeColor="text1"/>
        </w:rPr>
      </w:pPr>
    </w:p>
    <w:p w:rsidR="002A1D0B" w:rsidRDefault="004A34BC" w:rsidP="002A1D0B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M</w:t>
      </w:r>
      <w:r w:rsidR="002A1D0B" w:rsidRPr="00AC329F">
        <w:rPr>
          <w:rFonts w:ascii="Arial" w:hAnsi="Arial"/>
          <w:color w:val="000000" w:themeColor="text1"/>
        </w:rPr>
        <w:t>otolský potok v jeho otevřené podobě je patrný pouze v lokalitě Motola. V oblasti Košíř ústí do podzemní štoly</w:t>
      </w:r>
      <w:r w:rsidR="002A1D0B">
        <w:rPr>
          <w:rFonts w:ascii="Arial" w:hAnsi="Arial"/>
          <w:color w:val="000000" w:themeColor="text1"/>
        </w:rPr>
        <w:t xml:space="preserve"> </w:t>
      </w:r>
      <w:r w:rsidR="002A1D0B" w:rsidRPr="00AC329F">
        <w:rPr>
          <w:rFonts w:ascii="Arial" w:hAnsi="Arial"/>
          <w:color w:val="000000" w:themeColor="text1"/>
        </w:rPr>
        <w:t>ved</w:t>
      </w:r>
      <w:r w:rsidR="002A1D0B">
        <w:rPr>
          <w:rFonts w:ascii="Arial" w:hAnsi="Arial"/>
          <w:color w:val="000000" w:themeColor="text1"/>
        </w:rPr>
        <w:t>oucí</w:t>
      </w:r>
      <w:r w:rsidR="002A1D0B" w:rsidRPr="00AC329F">
        <w:rPr>
          <w:rFonts w:ascii="Arial" w:hAnsi="Arial"/>
          <w:color w:val="000000" w:themeColor="text1"/>
        </w:rPr>
        <w:t xml:space="preserve"> podél</w:t>
      </w:r>
      <w:r w:rsidR="002A1D0B">
        <w:rPr>
          <w:rFonts w:ascii="Arial" w:hAnsi="Arial"/>
          <w:color w:val="000000" w:themeColor="text1"/>
        </w:rPr>
        <w:t xml:space="preserve"> ulic</w:t>
      </w:r>
      <w:r w:rsidR="002A1D0B" w:rsidRPr="00AC329F">
        <w:rPr>
          <w:rFonts w:ascii="Arial" w:hAnsi="Arial"/>
          <w:color w:val="000000" w:themeColor="text1"/>
        </w:rPr>
        <w:t xml:space="preserve"> Plzeňské</w:t>
      </w:r>
      <w:r w:rsidR="002A1D0B">
        <w:rPr>
          <w:rFonts w:ascii="Arial" w:hAnsi="Arial"/>
          <w:color w:val="000000" w:themeColor="text1"/>
        </w:rPr>
        <w:t xml:space="preserve"> a</w:t>
      </w:r>
      <w:r w:rsidR="002A1D0B" w:rsidRPr="00AC329F">
        <w:rPr>
          <w:rFonts w:ascii="Arial" w:hAnsi="Arial"/>
          <w:color w:val="000000" w:themeColor="text1"/>
        </w:rPr>
        <w:t xml:space="preserve"> Vrchlického</w:t>
      </w:r>
      <w:r w:rsidR="002A1D0B">
        <w:rPr>
          <w:rFonts w:ascii="Arial" w:hAnsi="Arial"/>
          <w:color w:val="000000" w:themeColor="text1"/>
        </w:rPr>
        <w:t xml:space="preserve">. V </w:t>
      </w:r>
      <w:r w:rsidR="002A1D0B" w:rsidRPr="00AC329F">
        <w:rPr>
          <w:rFonts w:ascii="Arial" w:hAnsi="Arial"/>
          <w:color w:val="000000" w:themeColor="text1"/>
        </w:rPr>
        <w:t>centru Smíchova je vyzděná klenutá štola</w:t>
      </w:r>
      <w:r w:rsidR="002A1D0B">
        <w:rPr>
          <w:rFonts w:ascii="Arial" w:hAnsi="Arial"/>
          <w:color w:val="000000" w:themeColor="text1"/>
        </w:rPr>
        <w:t>, která se t</w:t>
      </w:r>
      <w:r w:rsidR="002A1D0B" w:rsidRPr="00AC329F">
        <w:rPr>
          <w:rFonts w:ascii="Arial" w:hAnsi="Arial"/>
          <w:color w:val="000000" w:themeColor="text1"/>
        </w:rPr>
        <w:t xml:space="preserve">áhne mezi parkem Portheimka a kostelem svatého Václava na nám. 14. října </w:t>
      </w:r>
      <w:r w:rsidR="002A1D0B">
        <w:rPr>
          <w:rFonts w:ascii="Arial" w:hAnsi="Arial"/>
          <w:color w:val="000000" w:themeColor="text1"/>
        </w:rPr>
        <w:t xml:space="preserve">a </w:t>
      </w:r>
      <w:r w:rsidR="002A1D0B" w:rsidRPr="00AC329F">
        <w:rPr>
          <w:rFonts w:ascii="Arial" w:hAnsi="Arial"/>
          <w:color w:val="000000" w:themeColor="text1"/>
        </w:rPr>
        <w:t>dále do</w:t>
      </w:r>
      <w:r w:rsidR="002A1D0B">
        <w:rPr>
          <w:rFonts w:ascii="Arial" w:hAnsi="Arial"/>
          <w:color w:val="000000" w:themeColor="text1"/>
        </w:rPr>
        <w:t xml:space="preserve"> řeky</w:t>
      </w:r>
      <w:r w:rsidR="002A1D0B" w:rsidRPr="00AC329F">
        <w:rPr>
          <w:rFonts w:ascii="Arial" w:hAnsi="Arial"/>
          <w:color w:val="000000" w:themeColor="text1"/>
        </w:rPr>
        <w:t xml:space="preserve"> Vltavy. </w:t>
      </w:r>
    </w:p>
    <w:p w:rsidR="00B86A3B" w:rsidRPr="00AC329F" w:rsidRDefault="00B86A3B" w:rsidP="002A1D0B">
      <w:pPr>
        <w:jc w:val="both"/>
        <w:rPr>
          <w:rFonts w:ascii="Arial" w:hAnsi="Arial"/>
          <w:color w:val="000000" w:themeColor="text1"/>
        </w:rPr>
      </w:pPr>
    </w:p>
    <w:p w:rsidR="002A1D0B" w:rsidRDefault="002A1D0B" w:rsidP="002A1D0B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„</w:t>
      </w:r>
      <w:r>
        <w:rPr>
          <w:rFonts w:ascii="Arial" w:hAnsi="Arial"/>
          <w:i/>
          <w:iCs/>
          <w:color w:val="000000" w:themeColor="text1"/>
        </w:rPr>
        <w:t>Cílem ověřovací studie, kterou jsme nechali zpracovat ve spolupráci s hlavním městem Prahou bylo</w:t>
      </w:r>
      <w:bookmarkStart w:id="0" w:name="_GoBack"/>
      <w:bookmarkEnd w:id="0"/>
      <w:r>
        <w:rPr>
          <w:rFonts w:ascii="Arial" w:hAnsi="Arial"/>
          <w:i/>
          <w:iCs/>
          <w:color w:val="000000" w:themeColor="text1"/>
        </w:rPr>
        <w:t xml:space="preserve"> jednak rozvinout návrh ateliéru A69 architekti ze studie Motolského údolí a současně bylo třeba ověřit reálnou možnost otevření potoka v lokalitě Buďánek“, </w:t>
      </w:r>
      <w:r>
        <w:rPr>
          <w:rFonts w:ascii="Arial" w:hAnsi="Arial"/>
          <w:color w:val="000000" w:themeColor="text1"/>
        </w:rPr>
        <w:t>říká místostarosta JUDr. Tomáš Homola (STAN) a doplňuje „</w:t>
      </w:r>
      <w:r>
        <w:rPr>
          <w:rFonts w:ascii="Arial" w:hAnsi="Arial"/>
          <w:i/>
          <w:iCs/>
          <w:color w:val="000000" w:themeColor="text1"/>
        </w:rPr>
        <w:t>Architekti nakonec přišli s</w:t>
      </w:r>
      <w:r w:rsidR="00076C34">
        <w:rPr>
          <w:rFonts w:ascii="Arial" w:hAnsi="Arial"/>
          <w:i/>
          <w:iCs/>
          <w:color w:val="000000" w:themeColor="text1"/>
        </w:rPr>
        <w:t>e</w:t>
      </w:r>
      <w:r>
        <w:rPr>
          <w:rFonts w:ascii="Arial" w:hAnsi="Arial"/>
          <w:i/>
          <w:iCs/>
          <w:color w:val="000000" w:themeColor="text1"/>
        </w:rPr>
        <w:t> dvěma variantami řešení a obě splňují očekávání. Cílem obou návrhů je vytvořit nový přírodní veřejný prostor s možností přímého kontaktu s vodní hladinou</w:t>
      </w:r>
      <w:r>
        <w:rPr>
          <w:rFonts w:ascii="Arial" w:hAnsi="Arial"/>
          <w:color w:val="000000" w:themeColor="text1"/>
        </w:rPr>
        <w:t>.“</w:t>
      </w:r>
    </w:p>
    <w:p w:rsidR="00B86A3B" w:rsidRDefault="00B86A3B" w:rsidP="002A1D0B">
      <w:pPr>
        <w:jc w:val="both"/>
        <w:rPr>
          <w:rFonts w:ascii="Arial" w:hAnsi="Arial"/>
          <w:color w:val="000000" w:themeColor="text1"/>
        </w:rPr>
      </w:pPr>
    </w:p>
    <w:p w:rsidR="002A1D0B" w:rsidRDefault="002A1D0B" w:rsidP="002A1D0B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Finální řešení vybere hlavní město, které bude investorem záměru. V obou případech dojde k výrazné úpravě okolí i samotného koryta potoka. Studie pamatuje i na bezpečnost. V případě, že v budoucnu dojde k přílivu víceletých vod, nemělo by docházet k rozlivu vody do okolí. Pomocí zábradlí umístěného po celé délce odkrytí potoka dojde k zamezení vstupu osob do koryta. </w:t>
      </w:r>
    </w:p>
    <w:p w:rsidR="00B86A3B" w:rsidRDefault="00B86A3B" w:rsidP="002A1D0B">
      <w:pPr>
        <w:jc w:val="both"/>
        <w:rPr>
          <w:rFonts w:ascii="Arial" w:hAnsi="Arial"/>
          <w:color w:val="000000" w:themeColor="text1"/>
        </w:rPr>
      </w:pPr>
    </w:p>
    <w:p w:rsidR="002A1D0B" w:rsidRDefault="002A1D0B" w:rsidP="002A1D0B">
      <w:p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Úpravou křižovatky a narovnáním ulice U Zámečnice vznikne prostor pro vytvoření důstojného předpolí osady Buďánka, ze které se do budoucna stane společenské a kulturně komunitní centrum. </w:t>
      </w:r>
    </w:p>
    <w:p w:rsidR="002A1D0B" w:rsidRDefault="002A1D0B" w:rsidP="002A1D0B">
      <w:pPr>
        <w:jc w:val="both"/>
        <w:rPr>
          <w:rFonts w:ascii="Arial" w:hAnsi="Arial"/>
          <w:color w:val="000000" w:themeColor="text1"/>
        </w:rPr>
      </w:pPr>
    </w:p>
    <w:p w:rsidR="002A1D0B" w:rsidRDefault="002A1D0B" w:rsidP="002A1D0B">
      <w:pPr>
        <w:ind w:left="708" w:firstLine="708"/>
        <w:rPr>
          <w:rFonts w:ascii="Arial" w:hAnsi="Arial"/>
          <w:color w:val="943634" w:themeColor="accent2" w:themeShade="BF"/>
          <w:sz w:val="24"/>
          <w:szCs w:val="24"/>
        </w:rPr>
      </w:pPr>
    </w:p>
    <w:sectPr w:rsidR="002A1D0B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3B6" w:rsidRDefault="007D73B6">
      <w:pPr>
        <w:spacing w:line="240" w:lineRule="auto"/>
      </w:pPr>
      <w:r>
        <w:separator/>
      </w:r>
    </w:p>
  </w:endnote>
  <w:endnote w:type="continuationSeparator" w:id="0">
    <w:p w:rsidR="007D73B6" w:rsidRDefault="007D7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3B6" w:rsidRDefault="007D73B6">
      <w:pPr>
        <w:spacing w:line="240" w:lineRule="auto"/>
      </w:pPr>
      <w:r>
        <w:separator/>
      </w:r>
    </w:p>
  </w:footnote>
  <w:footnote w:type="continuationSeparator" w:id="0">
    <w:p w:rsidR="007D73B6" w:rsidRDefault="007D73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32D5B"/>
    <w:rsid w:val="000522D8"/>
    <w:rsid w:val="00076C34"/>
    <w:rsid w:val="00082C03"/>
    <w:rsid w:val="0009367E"/>
    <w:rsid w:val="000B3A58"/>
    <w:rsid w:val="000E3C74"/>
    <w:rsid w:val="000F0318"/>
    <w:rsid w:val="000F3BAF"/>
    <w:rsid w:val="000F5B0F"/>
    <w:rsid w:val="00101E61"/>
    <w:rsid w:val="00112178"/>
    <w:rsid w:val="00113535"/>
    <w:rsid w:val="0014415B"/>
    <w:rsid w:val="0016752F"/>
    <w:rsid w:val="001E2D9D"/>
    <w:rsid w:val="001F222B"/>
    <w:rsid w:val="0020267E"/>
    <w:rsid w:val="00202E6F"/>
    <w:rsid w:val="002438D6"/>
    <w:rsid w:val="00294E6C"/>
    <w:rsid w:val="002A1D0B"/>
    <w:rsid w:val="002C0192"/>
    <w:rsid w:val="002C5E67"/>
    <w:rsid w:val="002D4610"/>
    <w:rsid w:val="00301B25"/>
    <w:rsid w:val="00303D60"/>
    <w:rsid w:val="0030581F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A34BC"/>
    <w:rsid w:val="004B4C8D"/>
    <w:rsid w:val="004E23EA"/>
    <w:rsid w:val="00520F43"/>
    <w:rsid w:val="00536418"/>
    <w:rsid w:val="005A1048"/>
    <w:rsid w:val="005A23D6"/>
    <w:rsid w:val="005A2603"/>
    <w:rsid w:val="005D53CA"/>
    <w:rsid w:val="005E2FF9"/>
    <w:rsid w:val="005F067C"/>
    <w:rsid w:val="005F11A9"/>
    <w:rsid w:val="005F166F"/>
    <w:rsid w:val="0067571E"/>
    <w:rsid w:val="00686D09"/>
    <w:rsid w:val="006D510D"/>
    <w:rsid w:val="006F282F"/>
    <w:rsid w:val="006F682B"/>
    <w:rsid w:val="007062A0"/>
    <w:rsid w:val="007213D8"/>
    <w:rsid w:val="00760076"/>
    <w:rsid w:val="00780058"/>
    <w:rsid w:val="007A3AE7"/>
    <w:rsid w:val="007A6B00"/>
    <w:rsid w:val="007D73B6"/>
    <w:rsid w:val="007E2BF2"/>
    <w:rsid w:val="00800789"/>
    <w:rsid w:val="00820579"/>
    <w:rsid w:val="008218D1"/>
    <w:rsid w:val="00825005"/>
    <w:rsid w:val="00837BF0"/>
    <w:rsid w:val="00884CAF"/>
    <w:rsid w:val="00895907"/>
    <w:rsid w:val="00896ACA"/>
    <w:rsid w:val="008A4618"/>
    <w:rsid w:val="008B78D0"/>
    <w:rsid w:val="008C39EE"/>
    <w:rsid w:val="008C72E3"/>
    <w:rsid w:val="008D480D"/>
    <w:rsid w:val="008F0F8A"/>
    <w:rsid w:val="009433F7"/>
    <w:rsid w:val="00943C06"/>
    <w:rsid w:val="00982BA2"/>
    <w:rsid w:val="0099766A"/>
    <w:rsid w:val="009A317D"/>
    <w:rsid w:val="009B37D5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16315"/>
    <w:rsid w:val="00B342AD"/>
    <w:rsid w:val="00B361FA"/>
    <w:rsid w:val="00B86A3B"/>
    <w:rsid w:val="00BA3C71"/>
    <w:rsid w:val="00BD20E0"/>
    <w:rsid w:val="00BE04D9"/>
    <w:rsid w:val="00C05E19"/>
    <w:rsid w:val="00C3543D"/>
    <w:rsid w:val="00C44E64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31924"/>
    <w:rsid w:val="00D53A00"/>
    <w:rsid w:val="00D666DF"/>
    <w:rsid w:val="00D81F12"/>
    <w:rsid w:val="00D9792D"/>
    <w:rsid w:val="00DD30BE"/>
    <w:rsid w:val="00DE2D8E"/>
    <w:rsid w:val="00DF7E7C"/>
    <w:rsid w:val="00E07FC6"/>
    <w:rsid w:val="00E23B58"/>
    <w:rsid w:val="00E23DEE"/>
    <w:rsid w:val="00E434A3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66ACE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1772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46D46-698D-41D0-A5B4-76B6C41F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4</cp:revision>
  <dcterms:created xsi:type="dcterms:W3CDTF">2022-09-18T17:33:00Z</dcterms:created>
  <dcterms:modified xsi:type="dcterms:W3CDTF">2022-09-18T19:31:00Z</dcterms:modified>
</cp:coreProperties>
</file>