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b/>
          <w:noProof/>
          <w:sz w:val="32"/>
          <w:szCs w:val="32"/>
          <w:lang w:val="cs-CZ"/>
        </w:rPr>
        <w:drawing>
          <wp:anchor distT="0" distB="0" distL="114300" distR="114300" simplePos="0" relativeHeight="251664384" behindDoc="1" locked="0" layoutInCell="1" allowOverlap="1" wp14:anchorId="4845ED1E" wp14:editId="3DA66E97">
            <wp:simplePos x="0" y="0"/>
            <wp:positionH relativeFrom="margin">
              <wp:posOffset>5016776</wp:posOffset>
            </wp:positionH>
            <wp:positionV relativeFrom="paragraph">
              <wp:posOffset>1739</wp:posOffset>
            </wp:positionV>
            <wp:extent cx="912661" cy="912661"/>
            <wp:effectExtent l="0" t="0" r="1905"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Ýmek 0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073" cy="918073"/>
                    </a:xfrm>
                    <a:prstGeom prst="rect">
                      <a:avLst/>
                    </a:prstGeom>
                  </pic:spPr>
                </pic:pic>
              </a:graphicData>
            </a:graphic>
            <wp14:sizeRelH relativeFrom="margin">
              <wp14:pctWidth>0</wp14:pctWidth>
            </wp14:sizeRelH>
            <wp14:sizeRelV relativeFrom="margin">
              <wp14:pctHeight>0</wp14:pctHeight>
            </wp14:sizeRelV>
          </wp:anchor>
        </w:drawing>
      </w:r>
      <w:r w:rsidRPr="00F54E75">
        <w:rPr>
          <w:rFonts w:ascii="Arial" w:hAnsi="Arial"/>
          <w:color w:val="0F1978"/>
          <w:sz w:val="20"/>
          <w:szCs w:val="20"/>
        </w:rPr>
        <w:t>Úřad městské části Praha 5</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náměstí 14. října 1381/4, 150 22 Praha 5</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Pracoviště PR a tiskové</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t: 257 000 511</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 xml:space="preserve">e: </w:t>
      </w:r>
      <w:hyperlink r:id="rId9" w:history="1">
        <w:r w:rsidR="00800789" w:rsidRPr="00800789">
          <w:rPr>
            <w:rStyle w:val="Hypertextovodkaz"/>
            <w:rFonts w:ascii="Arial" w:hAnsi="Arial"/>
            <w:color w:val="0F1978"/>
            <w:sz w:val="20"/>
          </w:rPr>
          <w:t>tiskove@praha5.cz</w:t>
        </w:r>
      </w:hyperlink>
    </w:p>
    <w:p w:rsidR="00B0222F" w:rsidRPr="00F54E75" w:rsidRDefault="00B0222F" w:rsidP="00B0222F">
      <w:pPr>
        <w:tabs>
          <w:tab w:val="center" w:pos="4536"/>
          <w:tab w:val="right" w:pos="9072"/>
        </w:tabs>
        <w:spacing w:line="240" w:lineRule="auto"/>
        <w:rPr>
          <w:rFonts w:ascii="Arial" w:hAnsi="Arial"/>
          <w:color w:val="0563C1"/>
          <w:sz w:val="20"/>
          <w:szCs w:val="20"/>
          <w:u w:val="single"/>
        </w:rPr>
      </w:pPr>
      <w:r w:rsidRPr="00F54E75">
        <w:rPr>
          <w:rFonts w:ascii="Arial" w:hAnsi="Arial"/>
          <w:color w:val="0F1978"/>
          <w:sz w:val="20"/>
          <w:szCs w:val="20"/>
        </w:rPr>
        <w:t xml:space="preserve">w: </w:t>
      </w:r>
      <w:hyperlink r:id="rId10">
        <w:r w:rsidRPr="00F54E75">
          <w:rPr>
            <w:rFonts w:ascii="Arial" w:hAnsi="Arial"/>
            <w:color w:val="0F1978"/>
            <w:sz w:val="20"/>
            <w:szCs w:val="20"/>
            <w:u w:val="single"/>
          </w:rPr>
          <w:t>www.praha5.cz</w:t>
        </w:r>
      </w:hyperlink>
      <w:r w:rsidRPr="00F54E75">
        <w:rPr>
          <w:rFonts w:ascii="Arial" w:hAnsi="Arial"/>
          <w:color w:val="0F1978"/>
          <w:sz w:val="20"/>
          <w:szCs w:val="20"/>
          <w:u w:val="single"/>
        </w:rPr>
        <w:t xml:space="preserve"> </w:t>
      </w:r>
    </w:p>
    <w:p w:rsidR="00EB2559" w:rsidRPr="00F54E75" w:rsidRDefault="00B0222F" w:rsidP="00B0222F">
      <w:pPr>
        <w:tabs>
          <w:tab w:val="center" w:pos="4536"/>
          <w:tab w:val="right" w:pos="9072"/>
        </w:tabs>
        <w:spacing w:line="240" w:lineRule="auto"/>
        <w:rPr>
          <w:rFonts w:ascii="Arial" w:hAnsi="Arial"/>
          <w:b/>
          <w:sz w:val="32"/>
          <w:szCs w:val="32"/>
        </w:rPr>
      </w:pPr>
      <w:r w:rsidRPr="00F54E75">
        <w:rPr>
          <w:rFonts w:ascii="Arial" w:hAnsi="Arial"/>
          <w:noProof/>
          <w:lang w:val="cs-CZ"/>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155410</wp:posOffset>
                </wp:positionV>
                <wp:extent cx="5943600" cy="0"/>
                <wp:effectExtent l="0" t="0" r="19050" b="19050"/>
                <wp:wrapNone/>
                <wp:docPr id="2" name="Přímá spojnice 2"/>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943634"/>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E4C3E09" id="Přímá spojnice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2.25pt" to="46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" strokecolor="#943634"/>
            </w:pict>
          </mc:Fallback>
        </mc:AlternateContent>
      </w:r>
    </w:p>
    <w:p w:rsidR="00C77C4D" w:rsidRDefault="00C77C4D" w:rsidP="00C77C4D">
      <w:pPr>
        <w:rPr>
          <w:rFonts w:ascii="Arial" w:hAnsi="Arial"/>
          <w:b/>
          <w:color w:val="943634" w:themeColor="accent2" w:themeShade="BF"/>
          <w:sz w:val="38"/>
          <w:szCs w:val="38"/>
        </w:rPr>
      </w:pPr>
      <w:r w:rsidRPr="00F54E75">
        <w:rPr>
          <w:rFonts w:ascii="Arial" w:hAnsi="Arial"/>
          <w:b/>
          <w:color w:val="943634" w:themeColor="accent2" w:themeShade="BF"/>
          <w:sz w:val="38"/>
          <w:szCs w:val="38"/>
        </w:rPr>
        <w:t>TISKOVÁ ZPRÁVA</w:t>
      </w:r>
    </w:p>
    <w:p w:rsidR="00F53A87" w:rsidRPr="00F53A87" w:rsidRDefault="00F53A87" w:rsidP="00C77C4D">
      <w:pPr>
        <w:rPr>
          <w:rFonts w:ascii="Arial" w:hAnsi="Arial"/>
          <w:b/>
          <w:sz w:val="24"/>
          <w:szCs w:val="24"/>
        </w:rPr>
      </w:pPr>
      <w:r w:rsidRPr="00F53A87">
        <w:rPr>
          <w:rFonts w:ascii="Arial" w:hAnsi="Arial"/>
          <w:b/>
          <w:sz w:val="24"/>
          <w:szCs w:val="24"/>
        </w:rPr>
        <w:t>Praha 26.</w:t>
      </w:r>
      <w:r>
        <w:rPr>
          <w:rFonts w:ascii="Arial" w:hAnsi="Arial"/>
          <w:b/>
          <w:sz w:val="24"/>
          <w:szCs w:val="24"/>
        </w:rPr>
        <w:t xml:space="preserve"> </w:t>
      </w:r>
      <w:r w:rsidRPr="00F53A87">
        <w:rPr>
          <w:rFonts w:ascii="Arial" w:hAnsi="Arial"/>
          <w:b/>
          <w:sz w:val="24"/>
          <w:szCs w:val="24"/>
        </w:rPr>
        <w:t>7. 2022</w:t>
      </w:r>
    </w:p>
    <w:p w:rsidR="00F53A87" w:rsidRDefault="00F53A87" w:rsidP="00C77C4D">
      <w:pPr>
        <w:rPr>
          <w:rFonts w:ascii="Arial" w:hAnsi="Arial"/>
          <w:b/>
          <w:color w:val="943634" w:themeColor="accent2" w:themeShade="BF"/>
          <w:sz w:val="38"/>
          <w:szCs w:val="38"/>
        </w:rPr>
      </w:pPr>
    </w:p>
    <w:p w:rsidR="00F53A87" w:rsidRPr="000F4E8D" w:rsidRDefault="00F53A87" w:rsidP="00F53A87">
      <w:pPr>
        <w:rPr>
          <w:rFonts w:ascii="Inter" w:eastAsia="Inter" w:hAnsi="Inter" w:cs="Inter"/>
          <w:sz w:val="28"/>
          <w:szCs w:val="28"/>
        </w:rPr>
      </w:pPr>
      <w:r w:rsidRPr="000F4E8D">
        <w:rPr>
          <w:rFonts w:ascii="Inter" w:eastAsia="Inter" w:hAnsi="Inter" w:cs="Inter"/>
          <w:b/>
          <w:sz w:val="28"/>
          <w:szCs w:val="28"/>
        </w:rPr>
        <w:t>V Praze 5 končí kontaktní centrum pro drogově závislé ve spodní části Plzeňské. Hlavní město musí vyřešit jeho přesun</w:t>
      </w:r>
      <w:r w:rsidRPr="000F4E8D">
        <w:rPr>
          <w:rFonts w:ascii="Inter" w:eastAsia="Inter" w:hAnsi="Inter" w:cs="Inter"/>
          <w:b/>
          <w:sz w:val="28"/>
          <w:szCs w:val="28"/>
        </w:rPr>
        <w:br/>
      </w:r>
    </w:p>
    <w:p w:rsidR="00F53A87" w:rsidRPr="00771D0A" w:rsidRDefault="00F53A87" w:rsidP="00F53A87">
      <w:pPr>
        <w:jc w:val="both"/>
        <w:rPr>
          <w:rFonts w:ascii="Arial" w:eastAsia="Inter" w:hAnsi="Arial"/>
        </w:rPr>
      </w:pPr>
      <w:r w:rsidRPr="00771D0A">
        <w:rPr>
          <w:rFonts w:ascii="Arial" w:eastAsia="Inter" w:hAnsi="Arial"/>
          <w:b/>
        </w:rPr>
        <w:t>V Praze 5 fungují dvě ze tří pražských kontaktních center pro drogově závislé. Jedno z nich ke konci tohoto roku končí. Radnice vypověděla nájemní smlouvu kontaktnímu centru pro drogově závislé v Mahenově ulici u tramvajové zastávky U Zvonu. Ta se dočká postupné revitalizace.</w:t>
      </w:r>
    </w:p>
    <w:p w:rsidR="00F53A87" w:rsidRDefault="00F53A87" w:rsidP="00F53A87">
      <w:pPr>
        <w:jc w:val="both"/>
        <w:rPr>
          <w:rFonts w:ascii="Arial" w:eastAsia="Inter" w:hAnsi="Arial"/>
        </w:rPr>
      </w:pPr>
      <w:r w:rsidRPr="00771D0A">
        <w:rPr>
          <w:rFonts w:ascii="Arial" w:eastAsia="Inter" w:hAnsi="Arial"/>
        </w:rPr>
        <w:br/>
        <w:t xml:space="preserve">Rada městské části na svém zasedání dne 25. 7. 2022 schválila vypovězení nájemní smlouvy neziskové organizaci </w:t>
      </w:r>
      <w:proofErr w:type="spellStart"/>
      <w:r w:rsidRPr="00771D0A">
        <w:rPr>
          <w:rFonts w:ascii="Arial" w:eastAsia="Inter" w:hAnsi="Arial"/>
        </w:rPr>
        <w:t>Progressive</w:t>
      </w:r>
      <w:proofErr w:type="spellEnd"/>
      <w:r w:rsidRPr="00771D0A">
        <w:rPr>
          <w:rFonts w:ascii="Arial" w:eastAsia="Inter" w:hAnsi="Arial"/>
        </w:rPr>
        <w:t xml:space="preserve">, která poskytuje služby drogově závislým v ulici Mahenova v blízkosti Husových sadů v Košířích. K výpovědi nájemní smlouvy došlo poté, kdy společnost </w:t>
      </w:r>
      <w:proofErr w:type="spellStart"/>
      <w:r w:rsidRPr="00771D0A">
        <w:rPr>
          <w:rFonts w:ascii="Arial" w:eastAsia="Inter" w:hAnsi="Arial"/>
        </w:rPr>
        <w:t>Progressive</w:t>
      </w:r>
      <w:proofErr w:type="spellEnd"/>
      <w:r w:rsidRPr="00771D0A">
        <w:rPr>
          <w:rFonts w:ascii="Arial" w:eastAsia="Inter" w:hAnsi="Arial"/>
        </w:rPr>
        <w:t xml:space="preserve"> odmítla návrh kompromisní dohody. Ta původně navrhovala možnost fungování centra do konce roku 2023.</w:t>
      </w:r>
    </w:p>
    <w:p w:rsidR="006D5172" w:rsidRPr="00771D0A" w:rsidRDefault="006D5172" w:rsidP="00F53A87">
      <w:pPr>
        <w:jc w:val="both"/>
        <w:rPr>
          <w:rFonts w:ascii="Arial" w:eastAsia="Inter" w:hAnsi="Arial"/>
        </w:rPr>
      </w:pPr>
    </w:p>
    <w:p w:rsidR="00F53A87" w:rsidRDefault="00F53A87" w:rsidP="00F53A87">
      <w:pPr>
        <w:jc w:val="both"/>
        <w:rPr>
          <w:rFonts w:ascii="Arial" w:eastAsia="Inter" w:hAnsi="Arial"/>
        </w:rPr>
      </w:pPr>
      <w:r w:rsidRPr="00771D0A">
        <w:rPr>
          <w:rFonts w:ascii="Arial" w:eastAsia="Inter" w:hAnsi="Arial"/>
          <w:i/>
        </w:rPr>
        <w:t xml:space="preserve">„Organizace </w:t>
      </w:r>
      <w:proofErr w:type="spellStart"/>
      <w:r w:rsidRPr="00771D0A">
        <w:rPr>
          <w:rFonts w:ascii="Arial" w:eastAsia="Inter" w:hAnsi="Arial"/>
          <w:i/>
        </w:rPr>
        <w:t>Progressive</w:t>
      </w:r>
      <w:proofErr w:type="spellEnd"/>
      <w:r w:rsidRPr="00771D0A">
        <w:rPr>
          <w:rFonts w:ascii="Arial" w:eastAsia="Inter" w:hAnsi="Arial"/>
          <w:i/>
        </w:rPr>
        <w:t xml:space="preserve"> u nás roky odvádí záslužnou práci, bohužel, bez adekvátní podpory hlavního města je kontaktní centrum uživateli drog dlouhodobě přetížené. To samozřejmě negativně ovlivňuje jak náš veřejný prostor, tak kvalitu života místních, za kterými stojíme. Řešení vidíme v přesunu centra na vhodnější místo, kde jeho činnost opět podpoříme,” </w:t>
      </w:r>
      <w:r w:rsidRPr="00771D0A">
        <w:rPr>
          <w:rFonts w:ascii="Arial" w:eastAsia="Inter" w:hAnsi="Arial"/>
        </w:rPr>
        <w:t xml:space="preserve">komentuje tento krok městské části Praha 5 její starostka Mgr. Renáta Zajíčková (ODS). </w:t>
      </w:r>
    </w:p>
    <w:p w:rsidR="00F53A87" w:rsidRDefault="00F53A87" w:rsidP="00F53A87">
      <w:pPr>
        <w:jc w:val="both"/>
        <w:rPr>
          <w:rFonts w:ascii="Arial" w:eastAsia="Inter" w:hAnsi="Arial"/>
        </w:rPr>
      </w:pPr>
      <w:r w:rsidRPr="00771D0A">
        <w:rPr>
          <w:rFonts w:ascii="Arial" w:eastAsia="Inter" w:hAnsi="Arial"/>
          <w:i/>
        </w:rPr>
        <w:br/>
      </w:r>
      <w:r w:rsidRPr="00771D0A">
        <w:rPr>
          <w:rFonts w:ascii="Arial" w:eastAsia="Inter" w:hAnsi="Arial"/>
        </w:rPr>
        <w:t xml:space="preserve">Starostka Zajíčková dlouhodobě upozorňuje na fakt, že pouliční uživatelé drog jsou narůstajícím problémem celé metropole. Praha podle ní nutně potřebuje funkční síť </w:t>
      </w:r>
      <w:proofErr w:type="spellStart"/>
      <w:r w:rsidRPr="00771D0A">
        <w:rPr>
          <w:rFonts w:ascii="Arial" w:eastAsia="Inter" w:hAnsi="Arial"/>
        </w:rPr>
        <w:t>adiktologických</w:t>
      </w:r>
      <w:proofErr w:type="spellEnd"/>
      <w:r w:rsidRPr="00771D0A">
        <w:rPr>
          <w:rFonts w:ascii="Arial" w:eastAsia="Inter" w:hAnsi="Arial"/>
        </w:rPr>
        <w:t xml:space="preserve"> služeb, nikoli nesystémové dlouhodobé přetěžování jedné městské části. Praha 5 proto v minulém roce předložila společnou deklaraci s Prahou 1 a Prahou 2 deklaraci, ve které vyzvala hlavní město k řešení problému a nabídla pomoc a postavila se také za několik stovek místních občanů, kteří se k požadavkům připojili formou petice.</w:t>
      </w:r>
    </w:p>
    <w:p w:rsidR="008F1263" w:rsidRDefault="008F1263" w:rsidP="00F53A87">
      <w:pPr>
        <w:jc w:val="both"/>
        <w:rPr>
          <w:rFonts w:ascii="Arial" w:eastAsia="Inter" w:hAnsi="Arial"/>
        </w:rPr>
      </w:pPr>
    </w:p>
    <w:p w:rsidR="008F1263" w:rsidRPr="008F1263" w:rsidRDefault="008F1263" w:rsidP="008F1263">
      <w:pPr>
        <w:jc w:val="both"/>
        <w:rPr>
          <w:rFonts w:ascii="Arial" w:eastAsia="Times New Roman" w:hAnsi="Arial"/>
          <w:color w:val="000000" w:themeColor="text1"/>
        </w:rPr>
      </w:pPr>
      <w:r w:rsidRPr="008F1263">
        <w:rPr>
          <w:rFonts w:eastAsia="Times New Roman"/>
          <w:i/>
          <w:color w:val="000000" w:themeColor="text1"/>
          <w:sz w:val="14"/>
          <w:szCs w:val="14"/>
        </w:rPr>
        <w:t>  </w:t>
      </w:r>
      <w:r w:rsidRPr="008F1263">
        <w:rPr>
          <w:rFonts w:ascii="Arial" w:eastAsia="Times New Roman" w:hAnsi="Arial"/>
          <w:i/>
          <w:color w:val="000000" w:themeColor="text1"/>
        </w:rPr>
        <w:t>„Jsem rád, že se věci hnuly a věřím, že bude Mahenova ulice opět čistým, příjemným a hlavně bezpečným místem pro život.</w:t>
      </w:r>
      <w:r w:rsidR="00C773BC">
        <w:rPr>
          <w:rFonts w:ascii="Arial" w:eastAsia="Times New Roman" w:hAnsi="Arial"/>
          <w:i/>
          <w:color w:val="000000" w:themeColor="text1"/>
        </w:rPr>
        <w:t xml:space="preserve"> </w:t>
      </w:r>
      <w:bookmarkStart w:id="0" w:name="_GoBack"/>
      <w:bookmarkEnd w:id="0"/>
      <w:r w:rsidRPr="008F1263">
        <w:rPr>
          <w:rFonts w:ascii="Arial" w:eastAsia="Times New Roman" w:hAnsi="Arial"/>
          <w:i/>
          <w:color w:val="000000" w:themeColor="text1"/>
        </w:rPr>
        <w:t>Není možné, aby poměrně malá skupina lidí  svým chováním omezovala a často ohrožovala běžný život občanů v rezidentních částech města. Chceme se zase vracet do svého domova bez obav. Těšíme se na čisté ulice, parky, bezpečnost místních občanů a hlavně našich dětí,“</w:t>
      </w:r>
      <w:r w:rsidRPr="008F1263">
        <w:rPr>
          <w:rFonts w:ascii="Arial" w:eastAsia="Times New Roman" w:hAnsi="Arial"/>
          <w:color w:val="000000" w:themeColor="text1"/>
        </w:rPr>
        <w:t xml:space="preserve"> říká člen petičního výboru Jan Vondráček </w:t>
      </w:r>
    </w:p>
    <w:p w:rsidR="008F1263" w:rsidRPr="00771D0A" w:rsidRDefault="008F1263" w:rsidP="00F53A87">
      <w:pPr>
        <w:jc w:val="both"/>
        <w:rPr>
          <w:rFonts w:ascii="Arial" w:eastAsia="Inter" w:hAnsi="Arial"/>
        </w:rPr>
      </w:pPr>
    </w:p>
    <w:p w:rsidR="008D480D" w:rsidRPr="00493D8F" w:rsidRDefault="00F53A87" w:rsidP="008F1263">
      <w:pPr>
        <w:jc w:val="both"/>
      </w:pPr>
      <w:r w:rsidRPr="00771D0A">
        <w:rPr>
          <w:rFonts w:ascii="Arial" w:eastAsia="Inter" w:hAnsi="Arial"/>
          <w:i/>
        </w:rPr>
        <w:t xml:space="preserve">„Vedení hlavního města jsme společně s odborníky i aktivními občany přesvědčili k restartu pražské protidrogové sítě a přesunu center na metodicky vybraná místa, tedy tam, kde nebudou mít negativní vliv na každodenní život obyvatel. Takzvané “síťování” těchto zařízení je běžné v západních metropolích a popisuje ho i nedávno vydaná vládní Koncepce rozvoje </w:t>
      </w:r>
      <w:proofErr w:type="spellStart"/>
      <w:r w:rsidRPr="00771D0A">
        <w:rPr>
          <w:rFonts w:ascii="Arial" w:eastAsia="Inter" w:hAnsi="Arial"/>
          <w:i/>
        </w:rPr>
        <w:t>adiktologických</w:t>
      </w:r>
      <w:proofErr w:type="spellEnd"/>
      <w:r w:rsidRPr="00771D0A">
        <w:rPr>
          <w:rFonts w:ascii="Arial" w:eastAsia="Inter" w:hAnsi="Arial"/>
          <w:i/>
        </w:rPr>
        <w:t xml:space="preserve"> služeb</w:t>
      </w:r>
      <w:r w:rsidRPr="00771D0A">
        <w:rPr>
          <w:rFonts w:ascii="Arial" w:eastAsia="Inter" w:hAnsi="Arial"/>
        </w:rPr>
        <w:t>, ” dodává starostka.</w:t>
      </w:r>
      <w:r w:rsidR="008F1263">
        <w:rPr>
          <w:rFonts w:ascii="Arial" w:eastAsia="Inter" w:hAnsi="Arial"/>
        </w:rPr>
        <w:t xml:space="preserve">   </w:t>
      </w:r>
    </w:p>
    <w:sectPr w:rsidR="008D480D" w:rsidRPr="00493D8F" w:rsidSect="003B514A">
      <w:footerReference w:type="default" r:id="rId11"/>
      <w:pgSz w:w="11909" w:h="16834"/>
      <w:pgMar w:top="567" w:right="1134" w:bottom="1440" w:left="1440" w:header="0" w:footer="34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E84" w:rsidRDefault="00250E84">
      <w:pPr>
        <w:spacing w:line="240" w:lineRule="auto"/>
      </w:pPr>
      <w:r>
        <w:separator/>
      </w:r>
    </w:p>
  </w:endnote>
  <w:endnote w:type="continuationSeparator" w:id="0">
    <w:p w:rsidR="00250E84" w:rsidRDefault="00250E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Inter">
    <w:altName w:val="Times New Roman"/>
    <w:charset w:val="00"/>
    <w:family w:val="auto"/>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D7C" w:rsidRPr="00FB7211" w:rsidRDefault="00301B25">
    <w:pPr>
      <w:spacing w:line="320" w:lineRule="auto"/>
      <w:jc w:val="right"/>
    </w:pPr>
    <w:r w:rsidRPr="00FB7211">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E84" w:rsidRDefault="00250E84">
      <w:pPr>
        <w:spacing w:line="240" w:lineRule="auto"/>
      </w:pPr>
      <w:r>
        <w:separator/>
      </w:r>
    </w:p>
  </w:footnote>
  <w:footnote w:type="continuationSeparator" w:id="0">
    <w:p w:rsidR="00250E84" w:rsidRDefault="00250E8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410C8"/>
    <w:multiLevelType w:val="hybridMultilevel"/>
    <w:tmpl w:val="F1143F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7C"/>
    <w:rsid w:val="00027DFA"/>
    <w:rsid w:val="000522D8"/>
    <w:rsid w:val="00082C03"/>
    <w:rsid w:val="0009367E"/>
    <w:rsid w:val="000B3A58"/>
    <w:rsid w:val="000E3C74"/>
    <w:rsid w:val="000F0318"/>
    <w:rsid w:val="000F5B0F"/>
    <w:rsid w:val="00101E61"/>
    <w:rsid w:val="00112178"/>
    <w:rsid w:val="0016752F"/>
    <w:rsid w:val="001E2D9D"/>
    <w:rsid w:val="001F222B"/>
    <w:rsid w:val="0020267E"/>
    <w:rsid w:val="00202E6F"/>
    <w:rsid w:val="002438D6"/>
    <w:rsid w:val="00250E84"/>
    <w:rsid w:val="00294E6C"/>
    <w:rsid w:val="002C0192"/>
    <w:rsid w:val="002C5E67"/>
    <w:rsid w:val="002D4610"/>
    <w:rsid w:val="00301B25"/>
    <w:rsid w:val="00303D60"/>
    <w:rsid w:val="003B514A"/>
    <w:rsid w:val="003B6779"/>
    <w:rsid w:val="00405801"/>
    <w:rsid w:val="004231F4"/>
    <w:rsid w:val="0044305D"/>
    <w:rsid w:val="00473C54"/>
    <w:rsid w:val="00481B13"/>
    <w:rsid w:val="00493D8F"/>
    <w:rsid w:val="0049457E"/>
    <w:rsid w:val="004B4C8D"/>
    <w:rsid w:val="004E23EA"/>
    <w:rsid w:val="00520F43"/>
    <w:rsid w:val="00536418"/>
    <w:rsid w:val="005A23D6"/>
    <w:rsid w:val="005A2603"/>
    <w:rsid w:val="005D53CA"/>
    <w:rsid w:val="005E2FF9"/>
    <w:rsid w:val="005F11A9"/>
    <w:rsid w:val="0067571E"/>
    <w:rsid w:val="006D5172"/>
    <w:rsid w:val="006F282F"/>
    <w:rsid w:val="006F682B"/>
    <w:rsid w:val="007062A0"/>
    <w:rsid w:val="00780058"/>
    <w:rsid w:val="007A3AE7"/>
    <w:rsid w:val="007E2BF2"/>
    <w:rsid w:val="00800789"/>
    <w:rsid w:val="00820579"/>
    <w:rsid w:val="008218D1"/>
    <w:rsid w:val="00837BF0"/>
    <w:rsid w:val="00884CAF"/>
    <w:rsid w:val="00896ACA"/>
    <w:rsid w:val="008A4618"/>
    <w:rsid w:val="008B78D0"/>
    <w:rsid w:val="008C39EE"/>
    <w:rsid w:val="008C72E3"/>
    <w:rsid w:val="008D480D"/>
    <w:rsid w:val="008F0F8A"/>
    <w:rsid w:val="008F1263"/>
    <w:rsid w:val="00943C06"/>
    <w:rsid w:val="0099766A"/>
    <w:rsid w:val="009D3EE3"/>
    <w:rsid w:val="009D43A0"/>
    <w:rsid w:val="00A27483"/>
    <w:rsid w:val="00A51420"/>
    <w:rsid w:val="00A97A6E"/>
    <w:rsid w:val="00AF0DA9"/>
    <w:rsid w:val="00B0222F"/>
    <w:rsid w:val="00B0602B"/>
    <w:rsid w:val="00B16315"/>
    <w:rsid w:val="00B361FA"/>
    <w:rsid w:val="00BA3C71"/>
    <w:rsid w:val="00BD20E0"/>
    <w:rsid w:val="00BE04D9"/>
    <w:rsid w:val="00BF4446"/>
    <w:rsid w:val="00C05E19"/>
    <w:rsid w:val="00C3543D"/>
    <w:rsid w:val="00C466C9"/>
    <w:rsid w:val="00C773BC"/>
    <w:rsid w:val="00C77C4D"/>
    <w:rsid w:val="00C971BE"/>
    <w:rsid w:val="00CB4B6F"/>
    <w:rsid w:val="00CB6215"/>
    <w:rsid w:val="00CE6647"/>
    <w:rsid w:val="00D04D7C"/>
    <w:rsid w:val="00D10796"/>
    <w:rsid w:val="00D31924"/>
    <w:rsid w:val="00D666DF"/>
    <w:rsid w:val="00D9792D"/>
    <w:rsid w:val="00DF7E7C"/>
    <w:rsid w:val="00E07FC6"/>
    <w:rsid w:val="00E23B58"/>
    <w:rsid w:val="00E23DEE"/>
    <w:rsid w:val="00E60053"/>
    <w:rsid w:val="00EB2559"/>
    <w:rsid w:val="00F44E64"/>
    <w:rsid w:val="00F53A87"/>
    <w:rsid w:val="00F54E75"/>
    <w:rsid w:val="00FB7211"/>
    <w:rsid w:val="00FD4B04"/>
    <w:rsid w:val="00FF58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D3553-B6B1-46EB-8524-A09B74BB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yriad Pro" w:eastAsia="Arial" w:hAnsi="Myriad Pro"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paragraph" w:styleId="Zhlav">
    <w:name w:val="header"/>
    <w:basedOn w:val="Normln"/>
    <w:link w:val="ZhlavChar"/>
    <w:uiPriority w:val="99"/>
    <w:unhideWhenUsed/>
    <w:rsid w:val="00E23B58"/>
    <w:pPr>
      <w:tabs>
        <w:tab w:val="center" w:pos="4536"/>
        <w:tab w:val="right" w:pos="9072"/>
      </w:tabs>
      <w:spacing w:line="240" w:lineRule="auto"/>
    </w:pPr>
  </w:style>
  <w:style w:type="character" w:customStyle="1" w:styleId="ZhlavChar">
    <w:name w:val="Záhlaví Char"/>
    <w:basedOn w:val="Standardnpsmoodstavce"/>
    <w:link w:val="Zhlav"/>
    <w:uiPriority w:val="99"/>
    <w:rsid w:val="00E23B58"/>
  </w:style>
  <w:style w:type="paragraph" w:styleId="Zpat">
    <w:name w:val="footer"/>
    <w:basedOn w:val="Normln"/>
    <w:link w:val="ZpatChar"/>
    <w:uiPriority w:val="99"/>
    <w:unhideWhenUsed/>
    <w:rsid w:val="00E23B58"/>
    <w:pPr>
      <w:tabs>
        <w:tab w:val="center" w:pos="4536"/>
        <w:tab w:val="right" w:pos="9072"/>
      </w:tabs>
      <w:spacing w:line="240" w:lineRule="auto"/>
    </w:pPr>
  </w:style>
  <w:style w:type="character" w:customStyle="1" w:styleId="ZpatChar">
    <w:name w:val="Zápatí Char"/>
    <w:basedOn w:val="Standardnpsmoodstavce"/>
    <w:link w:val="Zpat"/>
    <w:uiPriority w:val="99"/>
    <w:rsid w:val="00E23B58"/>
  </w:style>
  <w:style w:type="character" w:styleId="Hypertextovodkaz">
    <w:name w:val="Hyperlink"/>
    <w:basedOn w:val="Standardnpsmoodstavce"/>
    <w:uiPriority w:val="99"/>
    <w:unhideWhenUsed/>
    <w:rsid w:val="00C466C9"/>
    <w:rPr>
      <w:color w:val="0000FF" w:themeColor="hyperlink"/>
      <w:u w:val="single"/>
    </w:rPr>
  </w:style>
  <w:style w:type="paragraph" w:customStyle="1" w:styleId="NadpisMyriad">
    <w:name w:val="Nadpis Myriad"/>
    <w:link w:val="NadpisMyriadChar"/>
    <w:qFormat/>
    <w:rsid w:val="00FD4B04"/>
    <w:rPr>
      <w:b/>
      <w:sz w:val="30"/>
      <w:szCs w:val="30"/>
    </w:rPr>
  </w:style>
  <w:style w:type="paragraph" w:customStyle="1" w:styleId="ZVRAZNNTEXTMyriad">
    <w:name w:val="ZVÝRAZNĚNÝ TEXT Myriad"/>
    <w:link w:val="ZVRAZNNTEXTMyriadChar"/>
    <w:autoRedefine/>
    <w:qFormat/>
    <w:rsid w:val="00FD4B04"/>
    <w:pPr>
      <w:spacing w:after="160" w:line="360" w:lineRule="auto"/>
      <w:jc w:val="both"/>
    </w:pPr>
    <w:rPr>
      <w:b/>
      <w:sz w:val="24"/>
      <w:szCs w:val="24"/>
    </w:rPr>
  </w:style>
  <w:style w:type="character" w:customStyle="1" w:styleId="NadpisMyriadChar">
    <w:name w:val="Nadpis Myriad Char"/>
    <w:basedOn w:val="Standardnpsmoodstavce"/>
    <w:link w:val="NadpisMyriad"/>
    <w:rsid w:val="00FD4B04"/>
    <w:rPr>
      <w:b/>
      <w:sz w:val="30"/>
      <w:szCs w:val="30"/>
    </w:rPr>
  </w:style>
  <w:style w:type="paragraph" w:customStyle="1" w:styleId="BNTEXTMyriad">
    <w:name w:val="BĚŽNÝ TEXT Myriad"/>
    <w:link w:val="BNTEXTMyriadChar"/>
    <w:autoRedefine/>
    <w:qFormat/>
    <w:rsid w:val="00FD4B04"/>
    <w:pPr>
      <w:spacing w:after="160" w:line="360" w:lineRule="auto"/>
      <w:jc w:val="both"/>
    </w:pPr>
  </w:style>
  <w:style w:type="character" w:customStyle="1" w:styleId="ZVRAZNNTEXTMyriadChar">
    <w:name w:val="ZVÝRAZNĚNÝ TEXT Myriad Char"/>
    <w:basedOn w:val="Standardnpsmoodstavce"/>
    <w:link w:val="ZVRAZNNTEXTMyriad"/>
    <w:rsid w:val="00FD4B04"/>
    <w:rPr>
      <w:b/>
      <w:sz w:val="24"/>
      <w:szCs w:val="24"/>
    </w:rPr>
  </w:style>
  <w:style w:type="character" w:customStyle="1" w:styleId="BNTEXTMyriadChar">
    <w:name w:val="BĚŽNÝ TEXT Myriad Char"/>
    <w:basedOn w:val="Standardnpsmoodstavce"/>
    <w:link w:val="BNTEXTMyriad"/>
    <w:rsid w:val="00FD4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63904">
      <w:bodyDiv w:val="1"/>
      <w:marLeft w:val="0"/>
      <w:marRight w:val="0"/>
      <w:marTop w:val="0"/>
      <w:marBottom w:val="0"/>
      <w:divBdr>
        <w:top w:val="none" w:sz="0" w:space="0" w:color="auto"/>
        <w:left w:val="none" w:sz="0" w:space="0" w:color="auto"/>
        <w:bottom w:val="none" w:sz="0" w:space="0" w:color="auto"/>
        <w:right w:val="none" w:sz="0" w:space="0" w:color="auto"/>
      </w:divBdr>
    </w:div>
    <w:div w:id="182016498">
      <w:bodyDiv w:val="1"/>
      <w:marLeft w:val="0"/>
      <w:marRight w:val="0"/>
      <w:marTop w:val="0"/>
      <w:marBottom w:val="0"/>
      <w:divBdr>
        <w:top w:val="none" w:sz="0" w:space="0" w:color="auto"/>
        <w:left w:val="none" w:sz="0" w:space="0" w:color="auto"/>
        <w:bottom w:val="none" w:sz="0" w:space="0" w:color="auto"/>
        <w:right w:val="none" w:sz="0" w:space="0" w:color="auto"/>
      </w:divBdr>
    </w:div>
    <w:div w:id="1233615705">
      <w:bodyDiv w:val="1"/>
      <w:marLeft w:val="0"/>
      <w:marRight w:val="0"/>
      <w:marTop w:val="0"/>
      <w:marBottom w:val="0"/>
      <w:divBdr>
        <w:top w:val="none" w:sz="0" w:space="0" w:color="auto"/>
        <w:left w:val="none" w:sz="0" w:space="0" w:color="auto"/>
        <w:bottom w:val="none" w:sz="0" w:space="0" w:color="auto"/>
        <w:right w:val="none" w:sz="0" w:space="0" w:color="auto"/>
      </w:divBdr>
    </w:div>
    <w:div w:id="1989944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aha5.cz" TargetMode="External"/><Relationship Id="rId4" Type="http://schemas.openxmlformats.org/officeDocument/2006/relationships/settings" Target="settings.xml"/><Relationship Id="rId9" Type="http://schemas.openxmlformats.org/officeDocument/2006/relationships/hyperlink" Target="mailto:tiskove@praha5.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8B16E-EF4A-4015-81E9-209DA6290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411</Words>
  <Characters>2428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Kubajura Denis</dc:creator>
  <cp:lastModifiedBy>Abessi Lenka</cp:lastModifiedBy>
  <cp:revision>5</cp:revision>
  <dcterms:created xsi:type="dcterms:W3CDTF">2022-07-26T16:11:00Z</dcterms:created>
  <dcterms:modified xsi:type="dcterms:W3CDTF">2022-07-26T16:55:00Z</dcterms:modified>
</cp:coreProperties>
</file>