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A97A6E" w:rsidRPr="00A97A6E" w:rsidRDefault="00A97A6E" w:rsidP="00C77C4D">
      <w:pPr>
        <w:rPr>
          <w:rFonts w:ascii="Arial" w:hAnsi="Arial"/>
          <w:b/>
          <w:color w:val="000000" w:themeColor="text1"/>
        </w:rPr>
      </w:pPr>
      <w:r w:rsidRPr="00A97A6E">
        <w:rPr>
          <w:rFonts w:ascii="Arial" w:hAnsi="Arial"/>
          <w:b/>
          <w:color w:val="000000" w:themeColor="text1"/>
        </w:rPr>
        <w:t>Praha 19. 7. 2022</w:t>
      </w:r>
    </w:p>
    <w:p w:rsidR="00A97A6E" w:rsidRPr="00A97A6E" w:rsidRDefault="00A97A6E" w:rsidP="00A97A6E">
      <w:pPr>
        <w:rPr>
          <w:rFonts w:ascii="Arial" w:hAnsi="Arial"/>
          <w:b/>
          <w:bCs/>
          <w:sz w:val="28"/>
          <w:szCs w:val="28"/>
        </w:rPr>
      </w:pPr>
    </w:p>
    <w:p w:rsidR="00A97A6E" w:rsidRPr="00A97A6E" w:rsidRDefault="00A97A6E" w:rsidP="00A97A6E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 w:rsidRPr="00A97A6E">
        <w:rPr>
          <w:rFonts w:ascii="Arial" w:hAnsi="Arial"/>
          <w:b/>
          <w:bCs/>
          <w:sz w:val="28"/>
          <w:szCs w:val="28"/>
        </w:rPr>
        <w:t>Praha 5 aktualizuje podmínky spolupráce s investory</w:t>
      </w:r>
    </w:p>
    <w:p w:rsidR="00A97A6E" w:rsidRPr="00A97A6E" w:rsidRDefault="00A97A6E" w:rsidP="00A97A6E">
      <w:pPr>
        <w:rPr>
          <w:b/>
          <w:bCs/>
          <w:sz w:val="28"/>
          <w:szCs w:val="28"/>
        </w:rPr>
      </w:pPr>
    </w:p>
    <w:p w:rsidR="00A97A6E" w:rsidRPr="00A97A6E" w:rsidRDefault="00A97A6E" w:rsidP="00A97A6E">
      <w:pPr>
        <w:jc w:val="both"/>
        <w:rPr>
          <w:rFonts w:ascii="Arial" w:hAnsi="Arial"/>
          <w:b/>
          <w:bCs/>
        </w:rPr>
      </w:pPr>
      <w:r w:rsidRPr="00A97A6E">
        <w:rPr>
          <w:rFonts w:ascii="Arial" w:hAnsi="Arial"/>
          <w:b/>
          <w:bCs/>
        </w:rPr>
        <w:t>Více peněz pro veřejnou infrastrukturu získá pátá mě</w:t>
      </w:r>
      <w:r w:rsidR="001C618E">
        <w:rPr>
          <w:rFonts w:ascii="Arial" w:hAnsi="Arial"/>
          <w:b/>
          <w:bCs/>
        </w:rPr>
        <w:t xml:space="preserve">stská část. Upravuje své </w:t>
      </w:r>
      <w:proofErr w:type="gramStart"/>
      <w:r w:rsidR="001C618E">
        <w:rPr>
          <w:rFonts w:ascii="Arial" w:hAnsi="Arial"/>
          <w:b/>
          <w:bCs/>
        </w:rPr>
        <w:t>Zásady                  pro</w:t>
      </w:r>
      <w:proofErr w:type="gramEnd"/>
      <w:r w:rsidR="001C618E">
        <w:rPr>
          <w:rFonts w:ascii="Arial" w:hAnsi="Arial"/>
          <w:b/>
          <w:bCs/>
        </w:rPr>
        <w:t xml:space="preserve"> </w:t>
      </w:r>
      <w:r w:rsidRPr="00A97A6E">
        <w:rPr>
          <w:rFonts w:ascii="Arial" w:hAnsi="Arial"/>
          <w:b/>
          <w:bCs/>
        </w:rPr>
        <w:t>spolupráci s investory, která odráží spoluodpovědnost developerů za veřejný prostor.</w:t>
      </w:r>
    </w:p>
    <w:p w:rsidR="00A97A6E" w:rsidRPr="00A97A6E" w:rsidRDefault="00A97A6E" w:rsidP="00A97A6E">
      <w:pPr>
        <w:jc w:val="both"/>
        <w:rPr>
          <w:rFonts w:ascii="Arial" w:hAnsi="Arial"/>
          <w:b/>
          <w:bCs/>
        </w:rPr>
      </w:pPr>
    </w:p>
    <w:p w:rsidR="00A97A6E" w:rsidRPr="00A97A6E" w:rsidRDefault="00A97A6E" w:rsidP="00A97A6E">
      <w:pPr>
        <w:jc w:val="both"/>
        <w:rPr>
          <w:rFonts w:ascii="Arial" w:hAnsi="Arial"/>
          <w:i/>
          <w:iCs/>
        </w:rPr>
      </w:pPr>
      <w:r w:rsidRPr="00A97A6E">
        <w:rPr>
          <w:rFonts w:ascii="Arial" w:hAnsi="Arial"/>
          <w:i/>
          <w:iCs/>
        </w:rPr>
        <w:t xml:space="preserve">„Dlouhodobě máme zájem na co nejefektivnější výstavbě na území Prahy 5. Jako první městská část jsme nastavili zásady pro spolupráci s investorem, kdy získáváme investiční příspěvek na rozvoj infrastruktura v okolí staveb. Ať už to jsou hřiště, zeleň nebo třeba pozemky pro nová školská zařízení,“ </w:t>
      </w:r>
      <w:r w:rsidRPr="00A97A6E">
        <w:rPr>
          <w:rFonts w:ascii="Arial" w:hAnsi="Arial"/>
        </w:rPr>
        <w:t xml:space="preserve">vysvětluje radní pro územní rozvoj Zdeněk Doležal (ODS) a dodává, </w:t>
      </w:r>
      <w:r w:rsidRPr="00A97A6E">
        <w:rPr>
          <w:rFonts w:ascii="Arial" w:hAnsi="Arial"/>
          <w:i/>
          <w:iCs/>
        </w:rPr>
        <w:t>„teď výši příspěvku dáváme na stejnou úroveň, jako hlavní město Praha, která podmínky spolupráce s investory nastavila sice později, ale investiční příspěvek stanovila vyšší. Tak, aby v tom byl pořádek.</w:t>
      </w:r>
    </w:p>
    <w:p w:rsidR="00A97A6E" w:rsidRPr="00A97A6E" w:rsidRDefault="00A97A6E" w:rsidP="00A97A6E">
      <w:pPr>
        <w:jc w:val="both"/>
        <w:rPr>
          <w:rFonts w:ascii="Arial" w:hAnsi="Arial"/>
          <w:i/>
          <w:iCs/>
        </w:rPr>
      </w:pPr>
    </w:p>
    <w:p w:rsidR="00A97A6E" w:rsidRPr="00A97A6E" w:rsidRDefault="00A97A6E" w:rsidP="00A97A6E">
      <w:pPr>
        <w:jc w:val="both"/>
        <w:rPr>
          <w:rFonts w:ascii="Arial" w:hAnsi="Arial"/>
          <w:i/>
          <w:iCs/>
        </w:rPr>
      </w:pPr>
      <w:r w:rsidRPr="00A97A6E">
        <w:rPr>
          <w:rFonts w:ascii="Arial" w:hAnsi="Arial"/>
        </w:rPr>
        <w:t xml:space="preserve">Úprava pravidel pro spolupráci s developery vychází z Metodiky spoluúčasti investorů na rozvoji území, kterou zastupitelé hlavního města Prahy přijali letos v lednu. Základním </w:t>
      </w:r>
      <w:proofErr w:type="gramStart"/>
      <w:r w:rsidRPr="00A97A6E">
        <w:rPr>
          <w:rFonts w:ascii="Arial" w:hAnsi="Arial"/>
        </w:rPr>
        <w:t xml:space="preserve">principem </w:t>
      </w:r>
      <w:r w:rsidR="001C618E">
        <w:rPr>
          <w:rFonts w:ascii="Arial" w:hAnsi="Arial"/>
        </w:rPr>
        <w:t xml:space="preserve">               je</w:t>
      </w:r>
      <w:proofErr w:type="gramEnd"/>
      <w:r w:rsidR="001C618E">
        <w:rPr>
          <w:rFonts w:ascii="Arial" w:hAnsi="Arial"/>
        </w:rPr>
        <w:t xml:space="preserve"> </w:t>
      </w:r>
      <w:bookmarkStart w:id="0" w:name="_GoBack"/>
      <w:bookmarkEnd w:id="0"/>
      <w:r w:rsidRPr="00A97A6E">
        <w:rPr>
          <w:rFonts w:ascii="Arial" w:hAnsi="Arial"/>
        </w:rPr>
        <w:t>dobrovolnost příspěvku, kdy obě strany (investor a samospráva) uzavírají memorandum o spolupráci. V praxi se spolupráce osvědčila a městská část už díky tomu získala stovky milionů do peněžního Fondu rozvoje veřejné infrastruktury či v nepeněžním plnění formou pozemků a nových staveb.</w:t>
      </w:r>
      <w:r w:rsidRPr="00A97A6E">
        <w:rPr>
          <w:rFonts w:ascii="Arial" w:hAnsi="Arial"/>
          <w:i/>
          <w:iCs/>
        </w:rPr>
        <w:t xml:space="preserve"> </w:t>
      </w:r>
    </w:p>
    <w:p w:rsidR="00A97A6E" w:rsidRPr="00A97A6E" w:rsidRDefault="00A97A6E" w:rsidP="00C77C4D">
      <w:pPr>
        <w:rPr>
          <w:rFonts w:ascii="Arial" w:hAnsi="Arial"/>
          <w:b/>
          <w:color w:val="E42A49"/>
          <w:sz w:val="38"/>
          <w:szCs w:val="38"/>
        </w:rPr>
      </w:pPr>
    </w:p>
    <w:p w:rsidR="00C77C4D" w:rsidRPr="00F54E75" w:rsidRDefault="00C77C4D" w:rsidP="00C77C4D">
      <w:pPr>
        <w:rPr>
          <w:rFonts w:ascii="Arial" w:hAnsi="Arial"/>
        </w:rPr>
      </w:pPr>
    </w:p>
    <w:p w:rsidR="008D480D" w:rsidRPr="00493D8F" w:rsidRDefault="008D480D" w:rsidP="00C77C4D"/>
    <w:sectPr w:rsidR="008D480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E9" w:rsidRDefault="00E673E9">
      <w:pPr>
        <w:spacing w:line="240" w:lineRule="auto"/>
      </w:pPr>
      <w:r>
        <w:separator/>
      </w:r>
    </w:p>
  </w:endnote>
  <w:endnote w:type="continuationSeparator" w:id="0">
    <w:p w:rsidR="00E673E9" w:rsidRDefault="00E6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E9" w:rsidRDefault="00E673E9">
      <w:pPr>
        <w:spacing w:line="240" w:lineRule="auto"/>
      </w:pPr>
      <w:r>
        <w:separator/>
      </w:r>
    </w:p>
  </w:footnote>
  <w:footnote w:type="continuationSeparator" w:id="0">
    <w:p w:rsidR="00E673E9" w:rsidRDefault="00E673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C618E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44017"/>
    <w:rsid w:val="0067571E"/>
    <w:rsid w:val="006F282F"/>
    <w:rsid w:val="006F682B"/>
    <w:rsid w:val="007062A0"/>
    <w:rsid w:val="00780058"/>
    <w:rsid w:val="007A3AE7"/>
    <w:rsid w:val="007E08C9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D3EE3"/>
    <w:rsid w:val="009D43A0"/>
    <w:rsid w:val="00A27483"/>
    <w:rsid w:val="00A51420"/>
    <w:rsid w:val="00A97A6E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31924"/>
    <w:rsid w:val="00D666DF"/>
    <w:rsid w:val="00D9792D"/>
    <w:rsid w:val="00DF7E7C"/>
    <w:rsid w:val="00E07FC6"/>
    <w:rsid w:val="00E23B58"/>
    <w:rsid w:val="00E23DEE"/>
    <w:rsid w:val="00E60053"/>
    <w:rsid w:val="00E673E9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53E2-0C03-4FFF-A08C-DAFA8F1F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2022-07-19T10:52:00Z</dcterms:created>
  <dcterms:modified xsi:type="dcterms:W3CDTF">2022-07-19T10:52:00Z</dcterms:modified>
</cp:coreProperties>
</file>