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48" w:rsidRDefault="00D14634">
      <w:r>
        <w:t>Činnosti a služby poskytované občanům</w:t>
      </w:r>
      <w:r w:rsidR="000B7A17">
        <w:t xml:space="preserve"> v rámci omezeného provozu ÚMČ Prahy 5</w:t>
      </w:r>
    </w:p>
    <w:p w:rsidR="00D14634" w:rsidRPr="00D14634" w:rsidRDefault="00D14634">
      <w:pPr>
        <w:rPr>
          <w:b/>
        </w:rPr>
      </w:pPr>
      <w:r w:rsidRPr="00D14634">
        <w:rPr>
          <w:b/>
        </w:rPr>
        <w:t>Odbor Stavební úřad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Celodenní</w:t>
      </w:r>
      <w:r w:rsidR="00342F42">
        <w:t xml:space="preserve"> osobní</w:t>
      </w:r>
      <w:r w:rsidR="00BF78F9">
        <w:t xml:space="preserve"> konzultace 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Vypsané kontrolní prohlídky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Provádění činností stavebního dozoru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Nahlížení do spisů u probíhajících řízení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Poskytování informací z archivu Stavebního úřadu (v omezené míře)</w:t>
      </w:r>
    </w:p>
    <w:p w:rsidR="00D14634" w:rsidRPr="00D14634" w:rsidRDefault="00D14634" w:rsidP="00D14634">
      <w:pPr>
        <w:rPr>
          <w:b/>
        </w:rPr>
      </w:pPr>
      <w:r w:rsidRPr="00D14634">
        <w:rPr>
          <w:b/>
        </w:rPr>
        <w:t>Odbor životního prostředí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Výdej rybářských lístků</w:t>
      </w:r>
    </w:p>
    <w:p w:rsidR="00D14634" w:rsidRPr="00D14634" w:rsidRDefault="00D14634" w:rsidP="00D14634">
      <w:pPr>
        <w:rPr>
          <w:b/>
        </w:rPr>
      </w:pPr>
      <w:r w:rsidRPr="00D14634">
        <w:rPr>
          <w:b/>
        </w:rPr>
        <w:t>Odbor územního rozvoje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Místní šetření v terénu</w:t>
      </w:r>
    </w:p>
    <w:p w:rsidR="00D14634" w:rsidRPr="00B36345" w:rsidRDefault="00D14634" w:rsidP="00D14634">
      <w:pPr>
        <w:rPr>
          <w:b/>
        </w:rPr>
      </w:pPr>
      <w:r w:rsidRPr="00B36345">
        <w:rPr>
          <w:b/>
        </w:rPr>
        <w:t>Odbor správy veřejného prostranství a zeleně</w:t>
      </w:r>
    </w:p>
    <w:p w:rsidR="00D14634" w:rsidRDefault="00B36345" w:rsidP="00D14634">
      <w:pPr>
        <w:pStyle w:val="Odstavecseseznamem"/>
        <w:numPr>
          <w:ilvl w:val="0"/>
          <w:numId w:val="1"/>
        </w:numPr>
      </w:pPr>
      <w:r>
        <w:t>Osobní příjem podnětů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 xml:space="preserve">Celodenní </w:t>
      </w:r>
      <w:r w:rsidR="00342F42">
        <w:t xml:space="preserve">osobní </w:t>
      </w:r>
      <w:r w:rsidR="000B7A17">
        <w:t xml:space="preserve">konzultace </w:t>
      </w:r>
      <w:bookmarkStart w:id="0" w:name="_GoBack"/>
      <w:bookmarkEnd w:id="0"/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kanceláře tajemníka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Předběžně konzultovat s dlužníky způsoby plnění jejich závazků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správy majetku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 xml:space="preserve">Poskytování informací v záležitostech správy majetku 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Poskytování informací v záležitostech nebytových prostor a pozemků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Poskytování informací v záležitostech uzavírání majetkoprávních smluv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dopravy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Celodenní osobní konzultace</w:t>
      </w:r>
    </w:p>
    <w:p w:rsidR="00B36345" w:rsidRDefault="00342F42" w:rsidP="00B36345">
      <w:pPr>
        <w:pStyle w:val="Odstavecseseznamem"/>
        <w:numPr>
          <w:ilvl w:val="0"/>
          <w:numId w:val="1"/>
        </w:numPr>
      </w:pPr>
      <w:r>
        <w:t>Předávání stanovisek, vyjádření a rozhodnutí, pokud bude správní poplatek zaplacen mimo platební systém úřadu</w:t>
      </w:r>
    </w:p>
    <w:p w:rsidR="00342F42" w:rsidRDefault="00342F42" w:rsidP="00B36345">
      <w:pPr>
        <w:pStyle w:val="Odstavecseseznamem"/>
        <w:numPr>
          <w:ilvl w:val="0"/>
          <w:numId w:val="1"/>
        </w:numPr>
      </w:pPr>
      <w:r>
        <w:t>Příjem podání vysvětlení v rámci přestupkových řízení</w:t>
      </w:r>
    </w:p>
    <w:p w:rsidR="00342F42" w:rsidRDefault="00342F42" w:rsidP="00B36345">
      <w:pPr>
        <w:pStyle w:val="Odstavecseseznamem"/>
        <w:numPr>
          <w:ilvl w:val="0"/>
          <w:numId w:val="1"/>
        </w:numPr>
      </w:pPr>
      <w:r>
        <w:t>Sjednávání náhradních termínů jednání a konzultací</w:t>
      </w:r>
    </w:p>
    <w:p w:rsidR="00342F42" w:rsidRPr="00650B52" w:rsidRDefault="00342F42" w:rsidP="00342F42">
      <w:pPr>
        <w:rPr>
          <w:b/>
        </w:rPr>
      </w:pPr>
      <w:r w:rsidRPr="00650B52">
        <w:rPr>
          <w:b/>
        </w:rPr>
        <w:t>Odbor kanceláře starosty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týkajících se agendy odboru</w:t>
      </w:r>
    </w:p>
    <w:p w:rsidR="00342F42" w:rsidRPr="00650B52" w:rsidRDefault="00342F42" w:rsidP="00342F42">
      <w:pPr>
        <w:rPr>
          <w:b/>
        </w:rPr>
      </w:pPr>
      <w:r w:rsidRPr="00650B52">
        <w:rPr>
          <w:b/>
        </w:rPr>
        <w:t xml:space="preserve">Odbor živnostenský a </w:t>
      </w:r>
      <w:proofErr w:type="spellStart"/>
      <w:r w:rsidRPr="00650B52">
        <w:rPr>
          <w:b/>
        </w:rPr>
        <w:t>občanskosprávních</w:t>
      </w:r>
      <w:proofErr w:type="spellEnd"/>
      <w:r w:rsidRPr="00650B52">
        <w:rPr>
          <w:b/>
        </w:rPr>
        <w:t xml:space="preserve"> agend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 oblasti živnostenské registrace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 oblasti živnostenské kontroly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Přijímat ústní podání z oblasti živnostenské kontroly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 oblasti přestupků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V určitých případech nahlížení do spisů</w:t>
      </w:r>
    </w:p>
    <w:p w:rsidR="00342F42" w:rsidRPr="00650B52" w:rsidRDefault="004D7154" w:rsidP="00342F42">
      <w:pPr>
        <w:rPr>
          <w:b/>
        </w:rPr>
      </w:pPr>
      <w:r w:rsidRPr="00650B52">
        <w:rPr>
          <w:b/>
        </w:rPr>
        <w:t>Odbor matrik a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Přijímání žádostí o udělení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Poskytování ústních informací z oblasti udělování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lastRenderedPageBreak/>
        <w:t>Přijímání žádostí o osvědčení, prohlášení a změně jména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Kopírování dokumentů</w:t>
      </w:r>
    </w:p>
    <w:p w:rsidR="004D7154" w:rsidRPr="00650B52" w:rsidRDefault="004D7154" w:rsidP="004D7154">
      <w:pPr>
        <w:rPr>
          <w:b/>
        </w:rPr>
      </w:pPr>
      <w:r w:rsidRPr="00650B52">
        <w:rPr>
          <w:b/>
        </w:rPr>
        <w:t>Odbor bytů a převodu nemovitých věcí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 xml:space="preserve">Poskytování ústních informací z oblasti pronájmu bytu </w:t>
      </w:r>
    </w:p>
    <w:p w:rsidR="004D7154" w:rsidRDefault="002F45DB" w:rsidP="004D7154">
      <w:pPr>
        <w:pStyle w:val="Odstavecseseznamem"/>
        <w:numPr>
          <w:ilvl w:val="0"/>
          <w:numId w:val="1"/>
        </w:numPr>
      </w:pPr>
      <w:r>
        <w:t>Přijímání žádostí o pronájem bytu ze sociálních důvodů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zřízení společného nájmu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změnu jména na nájemní smlouvě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přechod nájmu bytu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slevu z nájemného</w:t>
      </w:r>
    </w:p>
    <w:p w:rsidR="002F45DB" w:rsidRPr="00650B52" w:rsidRDefault="002F45DB" w:rsidP="002F45DB">
      <w:pPr>
        <w:rPr>
          <w:b/>
        </w:rPr>
      </w:pPr>
      <w:r w:rsidRPr="00650B52">
        <w:rPr>
          <w:b/>
        </w:rPr>
        <w:t>Odbor sociální problematiky a prevence kriminality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>Poskytování základního sociálního poradenství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>Vydávání parkovacích průkazů pro ZTP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Vyplácení hotovosti </w:t>
      </w:r>
      <w:proofErr w:type="spellStart"/>
      <w:r>
        <w:t>opatrovancům</w:t>
      </w:r>
      <w:proofErr w:type="spellEnd"/>
      <w:r>
        <w:t xml:space="preserve"> veřejnými opatrovníky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Poskytování konzultací životních situací </w:t>
      </w:r>
      <w:proofErr w:type="spellStart"/>
      <w:r>
        <w:t>opatrovanců</w:t>
      </w:r>
      <w:proofErr w:type="spellEnd"/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Realizace Senior akademie </w:t>
      </w:r>
    </w:p>
    <w:p w:rsidR="00105BA6" w:rsidRPr="00105BA6" w:rsidRDefault="00105BA6" w:rsidP="00105BA6">
      <w:pPr>
        <w:rPr>
          <w:b/>
        </w:rPr>
      </w:pPr>
      <w:r w:rsidRPr="00105BA6">
        <w:rPr>
          <w:b/>
        </w:rPr>
        <w:t>Odbor školství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 poradenství v oblasti školství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 kontaktů na základní a mateřské školy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 informací ke spádovosti pro zápisy do základních a mateřských škol</w:t>
      </w:r>
    </w:p>
    <w:sectPr w:rsidR="0010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377F7"/>
    <w:multiLevelType w:val="hybridMultilevel"/>
    <w:tmpl w:val="36220F96"/>
    <w:lvl w:ilvl="0" w:tplc="5D2CCD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4"/>
    <w:rsid w:val="000B7A17"/>
    <w:rsid w:val="00105BA6"/>
    <w:rsid w:val="002F45DB"/>
    <w:rsid w:val="00342F42"/>
    <w:rsid w:val="004D7154"/>
    <w:rsid w:val="00650B52"/>
    <w:rsid w:val="00A96048"/>
    <w:rsid w:val="00B36345"/>
    <w:rsid w:val="00BF78F9"/>
    <w:rsid w:val="00D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0AC34-DDD6-4BEB-A70C-1DCD246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servis</cp:lastModifiedBy>
  <cp:revision>4</cp:revision>
  <dcterms:created xsi:type="dcterms:W3CDTF">2022-03-16T20:02:00Z</dcterms:created>
  <dcterms:modified xsi:type="dcterms:W3CDTF">2022-03-17T11:03:00Z</dcterms:modified>
</cp:coreProperties>
</file>