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-773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59"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</w:t>
      </w:r>
      <w:r w:rsidR="0044305D">
        <w:rPr>
          <w:color w:val="0F1978"/>
          <w:sz w:val="20"/>
          <w:szCs w:val="20"/>
        </w:rPr>
        <w:t>515</w:t>
      </w:r>
    </w:p>
    <w:p w:rsidR="00946B35" w:rsidRPr="00946B35" w:rsidRDefault="00EB2559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r w:rsidR="00946B35">
        <w:rPr>
          <w:rStyle w:val="Hypertextovodkaz"/>
          <w:color w:val="0F1978"/>
          <w:sz w:val="20"/>
          <w:szCs w:val="20"/>
        </w:rPr>
        <w:fldChar w:fldCharType="begin"/>
      </w:r>
      <w:r w:rsidR="00946B35">
        <w:rPr>
          <w:rStyle w:val="Hypertextovodkaz"/>
          <w:color w:val="0F1978"/>
          <w:sz w:val="20"/>
          <w:szCs w:val="20"/>
        </w:rPr>
        <w:instrText xml:space="preserve"> HYPERLINK "mailto:</w:instrText>
      </w:r>
      <w:r w:rsidR="00946B35" w:rsidRPr="00946B35">
        <w:rPr>
          <w:rStyle w:val="Hypertextovodkaz"/>
          <w:color w:val="0F1978"/>
          <w:sz w:val="20"/>
          <w:szCs w:val="20"/>
        </w:rPr>
        <w:instrText>stanislav.brunclik@praha5.cz</w:instrText>
      </w:r>
    </w:p>
    <w:p w:rsidR="00946B35" w:rsidRPr="00EA5AD9" w:rsidRDefault="00946B35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sz w:val="20"/>
          <w:szCs w:val="20"/>
        </w:rPr>
      </w:pPr>
      <w:r>
        <w:rPr>
          <w:rStyle w:val="Hypertextovodkaz"/>
          <w:color w:val="0F1978"/>
          <w:sz w:val="20"/>
          <w:szCs w:val="20"/>
        </w:rPr>
        <w:instrText xml:space="preserve">" </w:instrText>
      </w:r>
      <w:r>
        <w:rPr>
          <w:rStyle w:val="Hypertextovodkaz"/>
          <w:color w:val="0F1978"/>
          <w:sz w:val="20"/>
          <w:szCs w:val="20"/>
        </w:rPr>
        <w:fldChar w:fldCharType="separate"/>
      </w:r>
      <w:r w:rsidRPr="00946B35">
        <w:rPr>
          <w:rStyle w:val="Hypertextovodkaz"/>
          <w:color w:val="0F1978"/>
          <w:sz w:val="20"/>
          <w:szCs w:val="20"/>
        </w:rPr>
        <w:t>stanislav.brunclik@praha5.cz</w:t>
      </w:r>
    </w:p>
    <w:p w:rsidR="00EB2559" w:rsidRPr="00493D8F" w:rsidRDefault="00946B35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>
        <w:rPr>
          <w:rStyle w:val="Hypertextovodkaz"/>
          <w:color w:val="0F1978"/>
          <w:sz w:val="20"/>
          <w:szCs w:val="20"/>
        </w:rPr>
        <w:fldChar w:fldCharType="end"/>
      </w:r>
      <w:r w:rsidR="00EB2559" w:rsidRPr="0020267E">
        <w:rPr>
          <w:color w:val="0F1978"/>
          <w:sz w:val="20"/>
          <w:szCs w:val="20"/>
        </w:rPr>
        <w:t xml:space="preserve">w: </w:t>
      </w:r>
      <w:hyperlink r:id="rId9">
        <w:r w:rsidR="00EB2559"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="00EB2559"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8A4618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1C0C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" strokecolor="#943634"/>
            </w:pict>
          </mc:Fallback>
        </mc:AlternateContent>
      </w:r>
    </w:p>
    <w:p w:rsidR="00C77C4D" w:rsidRDefault="00C77C4D" w:rsidP="00C77C4D">
      <w:pPr>
        <w:rPr>
          <w:b/>
          <w:color w:val="E42A49"/>
          <w:sz w:val="38"/>
          <w:szCs w:val="38"/>
        </w:rPr>
      </w:pPr>
      <w:r>
        <w:rPr>
          <w:b/>
          <w:color w:val="943634" w:themeColor="accent2" w:themeShade="BF"/>
          <w:sz w:val="38"/>
          <w:szCs w:val="38"/>
        </w:rPr>
        <w:t>TISKOVÁ ZPRÁVA</w:t>
      </w:r>
    </w:p>
    <w:p w:rsidR="00C77C4D" w:rsidRDefault="00C77C4D" w:rsidP="00C77C4D"/>
    <w:p w:rsidR="00C77C4D" w:rsidRDefault="00C77C4D" w:rsidP="00C77C4D"/>
    <w:p w:rsidR="00C77C4D" w:rsidRDefault="00334EF3" w:rsidP="00C77C4D">
      <w:r>
        <w:t>12. 7</w:t>
      </w:r>
      <w:r w:rsidR="00D96D74">
        <w:t>. 2021</w:t>
      </w:r>
    </w:p>
    <w:p w:rsidR="00C77C4D" w:rsidRDefault="00C77C4D" w:rsidP="00C77C4D"/>
    <w:p w:rsidR="00C77C4D" w:rsidRDefault="00C77C4D" w:rsidP="00C77C4D"/>
    <w:p w:rsidR="00C77C4D" w:rsidRPr="00334EF3" w:rsidRDefault="00334EF3" w:rsidP="00C77C4D">
      <w:pPr>
        <w:rPr>
          <w:b/>
          <w:sz w:val="40"/>
          <w:szCs w:val="30"/>
        </w:rPr>
      </w:pPr>
      <w:r w:rsidRPr="00334EF3">
        <w:rPr>
          <w:b/>
          <w:sz w:val="40"/>
          <w:szCs w:val="30"/>
        </w:rPr>
        <w:t xml:space="preserve">Místo roky opuštěné </w:t>
      </w:r>
      <w:proofErr w:type="spellStart"/>
      <w:r>
        <w:rPr>
          <w:b/>
          <w:sz w:val="40"/>
          <w:szCs w:val="30"/>
        </w:rPr>
        <w:t>T</w:t>
      </w:r>
      <w:bookmarkStart w:id="0" w:name="_GoBack"/>
      <w:bookmarkEnd w:id="0"/>
      <w:r w:rsidRPr="00334EF3">
        <w:rPr>
          <w:b/>
          <w:sz w:val="40"/>
          <w:szCs w:val="30"/>
        </w:rPr>
        <w:t>rafačky</w:t>
      </w:r>
      <w:proofErr w:type="spellEnd"/>
      <w:r w:rsidRPr="00334EF3">
        <w:rPr>
          <w:b/>
          <w:sz w:val="40"/>
          <w:szCs w:val="30"/>
        </w:rPr>
        <w:t xml:space="preserve"> skautská klubovna pro volnočasové aktivity</w:t>
      </w:r>
    </w:p>
    <w:p w:rsidR="00C77C4D" w:rsidRDefault="00C77C4D" w:rsidP="00C77C4D">
      <w:pPr>
        <w:rPr>
          <w:b/>
          <w:sz w:val="30"/>
          <w:szCs w:val="30"/>
        </w:rPr>
      </w:pPr>
    </w:p>
    <w:p w:rsidR="00C77C4D" w:rsidRDefault="00334EF3" w:rsidP="00C77C4D">
      <w:pPr>
        <w:spacing w:after="160" w:line="360" w:lineRule="auto"/>
        <w:jc w:val="both"/>
        <w:rPr>
          <w:b/>
          <w:sz w:val="24"/>
          <w:szCs w:val="24"/>
        </w:rPr>
      </w:pPr>
      <w:r w:rsidRPr="00334EF3">
        <w:rPr>
          <w:b/>
          <w:sz w:val="24"/>
          <w:szCs w:val="24"/>
        </w:rPr>
        <w:t>Praha 5 plánuje přestavbu bývalé trafostanice na Barrandově. Na základě iniciativy občanů Starého Barrandova bude sloužit jako skautská klubovna a pro komunitní aktivity.</w:t>
      </w:r>
    </w:p>
    <w:p w:rsidR="00334EF3" w:rsidRDefault="00334EF3" w:rsidP="00334EF3">
      <w:r>
        <w:t>Deset let opuštěná a nevyužitá trafostanice v ulici Na Habrové se dočká kompletní rekonstrukce. Měla by sloužit jak dětem, tak i nejrůznějším aktivitám občanských spolků.</w:t>
      </w:r>
    </w:p>
    <w:p w:rsidR="00334EF3" w:rsidRDefault="00334EF3" w:rsidP="00334EF3"/>
    <w:p w:rsidR="00334EF3" w:rsidRDefault="00334EF3" w:rsidP="00334EF3">
      <w:r>
        <w:rPr>
          <w:i/>
          <w:iCs/>
        </w:rPr>
        <w:t xml:space="preserve">„Nejprve vznikla studie s připomínkami veřejnosti, jak by mohla přestavba </w:t>
      </w:r>
      <w:proofErr w:type="spellStart"/>
      <w:r>
        <w:rPr>
          <w:i/>
          <w:iCs/>
        </w:rPr>
        <w:t>T</w:t>
      </w:r>
      <w:r>
        <w:rPr>
          <w:i/>
          <w:iCs/>
        </w:rPr>
        <w:t>rafačky</w:t>
      </w:r>
      <w:proofErr w:type="spellEnd"/>
      <w:r>
        <w:rPr>
          <w:i/>
          <w:iCs/>
        </w:rPr>
        <w:t xml:space="preserve"> vypadat. Teď máme vítěze výběrového řízení na projektovou dokumentaci. Je to další krok k cíli, kterým je nová skautská klubovna,“ </w:t>
      </w:r>
      <w:r>
        <w:t>říká místostarosta městské části Praha 5 Lukáš Herold.</w:t>
      </w:r>
    </w:p>
    <w:p w:rsidR="00334EF3" w:rsidRDefault="00334EF3" w:rsidP="00334EF3"/>
    <w:p w:rsidR="00334EF3" w:rsidRDefault="00334EF3" w:rsidP="00334EF3">
      <w:r>
        <w:rPr>
          <w:i/>
          <w:iCs/>
        </w:rPr>
        <w:t xml:space="preserve">„Junáku v Praze zoufale chybí prostory, kde je možné pořádat vícedenní akce. Dá se předpokládat, že využití objektu </w:t>
      </w:r>
      <w:proofErr w:type="spellStart"/>
      <w:r>
        <w:rPr>
          <w:i/>
          <w:iCs/>
        </w:rPr>
        <w:t>Trafačky</w:t>
      </w:r>
      <w:proofErr w:type="spellEnd"/>
      <w:r>
        <w:rPr>
          <w:i/>
          <w:iCs/>
        </w:rPr>
        <w:t xml:space="preserve"> bude z naší strany vysoká a velmi vítaná,“ </w:t>
      </w:r>
      <w:r>
        <w:t xml:space="preserve">dodává k projektu předseda okresní rady Junáka Zbyněk Kocman. </w:t>
      </w:r>
    </w:p>
    <w:p w:rsidR="00334EF3" w:rsidRDefault="00334EF3" w:rsidP="00334EF3"/>
    <w:p w:rsidR="008D480D" w:rsidRPr="00493D8F" w:rsidRDefault="00334EF3" w:rsidP="00C77C4D">
      <w:r>
        <w:t>Přestavěná trafostanice by měla sloužit jako základna spolku Junák – český skaut, okres Praha 5, ale její využití bude mnohem širší. Od výuky v kroužku angličtiny přes hudební a výtvarné kroužky až po filmová představení či sousedské koncerty. Počítá se s ní i pro využití v rámci významných dnů. Například pr</w:t>
      </w:r>
      <w:r>
        <w:t>o akce na Den dětí či Den země.</w:t>
      </w:r>
    </w:p>
    <w:sectPr w:rsidR="008D480D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5B" w:rsidRDefault="0050665B">
      <w:pPr>
        <w:spacing w:line="240" w:lineRule="auto"/>
      </w:pPr>
      <w:r>
        <w:separator/>
      </w:r>
    </w:p>
  </w:endnote>
  <w:endnote w:type="continuationSeparator" w:id="0">
    <w:p w:rsidR="0050665B" w:rsidRDefault="00506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5B" w:rsidRDefault="0050665B">
      <w:pPr>
        <w:spacing w:line="240" w:lineRule="auto"/>
      </w:pPr>
      <w:r>
        <w:separator/>
      </w:r>
    </w:p>
  </w:footnote>
  <w:footnote w:type="continuationSeparator" w:id="0">
    <w:p w:rsidR="0050665B" w:rsidRDefault="00506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12B84"/>
    <w:rsid w:val="00334EF3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0665B"/>
    <w:rsid w:val="00520F43"/>
    <w:rsid w:val="00536418"/>
    <w:rsid w:val="005A23D6"/>
    <w:rsid w:val="005A2603"/>
    <w:rsid w:val="005D53CA"/>
    <w:rsid w:val="005E2FF9"/>
    <w:rsid w:val="005F11A9"/>
    <w:rsid w:val="0067571E"/>
    <w:rsid w:val="0069207E"/>
    <w:rsid w:val="006F282F"/>
    <w:rsid w:val="006F682B"/>
    <w:rsid w:val="0077009C"/>
    <w:rsid w:val="00780058"/>
    <w:rsid w:val="007A3AE7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46B35"/>
    <w:rsid w:val="0099766A"/>
    <w:rsid w:val="009D3EE3"/>
    <w:rsid w:val="009D43A0"/>
    <w:rsid w:val="00A51420"/>
    <w:rsid w:val="00AF0DA9"/>
    <w:rsid w:val="00B0602B"/>
    <w:rsid w:val="00B16315"/>
    <w:rsid w:val="00B361FA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666DF"/>
    <w:rsid w:val="00D96D74"/>
    <w:rsid w:val="00D9792D"/>
    <w:rsid w:val="00DF7E7C"/>
    <w:rsid w:val="00E07FC6"/>
    <w:rsid w:val="00E23B58"/>
    <w:rsid w:val="00E23DEE"/>
    <w:rsid w:val="00E60053"/>
    <w:rsid w:val="00EB2559"/>
    <w:rsid w:val="00EF529E"/>
    <w:rsid w:val="00F44E64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622-4C42-4426-A69F-B33E900B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2021-07-12T07:28:00Z</dcterms:created>
  <dcterms:modified xsi:type="dcterms:W3CDTF">2021-07-12T07:28:00Z</dcterms:modified>
</cp:coreProperties>
</file>