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7E" w:rsidRDefault="00B16315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noProof/>
          <w:lang w:val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4882400</wp:posOffset>
            </wp:positionH>
            <wp:positionV relativeFrom="paragraph">
              <wp:posOffset>-1905</wp:posOffset>
            </wp:positionV>
            <wp:extent cx="1059180" cy="1059180"/>
            <wp:effectExtent l="0" t="0" r="7620" b="762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nÝmek 01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2559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>Úřad městské části Praha 5</w:t>
      </w:r>
    </w:p>
    <w:p w:rsidR="00C466C9" w:rsidRPr="0020267E" w:rsidRDefault="00C466C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Oddělení PR a tiskové</w:t>
      </w:r>
    </w:p>
    <w:p w:rsidR="00EB2559" w:rsidRPr="0020267E" w:rsidRDefault="00481B13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>
        <w:rPr>
          <w:color w:val="0F1978"/>
          <w:sz w:val="20"/>
          <w:szCs w:val="20"/>
        </w:rPr>
        <w:t>n</w:t>
      </w:r>
      <w:r w:rsidR="0016752F" w:rsidRPr="0020267E">
        <w:rPr>
          <w:color w:val="0F1978"/>
          <w:sz w:val="20"/>
          <w:szCs w:val="20"/>
        </w:rPr>
        <w:t>áměstí</w:t>
      </w:r>
      <w:r w:rsidR="00EB2559" w:rsidRPr="0020267E">
        <w:rPr>
          <w:color w:val="0F1978"/>
          <w:sz w:val="20"/>
          <w:szCs w:val="20"/>
        </w:rPr>
        <w:t xml:space="preserve"> 14. října 1381/4</w:t>
      </w:r>
      <w:r w:rsidR="0016752F" w:rsidRPr="0020267E">
        <w:rPr>
          <w:color w:val="0F1978"/>
          <w:sz w:val="20"/>
          <w:szCs w:val="20"/>
        </w:rPr>
        <w:t>, 150 22 Praha 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t: </w:t>
      </w:r>
      <w:r w:rsidR="00560CF9">
        <w:rPr>
          <w:color w:val="0F1978"/>
          <w:sz w:val="20"/>
          <w:szCs w:val="20"/>
        </w:rPr>
        <w:t>602 475 895</w:t>
      </w:r>
    </w:p>
    <w:p w:rsidR="00EB2559" w:rsidRPr="0020267E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F1978"/>
          <w:sz w:val="20"/>
          <w:szCs w:val="20"/>
        </w:rPr>
      </w:pPr>
      <w:r w:rsidRPr="0020267E">
        <w:rPr>
          <w:color w:val="0F1978"/>
          <w:sz w:val="20"/>
          <w:szCs w:val="20"/>
        </w:rPr>
        <w:t xml:space="preserve">e: </w:t>
      </w:r>
      <w:hyperlink r:id="rId8" w:history="1">
        <w:r w:rsidR="00560CF9">
          <w:rPr>
            <w:rStyle w:val="Hypertextovodkaz"/>
            <w:color w:val="0F1978"/>
            <w:sz w:val="20"/>
            <w:szCs w:val="20"/>
          </w:rPr>
          <w:t>stanislav.brunclik</w:t>
        </w:r>
        <w:r w:rsidR="00C466C9" w:rsidRPr="00C466C9">
          <w:rPr>
            <w:rStyle w:val="Hypertextovodkaz"/>
            <w:color w:val="0F1978"/>
            <w:sz w:val="20"/>
            <w:szCs w:val="20"/>
          </w:rPr>
          <w:t>@praha5.cz</w:t>
        </w:r>
      </w:hyperlink>
    </w:p>
    <w:p w:rsidR="00EB2559" w:rsidRPr="00493D8F" w:rsidRDefault="00EB2559" w:rsidP="00EB2559">
      <w:pPr>
        <w:tabs>
          <w:tab w:val="center" w:pos="4536"/>
          <w:tab w:val="right" w:pos="9072"/>
        </w:tabs>
        <w:spacing w:line="240" w:lineRule="auto"/>
        <w:rPr>
          <w:color w:val="0563C1"/>
          <w:sz w:val="20"/>
          <w:szCs w:val="20"/>
          <w:u w:val="single"/>
        </w:rPr>
      </w:pPr>
      <w:r w:rsidRPr="0020267E">
        <w:rPr>
          <w:color w:val="0F1978"/>
          <w:sz w:val="20"/>
          <w:szCs w:val="20"/>
        </w:rPr>
        <w:t xml:space="preserve">w: </w:t>
      </w:r>
      <w:hyperlink r:id="rId9">
        <w:r w:rsidRPr="0020267E">
          <w:rPr>
            <w:color w:val="0F1978"/>
            <w:sz w:val="20"/>
            <w:szCs w:val="20"/>
            <w:u w:val="single"/>
          </w:rPr>
          <w:t>www.praha5.cz</w:t>
        </w:r>
      </w:hyperlink>
      <w:r w:rsidRPr="0020267E">
        <w:rPr>
          <w:color w:val="0F1978"/>
          <w:sz w:val="20"/>
          <w:szCs w:val="20"/>
          <w:u w:val="single"/>
        </w:rPr>
        <w:t xml:space="preserve"> </w:t>
      </w:r>
    </w:p>
    <w:p w:rsidR="00EB2559" w:rsidRPr="00841DD9" w:rsidRDefault="00EB2559" w:rsidP="00841DD9">
      <w:pPr>
        <w:tabs>
          <w:tab w:val="center" w:pos="4536"/>
          <w:tab w:val="right" w:pos="9072"/>
        </w:tabs>
        <w:spacing w:line="240" w:lineRule="auto"/>
        <w:rPr>
          <w:b/>
          <w:sz w:val="20"/>
          <w:szCs w:val="20"/>
        </w:rPr>
      </w:pPr>
    </w:p>
    <w:p w:rsidR="00EB2559" w:rsidRDefault="00ED4B72">
      <w:r>
        <w:rPr>
          <w:b/>
          <w:noProof/>
          <w:sz w:val="32"/>
          <w:szCs w:val="32"/>
          <w:lang w:val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50818</wp:posOffset>
                </wp:positionV>
                <wp:extent cx="5916930" cy="0"/>
                <wp:effectExtent l="0" t="0" r="2667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943634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045297" id="Přímá spojnice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pt" to="465.9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" strokecolor="#943634"/>
            </w:pict>
          </mc:Fallback>
        </mc:AlternateContent>
      </w:r>
    </w:p>
    <w:p w:rsidR="0016752F" w:rsidRPr="00C3543D" w:rsidRDefault="0016752F">
      <w:pPr>
        <w:rPr>
          <w:b/>
          <w:color w:val="E42A49"/>
          <w:sz w:val="38"/>
          <w:szCs w:val="38"/>
        </w:rPr>
      </w:pPr>
      <w:r w:rsidRPr="00C3543D">
        <w:rPr>
          <w:b/>
          <w:color w:val="943634" w:themeColor="accent2" w:themeShade="BF"/>
          <w:sz w:val="38"/>
          <w:szCs w:val="38"/>
        </w:rPr>
        <w:t>TISKOVÁ ZPRÁVA</w:t>
      </w:r>
    </w:p>
    <w:p w:rsidR="0016752F" w:rsidRPr="00841DD9" w:rsidRDefault="0016752F" w:rsidP="00841DD9">
      <w:pPr>
        <w:spacing w:line="240" w:lineRule="auto"/>
        <w:rPr>
          <w:sz w:val="20"/>
          <w:szCs w:val="20"/>
        </w:rPr>
      </w:pPr>
    </w:p>
    <w:p w:rsidR="00D04D7C" w:rsidRDefault="00734539">
      <w:r>
        <w:t>1</w:t>
      </w:r>
      <w:r w:rsidR="0009367E">
        <w:t xml:space="preserve">. </w:t>
      </w:r>
      <w:r w:rsidR="001126F6">
        <w:t>7</w:t>
      </w:r>
      <w:r w:rsidR="00D574FC">
        <w:t>. 2021</w:t>
      </w:r>
    </w:p>
    <w:p w:rsidR="001B1015" w:rsidRDefault="001B1015"/>
    <w:p w:rsidR="00C7670D" w:rsidRPr="00440820" w:rsidRDefault="001126F6" w:rsidP="00C767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Praha 5 převzala provoz pobočky České pošty. </w:t>
      </w:r>
      <w:r w:rsidR="00C7670D">
        <w:rPr>
          <w:b/>
          <w:bCs/>
          <w:sz w:val="28"/>
          <w:szCs w:val="28"/>
        </w:rPr>
        <w:t>Lidé na Barrandově</w:t>
      </w:r>
      <w:r w:rsidR="00C7670D" w:rsidRPr="00440820">
        <w:rPr>
          <w:b/>
          <w:bCs/>
          <w:sz w:val="28"/>
          <w:szCs w:val="28"/>
        </w:rPr>
        <w:t xml:space="preserve"> o </w:t>
      </w:r>
      <w:r w:rsidR="00AC2617">
        <w:rPr>
          <w:b/>
          <w:bCs/>
          <w:sz w:val="28"/>
          <w:szCs w:val="28"/>
        </w:rPr>
        <w:t>služby</w:t>
      </w:r>
      <w:r w:rsidR="00C7670D" w:rsidRPr="0044082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C7670D" w:rsidRPr="00440820">
        <w:rPr>
          <w:b/>
          <w:bCs/>
          <w:sz w:val="28"/>
          <w:szCs w:val="28"/>
        </w:rPr>
        <w:t>ve Voskov</w:t>
      </w:r>
      <w:r>
        <w:rPr>
          <w:b/>
          <w:bCs/>
          <w:sz w:val="28"/>
          <w:szCs w:val="28"/>
        </w:rPr>
        <w:t>cově ulici nepřijdou</w:t>
      </w:r>
    </w:p>
    <w:p w:rsidR="00C7670D" w:rsidRDefault="00C7670D" w:rsidP="00C7670D">
      <w:pPr>
        <w:rPr>
          <w:b/>
          <w:bCs/>
        </w:rPr>
      </w:pPr>
    </w:p>
    <w:p w:rsidR="00C7670D" w:rsidRPr="00440820" w:rsidRDefault="00C7670D" w:rsidP="00C7670D">
      <w:pPr>
        <w:rPr>
          <w:b/>
        </w:rPr>
      </w:pPr>
      <w:r w:rsidRPr="00440820">
        <w:rPr>
          <w:b/>
        </w:rPr>
        <w:t xml:space="preserve">Městská část Praha 5 </w:t>
      </w:r>
      <w:r w:rsidR="001126F6">
        <w:rPr>
          <w:b/>
        </w:rPr>
        <w:t>uzavřela</w:t>
      </w:r>
      <w:r w:rsidRPr="00440820">
        <w:rPr>
          <w:b/>
        </w:rPr>
        <w:t xml:space="preserve"> franšízu s Českou poštou na provoz pobočky pošty Partner+ ve Voskovcově ulici na Barrandově. </w:t>
      </w:r>
      <w:r w:rsidR="001126F6">
        <w:rPr>
          <w:b/>
        </w:rPr>
        <w:t xml:space="preserve">Poštovní </w:t>
      </w:r>
      <w:r w:rsidR="00AC2617">
        <w:rPr>
          <w:b/>
        </w:rPr>
        <w:t>a další služby</w:t>
      </w:r>
      <w:r w:rsidRPr="00440820">
        <w:rPr>
          <w:b/>
        </w:rPr>
        <w:t xml:space="preserve"> včetně Czechpointu v poměrně hustě obydlené části Prahy 5</w:t>
      </w:r>
      <w:r w:rsidR="001126F6">
        <w:rPr>
          <w:b/>
        </w:rPr>
        <w:t xml:space="preserve"> tak zůstávají v provozu</w:t>
      </w:r>
      <w:r w:rsidRPr="00440820">
        <w:rPr>
          <w:b/>
        </w:rPr>
        <w:t xml:space="preserve">. </w:t>
      </w:r>
    </w:p>
    <w:p w:rsidR="00C7670D" w:rsidRDefault="00C7670D" w:rsidP="00C7670D">
      <w:pPr>
        <w:rPr>
          <w:i/>
          <w:iCs/>
        </w:rPr>
      </w:pPr>
    </w:p>
    <w:p w:rsidR="00C7670D" w:rsidRDefault="00C7670D" w:rsidP="00C7670D">
      <w:r>
        <w:rPr>
          <w:i/>
          <w:iCs/>
        </w:rPr>
        <w:t xml:space="preserve">„Platnost stávající smlouvy mezi Českou poštou a majitelem objektu společností Finep, která provozovala Poštu Partner+ na základě smlouvy </w:t>
      </w:r>
      <w:r w:rsidR="001126F6">
        <w:rPr>
          <w:i/>
          <w:iCs/>
        </w:rPr>
        <w:t xml:space="preserve">o spolupráci s MČ Praha 5, vypršela na konci června. Pro nás je </w:t>
      </w:r>
      <w:r>
        <w:rPr>
          <w:i/>
          <w:iCs/>
        </w:rPr>
        <w:t>zachování těchto služeb v této lokalitě na stávající úrovni velmi důležité</w:t>
      </w:r>
      <w:r w:rsidR="001126F6">
        <w:rPr>
          <w:i/>
          <w:iCs/>
        </w:rPr>
        <w:t xml:space="preserve"> a proto jsme se rozhodli zajistit provoz pošty i nadále</w:t>
      </w:r>
      <w:r>
        <w:rPr>
          <w:i/>
          <w:iCs/>
        </w:rPr>
        <w:t xml:space="preserve">,“ </w:t>
      </w:r>
      <w:r>
        <w:t>vysvětluje záměr radní MČ Praha 5 Zdeněk Doležal.</w:t>
      </w:r>
    </w:p>
    <w:p w:rsidR="00C7670D" w:rsidRDefault="00C7670D" w:rsidP="00C7670D"/>
    <w:p w:rsidR="00C7670D" w:rsidRDefault="001126F6" w:rsidP="00C7670D">
      <w:r>
        <w:t>Z</w:t>
      </w:r>
      <w:r w:rsidR="00C7670D">
        <w:t>achování poštovních služeb je v</w:t>
      </w:r>
      <w:r w:rsidR="00C7670D" w:rsidRPr="00646D94">
        <w:t> rozvojové lokalitě, kde bydlí v bezprostřední blízkosti pobočky okolo 4,5 tisíce lidí</w:t>
      </w:r>
      <w:r>
        <w:t xml:space="preserve">, klíčové. </w:t>
      </w:r>
      <w:r w:rsidR="00C7670D" w:rsidRPr="00646D94">
        <w:t>V dubnu roku 2022 a září 2023 bude</w:t>
      </w:r>
      <w:r>
        <w:t xml:space="preserve"> navíc v lokalitě</w:t>
      </w:r>
      <w:r w:rsidR="00C7670D" w:rsidRPr="00646D94">
        <w:t xml:space="preserve"> dokončeno</w:t>
      </w:r>
      <w:r w:rsidR="00AC2617">
        <w:t xml:space="preserve"> dalších zhruba 140 nových bytů</w:t>
      </w:r>
      <w:r w:rsidR="00C7670D" w:rsidRPr="00646D94">
        <w:t xml:space="preserve"> a zároveň dojde i k dokončení výstavby tramvajové trati </w:t>
      </w:r>
      <w:r w:rsidR="00C7670D" w:rsidRPr="00646D94">
        <w:rPr>
          <w:rStyle w:val="active"/>
        </w:rPr>
        <w:t xml:space="preserve">Barrandov – Holyně – Slivenec. </w:t>
      </w:r>
    </w:p>
    <w:p w:rsidR="00C7670D" w:rsidRDefault="00C7670D" w:rsidP="00C7670D"/>
    <w:p w:rsidR="00C7670D" w:rsidRPr="007C22FC" w:rsidRDefault="00C7670D" w:rsidP="00C7670D">
      <w:pPr>
        <w:rPr>
          <w:iCs/>
        </w:rPr>
      </w:pPr>
      <w:r>
        <w:rPr>
          <w:i/>
          <w:iCs/>
        </w:rPr>
        <w:t xml:space="preserve">„Nejbližší pobočka České pošty je vzdálena bezmála dva kilometry a to je i podle metodiky Územního rozvoje na hranici doporučeného optima. Zachování pobočky Partner+ </w:t>
      </w:r>
      <w:r w:rsidR="001126F6">
        <w:rPr>
          <w:i/>
          <w:iCs/>
        </w:rPr>
        <w:t xml:space="preserve">pro naše občany </w:t>
      </w:r>
      <w:r>
        <w:rPr>
          <w:i/>
          <w:iCs/>
        </w:rPr>
        <w:t xml:space="preserve">ve Voskovcově ulici je zkrátka nutné,“ </w:t>
      </w:r>
      <w:r w:rsidR="001126F6">
        <w:rPr>
          <w:iCs/>
        </w:rPr>
        <w:t>dodává Zdeněk Doležal</w:t>
      </w:r>
      <w:r>
        <w:rPr>
          <w:iCs/>
        </w:rPr>
        <w:t>.</w:t>
      </w:r>
    </w:p>
    <w:p w:rsidR="00C7670D" w:rsidRDefault="00C7670D" w:rsidP="00C7670D">
      <w:r>
        <w:rPr>
          <w:i/>
          <w:iCs/>
        </w:rPr>
        <w:t xml:space="preserve"> </w:t>
      </w:r>
    </w:p>
    <w:p w:rsidR="00C7670D" w:rsidRDefault="00C7670D" w:rsidP="00C7670D">
      <w:r>
        <w:t xml:space="preserve">Roční provoz pobočky ve Voskovcově se třemi pracovníky vyjde na přibližně 1,5 milionu korun. </w:t>
      </w:r>
    </w:p>
    <w:p w:rsidR="001B1015" w:rsidRPr="00493D8F" w:rsidRDefault="001B1015"/>
    <w:p w:rsidR="00D65B12" w:rsidRPr="00841DD9" w:rsidRDefault="00D65B12" w:rsidP="00841DD9">
      <w:pPr>
        <w:spacing w:line="240" w:lineRule="auto"/>
        <w:rPr>
          <w:sz w:val="20"/>
          <w:szCs w:val="20"/>
        </w:rPr>
      </w:pPr>
    </w:p>
    <w:p w:rsidR="00734539" w:rsidRPr="005101AD" w:rsidRDefault="00734539" w:rsidP="00734539">
      <w:pPr>
        <w:rPr>
          <w:sz w:val="24"/>
          <w:szCs w:val="24"/>
        </w:rPr>
      </w:pPr>
    </w:p>
    <w:p w:rsidR="00D65B12" w:rsidRPr="00841DD9" w:rsidRDefault="00D65B12" w:rsidP="00734539">
      <w:pPr>
        <w:rPr>
          <w:sz w:val="20"/>
          <w:szCs w:val="20"/>
        </w:rPr>
      </w:pPr>
    </w:p>
    <w:sectPr w:rsidR="00D65B12" w:rsidRPr="00841DD9" w:rsidSect="003B514A">
      <w:pgSz w:w="11909" w:h="16834"/>
      <w:pgMar w:top="567" w:right="1134" w:bottom="1440" w:left="1440" w:header="0" w:footer="34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31F" w:rsidRDefault="00DB231F">
      <w:pPr>
        <w:spacing w:line="240" w:lineRule="auto"/>
      </w:pPr>
      <w:r>
        <w:separator/>
      </w:r>
    </w:p>
  </w:endnote>
  <w:endnote w:type="continuationSeparator" w:id="0">
    <w:p w:rsidR="00DB231F" w:rsidRDefault="00DB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31F" w:rsidRDefault="00DB231F">
      <w:pPr>
        <w:spacing w:line="240" w:lineRule="auto"/>
      </w:pPr>
      <w:r>
        <w:separator/>
      </w:r>
    </w:p>
  </w:footnote>
  <w:footnote w:type="continuationSeparator" w:id="0">
    <w:p w:rsidR="00DB231F" w:rsidRDefault="00DB23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7C"/>
    <w:rsid w:val="00023175"/>
    <w:rsid w:val="00027DFA"/>
    <w:rsid w:val="00074864"/>
    <w:rsid w:val="0009367E"/>
    <w:rsid w:val="000B3A58"/>
    <w:rsid w:val="000E3C74"/>
    <w:rsid w:val="000F0318"/>
    <w:rsid w:val="000F5B0F"/>
    <w:rsid w:val="001008F3"/>
    <w:rsid w:val="00101E61"/>
    <w:rsid w:val="00112178"/>
    <w:rsid w:val="001126F6"/>
    <w:rsid w:val="0016752F"/>
    <w:rsid w:val="001B1015"/>
    <w:rsid w:val="001E34C3"/>
    <w:rsid w:val="001F222B"/>
    <w:rsid w:val="0020267E"/>
    <w:rsid w:val="00202E6F"/>
    <w:rsid w:val="002371C2"/>
    <w:rsid w:val="002438D6"/>
    <w:rsid w:val="00283375"/>
    <w:rsid w:val="002B7CC5"/>
    <w:rsid w:val="002C0192"/>
    <w:rsid w:val="002C5E67"/>
    <w:rsid w:val="002D65B3"/>
    <w:rsid w:val="00301634"/>
    <w:rsid w:val="00301B25"/>
    <w:rsid w:val="00311620"/>
    <w:rsid w:val="00336A71"/>
    <w:rsid w:val="00341CC8"/>
    <w:rsid w:val="00376FC3"/>
    <w:rsid w:val="003B514A"/>
    <w:rsid w:val="003B6779"/>
    <w:rsid w:val="003B6FA7"/>
    <w:rsid w:val="00405801"/>
    <w:rsid w:val="004231F4"/>
    <w:rsid w:val="004309DB"/>
    <w:rsid w:val="004467EE"/>
    <w:rsid w:val="00451CB3"/>
    <w:rsid w:val="00452C5B"/>
    <w:rsid w:val="00481B13"/>
    <w:rsid w:val="0048774A"/>
    <w:rsid w:val="00493D8F"/>
    <w:rsid w:val="0049457E"/>
    <w:rsid w:val="004A0AB2"/>
    <w:rsid w:val="004B4C8D"/>
    <w:rsid w:val="004D2498"/>
    <w:rsid w:val="004D6A9F"/>
    <w:rsid w:val="004E23EA"/>
    <w:rsid w:val="00536418"/>
    <w:rsid w:val="00560CF9"/>
    <w:rsid w:val="0056546B"/>
    <w:rsid w:val="005A23D6"/>
    <w:rsid w:val="005A2603"/>
    <w:rsid w:val="005E2FF9"/>
    <w:rsid w:val="005F11A9"/>
    <w:rsid w:val="005F7E63"/>
    <w:rsid w:val="00613372"/>
    <w:rsid w:val="00646654"/>
    <w:rsid w:val="006711DC"/>
    <w:rsid w:val="0067571E"/>
    <w:rsid w:val="006837E4"/>
    <w:rsid w:val="006A35B8"/>
    <w:rsid w:val="006F282F"/>
    <w:rsid w:val="006F682B"/>
    <w:rsid w:val="00706D8A"/>
    <w:rsid w:val="00707BD1"/>
    <w:rsid w:val="00712317"/>
    <w:rsid w:val="00721C69"/>
    <w:rsid w:val="00734539"/>
    <w:rsid w:val="00744C73"/>
    <w:rsid w:val="00771071"/>
    <w:rsid w:val="007A3AE7"/>
    <w:rsid w:val="007B6397"/>
    <w:rsid w:val="007E1ADF"/>
    <w:rsid w:val="0081616C"/>
    <w:rsid w:val="00820579"/>
    <w:rsid w:val="00837BF0"/>
    <w:rsid w:val="00841DD9"/>
    <w:rsid w:val="00845C44"/>
    <w:rsid w:val="008464EA"/>
    <w:rsid w:val="00884CAF"/>
    <w:rsid w:val="0088511F"/>
    <w:rsid w:val="00896ACA"/>
    <w:rsid w:val="008C39EE"/>
    <w:rsid w:val="008C72E3"/>
    <w:rsid w:val="008D5FCA"/>
    <w:rsid w:val="008E4F06"/>
    <w:rsid w:val="00907933"/>
    <w:rsid w:val="00943C06"/>
    <w:rsid w:val="009851E2"/>
    <w:rsid w:val="009D3EE3"/>
    <w:rsid w:val="009D43A0"/>
    <w:rsid w:val="00A3755C"/>
    <w:rsid w:val="00A70F30"/>
    <w:rsid w:val="00A757B7"/>
    <w:rsid w:val="00AB7D69"/>
    <w:rsid w:val="00AC2617"/>
    <w:rsid w:val="00AF0DA9"/>
    <w:rsid w:val="00B0602B"/>
    <w:rsid w:val="00B16315"/>
    <w:rsid w:val="00B33123"/>
    <w:rsid w:val="00B361FA"/>
    <w:rsid w:val="00BA0F12"/>
    <w:rsid w:val="00BA617E"/>
    <w:rsid w:val="00BE3F07"/>
    <w:rsid w:val="00BF1712"/>
    <w:rsid w:val="00C05E19"/>
    <w:rsid w:val="00C3543D"/>
    <w:rsid w:val="00C461A8"/>
    <w:rsid w:val="00C466C9"/>
    <w:rsid w:val="00C522A7"/>
    <w:rsid w:val="00C7670D"/>
    <w:rsid w:val="00C971BE"/>
    <w:rsid w:val="00CB6215"/>
    <w:rsid w:val="00CE6647"/>
    <w:rsid w:val="00D04D7C"/>
    <w:rsid w:val="00D574FC"/>
    <w:rsid w:val="00D65B12"/>
    <w:rsid w:val="00D666DF"/>
    <w:rsid w:val="00D80616"/>
    <w:rsid w:val="00D9792D"/>
    <w:rsid w:val="00DB231F"/>
    <w:rsid w:val="00DB584B"/>
    <w:rsid w:val="00DD182C"/>
    <w:rsid w:val="00DF7E7C"/>
    <w:rsid w:val="00E23B58"/>
    <w:rsid w:val="00E32C33"/>
    <w:rsid w:val="00E565E1"/>
    <w:rsid w:val="00E60053"/>
    <w:rsid w:val="00E916DB"/>
    <w:rsid w:val="00EB2559"/>
    <w:rsid w:val="00EC02E1"/>
    <w:rsid w:val="00ED4B72"/>
    <w:rsid w:val="00EF4EFB"/>
    <w:rsid w:val="00F36D14"/>
    <w:rsid w:val="00FA16EF"/>
    <w:rsid w:val="00FB49F9"/>
    <w:rsid w:val="00FB7092"/>
    <w:rsid w:val="00FB7211"/>
    <w:rsid w:val="00FD2A2B"/>
    <w:rsid w:val="00FD4B04"/>
    <w:rsid w:val="00FF1F73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D3553-B6B1-46EB-8524-A09B74B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="Arial" w:hAnsi="Myriad Pro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B58"/>
  </w:style>
  <w:style w:type="paragraph" w:styleId="Zpat">
    <w:name w:val="footer"/>
    <w:basedOn w:val="Normln"/>
    <w:link w:val="ZpatChar"/>
    <w:uiPriority w:val="99"/>
    <w:unhideWhenUsed/>
    <w:rsid w:val="00E23B5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B58"/>
  </w:style>
  <w:style w:type="character" w:styleId="Hypertextovodkaz">
    <w:name w:val="Hyperlink"/>
    <w:basedOn w:val="Standardnpsmoodstavce"/>
    <w:uiPriority w:val="99"/>
    <w:unhideWhenUsed/>
    <w:rsid w:val="00C466C9"/>
    <w:rPr>
      <w:color w:val="0000FF" w:themeColor="hyperlink"/>
      <w:u w:val="single"/>
    </w:rPr>
  </w:style>
  <w:style w:type="paragraph" w:customStyle="1" w:styleId="NadpisMyriad">
    <w:name w:val="Nadpis Myriad"/>
    <w:link w:val="NadpisMyriadChar"/>
    <w:qFormat/>
    <w:rsid w:val="00FD4B04"/>
    <w:rPr>
      <w:b/>
      <w:sz w:val="30"/>
      <w:szCs w:val="30"/>
    </w:rPr>
  </w:style>
  <w:style w:type="paragraph" w:customStyle="1" w:styleId="ZVRAZNNTEXTMyriad">
    <w:name w:val="ZVÝRAZNĚNÝ TEXT Myriad"/>
    <w:link w:val="ZVRAZNNTEXTMyriadChar"/>
    <w:autoRedefine/>
    <w:qFormat/>
    <w:rsid w:val="0081616C"/>
    <w:pPr>
      <w:spacing w:after="160" w:line="360" w:lineRule="auto"/>
      <w:jc w:val="both"/>
    </w:pPr>
    <w:rPr>
      <w:b/>
      <w:sz w:val="24"/>
      <w:szCs w:val="24"/>
    </w:rPr>
  </w:style>
  <w:style w:type="character" w:customStyle="1" w:styleId="NadpisMyriadChar">
    <w:name w:val="Nadpis Myriad Char"/>
    <w:basedOn w:val="Standardnpsmoodstavce"/>
    <w:link w:val="NadpisMyriad"/>
    <w:rsid w:val="00FD4B04"/>
    <w:rPr>
      <w:b/>
      <w:sz w:val="30"/>
      <w:szCs w:val="30"/>
    </w:rPr>
  </w:style>
  <w:style w:type="paragraph" w:customStyle="1" w:styleId="BNTEXTMyriad">
    <w:name w:val="BĚŽNÝ TEXT Myriad"/>
    <w:link w:val="BNTEXTMyriadChar"/>
    <w:autoRedefine/>
    <w:qFormat/>
    <w:rsid w:val="00FD4B04"/>
    <w:pPr>
      <w:spacing w:after="160" w:line="360" w:lineRule="auto"/>
      <w:jc w:val="both"/>
    </w:pPr>
  </w:style>
  <w:style w:type="character" w:customStyle="1" w:styleId="ZVRAZNNTEXTMyriadChar">
    <w:name w:val="ZVÝRAZNĚNÝ TEXT Myriad Char"/>
    <w:basedOn w:val="Standardnpsmoodstavce"/>
    <w:link w:val="ZVRAZNNTEXTMyriad"/>
    <w:rsid w:val="0081616C"/>
    <w:rPr>
      <w:b/>
      <w:sz w:val="24"/>
      <w:szCs w:val="24"/>
    </w:rPr>
  </w:style>
  <w:style w:type="character" w:customStyle="1" w:styleId="BNTEXTMyriadChar">
    <w:name w:val="BĚŽNÝ TEXT Myriad Char"/>
    <w:basedOn w:val="Standardnpsmoodstavce"/>
    <w:link w:val="BNTEXTMyriad"/>
    <w:rsid w:val="00FD4B04"/>
  </w:style>
  <w:style w:type="character" w:customStyle="1" w:styleId="active">
    <w:name w:val="active"/>
    <w:basedOn w:val="Standardnpsmoodstavce"/>
    <w:rsid w:val="00C76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.kopecny@praha5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aha5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3EE-8BA7-4547-8B2D-A675B111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Kubajura Denis</dc:creator>
  <cp:lastModifiedBy>Kubajura Denis</cp:lastModifiedBy>
  <cp:revision>4</cp:revision>
  <dcterms:created xsi:type="dcterms:W3CDTF">2021-06-29T05:52:00Z</dcterms:created>
  <dcterms:modified xsi:type="dcterms:W3CDTF">2021-06-30T15:29:00Z</dcterms:modified>
</cp:coreProperties>
</file>