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46" w:rsidRDefault="00A67B46" w:rsidP="00A6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Volby do Poslanecké sněmovny Parlamentu České republiky konané ve dnech 8. a 9. října 2021</w:t>
      </w:r>
    </w:p>
    <w:p w:rsidR="00A67B46" w:rsidRDefault="00A67B46" w:rsidP="00A6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VOLEBNÍ MÍSTNOST </w:t>
      </w:r>
    </w:p>
    <w:p w:rsidR="00A67B46" w:rsidRPr="00BC5D04" w:rsidRDefault="00A67B46" w:rsidP="00A67B46">
      <w:pPr>
        <w:jc w:val="center"/>
        <w:rPr>
          <w:rFonts w:ascii="Times New Roman" w:hAnsi="Times New Roman" w:cs="Times New Roman"/>
          <w:i/>
        </w:rPr>
      </w:pPr>
      <w:r w:rsidRPr="00BC5D04">
        <w:rPr>
          <w:rFonts w:ascii="Times New Roman" w:hAnsi="Times New Roman" w:cs="Times New Roman"/>
          <w:i/>
        </w:rPr>
        <w:t xml:space="preserve">Zákon o volbách do Parlamentu České republiky </w:t>
      </w:r>
      <w:r w:rsidRPr="00BC5D04">
        <w:rPr>
          <w:rFonts w:ascii="Times New Roman" w:hAnsi="Times New Roman" w:cs="Times New Roman"/>
          <w:b/>
          <w:i/>
        </w:rPr>
        <w:t>247/1995 Sb.</w:t>
      </w:r>
      <w:r w:rsidRPr="00BC5D04">
        <w:rPr>
          <w:rFonts w:ascii="Times New Roman" w:hAnsi="Times New Roman" w:cs="Times New Roman"/>
          <w:i/>
        </w:rPr>
        <w:t xml:space="preserve"> ze dne 27. září 1995 o volbách do Parlamentu České republiky a o změně a doplnění některých dalších zákonů</w:t>
      </w:r>
    </w:p>
    <w:p w:rsidR="00A67B46" w:rsidRDefault="00A67B46" w:rsidP="005F2D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DD5" w:rsidRPr="00C10C7F" w:rsidRDefault="005F2DD5" w:rsidP="005F2D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7F">
        <w:rPr>
          <w:rFonts w:ascii="Times New Roman" w:hAnsi="Times New Roman" w:cs="Times New Roman"/>
          <w:b/>
          <w:sz w:val="24"/>
          <w:szCs w:val="24"/>
        </w:rPr>
        <w:t xml:space="preserve">VOLEBNÍ MÍSTNOST </w:t>
      </w:r>
    </w:p>
    <w:p w:rsidR="005F6D6F" w:rsidRDefault="005F2DD5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Území MČ Prahy 5 je rozděleno do 81 volebních okrsků vytvořených v souladu </w:t>
      </w:r>
      <w:r>
        <w:rPr>
          <w:rFonts w:ascii="Times New Roman" w:hAnsi="Times New Roman" w:cs="Times New Roman"/>
          <w:sz w:val="24"/>
          <w:szCs w:val="24"/>
        </w:rPr>
        <w:t xml:space="preserve">se zákonem </w:t>
      </w:r>
      <w:r w:rsidR="00A67B46">
        <w:rPr>
          <w:rFonts w:ascii="Times New Roman" w:hAnsi="Times New Roman" w:cs="Times New Roman"/>
          <w:sz w:val="24"/>
          <w:szCs w:val="24"/>
        </w:rPr>
        <w:t>č. 491/ 2001 Sb.,</w:t>
      </w:r>
      <w:r>
        <w:rPr>
          <w:rFonts w:ascii="Times New Roman" w:hAnsi="Times New Roman" w:cs="Times New Roman"/>
          <w:sz w:val="24"/>
          <w:szCs w:val="24"/>
        </w:rPr>
        <w:t xml:space="preserve">(o volbách do zastupitelstev obcí), ve znění pozdějších předpisů. </w:t>
      </w:r>
      <w:r w:rsidRPr="004B31B1">
        <w:rPr>
          <w:rFonts w:ascii="Times New Roman" w:hAnsi="Times New Roman" w:cs="Times New Roman"/>
          <w:sz w:val="24"/>
          <w:szCs w:val="24"/>
        </w:rPr>
        <w:t>Adresu volební místnosti najde volič na obál</w:t>
      </w:r>
      <w:r>
        <w:rPr>
          <w:rFonts w:ascii="Times New Roman" w:hAnsi="Times New Roman" w:cs="Times New Roman"/>
          <w:sz w:val="24"/>
          <w:szCs w:val="24"/>
        </w:rPr>
        <w:t>ce se sadou hlasovacích lístků, kterou obdrží</w:t>
      </w:r>
      <w:r w:rsidRPr="004B31B1">
        <w:rPr>
          <w:rFonts w:ascii="Times New Roman" w:hAnsi="Times New Roman" w:cs="Times New Roman"/>
          <w:sz w:val="24"/>
          <w:szCs w:val="24"/>
        </w:rPr>
        <w:t xml:space="preserve"> nejpozději 3 dny před volbami do poštovní schránky nebo </w:t>
      </w:r>
      <w:r>
        <w:rPr>
          <w:rFonts w:ascii="Times New Roman" w:hAnsi="Times New Roman" w:cs="Times New Roman"/>
          <w:sz w:val="24"/>
          <w:szCs w:val="24"/>
        </w:rPr>
        <w:t xml:space="preserve">nalezne </w:t>
      </w:r>
      <w:r w:rsidRPr="004B31B1">
        <w:rPr>
          <w:rFonts w:ascii="Times New Roman" w:hAnsi="Times New Roman" w:cs="Times New Roman"/>
          <w:sz w:val="24"/>
          <w:szCs w:val="24"/>
        </w:rPr>
        <w:t>v</w:t>
      </w:r>
      <w:r w:rsidR="00A67B46">
        <w:rPr>
          <w:rFonts w:ascii="Times New Roman" w:hAnsi="Times New Roman" w:cs="Times New Roman"/>
          <w:sz w:val="24"/>
          <w:szCs w:val="24"/>
        </w:rPr>
        <w:t xml:space="preserve"> on-line </w:t>
      </w:r>
      <w:r w:rsidRPr="004B31B1">
        <w:rPr>
          <w:rFonts w:ascii="Times New Roman" w:hAnsi="Times New Roman" w:cs="Times New Roman"/>
          <w:sz w:val="24"/>
          <w:szCs w:val="24"/>
        </w:rPr>
        <w:t xml:space="preserve">aplikaci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B31B1">
        <w:rPr>
          <w:rFonts w:ascii="Times New Roman" w:hAnsi="Times New Roman" w:cs="Times New Roman"/>
          <w:sz w:val="24"/>
          <w:szCs w:val="24"/>
        </w:rPr>
        <w:t>Kudy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31B1">
        <w:rPr>
          <w:rFonts w:ascii="Times New Roman" w:hAnsi="Times New Roman" w:cs="Times New Roman"/>
          <w:sz w:val="24"/>
          <w:szCs w:val="24"/>
        </w:rPr>
        <w:t>volbám</w:t>
      </w:r>
      <w:r>
        <w:rPr>
          <w:rFonts w:ascii="Times New Roman" w:hAnsi="Times New Roman" w:cs="Times New Roman"/>
          <w:sz w:val="24"/>
          <w:szCs w:val="24"/>
        </w:rPr>
        <w:t>“, která</w:t>
      </w:r>
      <w:r w:rsidRPr="004B31B1">
        <w:rPr>
          <w:rFonts w:ascii="Times New Roman" w:hAnsi="Times New Roman" w:cs="Times New Roman"/>
          <w:sz w:val="24"/>
          <w:szCs w:val="24"/>
        </w:rPr>
        <w:t xml:space="preserve"> bude umístěna </w:t>
      </w:r>
      <w:r>
        <w:rPr>
          <w:rFonts w:ascii="Times New Roman" w:hAnsi="Times New Roman" w:cs="Times New Roman"/>
          <w:sz w:val="24"/>
          <w:szCs w:val="24"/>
        </w:rPr>
        <w:t xml:space="preserve">včas </w:t>
      </w:r>
      <w:r w:rsidRPr="004B31B1">
        <w:rPr>
          <w:rFonts w:ascii="Times New Roman" w:hAnsi="Times New Roman" w:cs="Times New Roman"/>
          <w:sz w:val="24"/>
          <w:szCs w:val="24"/>
        </w:rPr>
        <w:t>na webových stránkách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37609">
          <w:rPr>
            <w:rStyle w:val="Hypertextovodkaz"/>
            <w:rFonts w:ascii="Times New Roman" w:hAnsi="Times New Roman" w:cs="Times New Roman"/>
            <w:sz w:val="24"/>
            <w:szCs w:val="24"/>
          </w:rPr>
          <w:t>www.praha5.cz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1A">
        <w:rPr>
          <w:rFonts w:ascii="Times New Roman" w:hAnsi="Times New Roman" w:cs="Times New Roman"/>
          <w:b/>
          <w:sz w:val="24"/>
          <w:szCs w:val="24"/>
        </w:rPr>
        <w:t>v dlaždici</w:t>
      </w:r>
      <w:r>
        <w:rPr>
          <w:rFonts w:ascii="Times New Roman" w:hAnsi="Times New Roman" w:cs="Times New Roman"/>
          <w:sz w:val="24"/>
          <w:szCs w:val="24"/>
        </w:rPr>
        <w:t xml:space="preserve"> „Volby do Poslanecké sněmovny 2021“.</w:t>
      </w:r>
      <w:r w:rsidRPr="004B31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37609" w:rsidRPr="0016462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https://www.praha5.cz/volby-do-poslanecke-snemovny-2021/</w:t>
        </w:r>
      </w:hyperlink>
      <w:r w:rsidR="00A3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C0" w:rsidRPr="005F6D6F" w:rsidRDefault="008E62C0" w:rsidP="008E6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C0">
        <w:rPr>
          <w:rFonts w:ascii="Times New Roman" w:hAnsi="Times New Roman" w:cs="Times New Roman"/>
          <w:b/>
          <w:sz w:val="24"/>
          <w:szCs w:val="24"/>
        </w:rPr>
        <w:t>Volební místnosti budou otevřeny</w:t>
      </w:r>
      <w:r>
        <w:rPr>
          <w:rFonts w:ascii="Times New Roman" w:hAnsi="Times New Roman" w:cs="Times New Roman"/>
          <w:sz w:val="24"/>
          <w:szCs w:val="24"/>
        </w:rPr>
        <w:t xml:space="preserve"> v době dne 8. 10. 2021 od 14.00 – 22.00 hod, dne 9. 10. 2021 od 08.00 – 14.00 hod. </w:t>
      </w:r>
    </w:p>
    <w:p w:rsidR="008E62C0" w:rsidRDefault="008E62C0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6F" w:rsidRDefault="005F6D6F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volební místnosti jsou </w:t>
      </w:r>
      <w:r w:rsidRPr="005F6D6F">
        <w:rPr>
          <w:rFonts w:ascii="Times New Roman" w:hAnsi="Times New Roman" w:cs="Times New Roman"/>
          <w:sz w:val="24"/>
          <w:szCs w:val="24"/>
        </w:rPr>
        <w:t>na viditelném místě vyvěšeny hlasovací lístky všech volebních stran označené nápisem „vzor“, případná prohlášení kandidáta o vzdání se kandidatury nebo prohlášení zmocněnce o odvolání kandidáta, pokud byla doručena d</w:t>
      </w:r>
      <w:r>
        <w:rPr>
          <w:rFonts w:ascii="Times New Roman" w:hAnsi="Times New Roman" w:cs="Times New Roman"/>
          <w:sz w:val="24"/>
          <w:szCs w:val="24"/>
        </w:rPr>
        <w:t xml:space="preserve">o 48 hodin před zahájením voleb, </w:t>
      </w:r>
      <w:r w:rsidRPr="005F6D6F">
        <w:rPr>
          <w:rFonts w:ascii="Times New Roman" w:hAnsi="Times New Roman" w:cs="Times New Roman"/>
          <w:sz w:val="24"/>
          <w:szCs w:val="24"/>
        </w:rPr>
        <w:t>příp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6D6F">
        <w:rPr>
          <w:rFonts w:ascii="Times New Roman" w:hAnsi="Times New Roman" w:cs="Times New Roman"/>
          <w:sz w:val="24"/>
          <w:szCs w:val="24"/>
        </w:rPr>
        <w:t xml:space="preserve"> informace o tiskových chybách na hlasovacích lístcích s uvedením správného údaje. Volební místnost musí být vybavena zákonem č. 247/1995 Sb., o volbách do Parlamentu České republiky a o změně a doplnění některých dalších zákonů, ve znění pozdějších předpisů, který musí být voličům na jejich žádost zapůjčen k nahlédnutí.</w:t>
      </w:r>
    </w:p>
    <w:p w:rsidR="005F6D6F" w:rsidRDefault="005F6D6F" w:rsidP="005F2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D6F" w:rsidRDefault="005F2DD5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Pro hlasování do Poslanecké sněmovny mimo území ČR se vytvářejí </w:t>
      </w:r>
      <w:r w:rsidRPr="005F6D6F">
        <w:rPr>
          <w:rFonts w:ascii="Times New Roman" w:hAnsi="Times New Roman" w:cs="Times New Roman"/>
          <w:b/>
          <w:sz w:val="24"/>
          <w:szCs w:val="24"/>
        </w:rPr>
        <w:t>zvláštní stálé volební okrsky</w:t>
      </w:r>
      <w:r w:rsidRPr="004B31B1">
        <w:rPr>
          <w:rFonts w:ascii="Times New Roman" w:hAnsi="Times New Roman" w:cs="Times New Roman"/>
          <w:sz w:val="24"/>
          <w:szCs w:val="24"/>
        </w:rPr>
        <w:t xml:space="preserve"> při zastupitelských a konzulárních úřadech České republiky, s výjimkou konzulárních úřadů vedených honorárními konzulárními úředníky. Území zvláštního volebního okrsku je vymezeno územním obvodem zastupitelského úřadu. </w:t>
      </w:r>
    </w:p>
    <w:p w:rsidR="005F6D6F" w:rsidRDefault="005F6D6F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6F" w:rsidRDefault="005F6D6F" w:rsidP="005F6D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6D6F">
        <w:rPr>
          <w:rFonts w:ascii="Times New Roman" w:hAnsi="Times New Roman"/>
          <w:b/>
          <w:sz w:val="24"/>
          <w:szCs w:val="24"/>
        </w:rPr>
        <w:t>Prokázání totožnosti a státního občanství</w:t>
      </w:r>
    </w:p>
    <w:p w:rsidR="005F6D6F" w:rsidRPr="005F6D6F" w:rsidRDefault="005F6D6F" w:rsidP="005F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6F">
        <w:rPr>
          <w:rFonts w:ascii="Times New Roman" w:hAnsi="Times New Roman" w:cs="Times New Roman"/>
          <w:sz w:val="24"/>
          <w:szCs w:val="24"/>
        </w:rPr>
        <w:t xml:space="preserve">Volič po příchodu do volební místnosti prokáže okrskové volební komisi svou totožnost a státní občanství České republiky platným občanským průkazem, nebo platným cestovním, diplomatickým nebo služebním pasem České republiky anebo cestovním průkazem. </w:t>
      </w:r>
      <w:r w:rsidRPr="005F6D6F">
        <w:rPr>
          <w:rFonts w:ascii="Times New Roman" w:hAnsi="Times New Roman" w:cs="Times New Roman"/>
          <w:b/>
          <w:sz w:val="24"/>
          <w:szCs w:val="24"/>
        </w:rPr>
        <w:lastRenderedPageBreak/>
        <w:t>Neprokáže-li</w:t>
      </w:r>
      <w:r w:rsidRPr="005F6D6F">
        <w:rPr>
          <w:rFonts w:ascii="Times New Roman" w:hAnsi="Times New Roman" w:cs="Times New Roman"/>
          <w:sz w:val="24"/>
          <w:szCs w:val="24"/>
        </w:rPr>
        <w:t xml:space="preserve"> volič svou totožnost a státní občanství České republiky potřebnými doklady, nebude mu hlasování umožněno.</w:t>
      </w:r>
    </w:p>
    <w:p w:rsidR="00ED711B" w:rsidRDefault="00ED711B" w:rsidP="008E62C0">
      <w:pPr>
        <w:pStyle w:val="Normlnweb"/>
        <w:spacing w:before="0" w:beforeAutospacing="0" w:after="0" w:afterAutospacing="0" w:line="360" w:lineRule="auto"/>
        <w:ind w:firstLine="0"/>
        <w:rPr>
          <w:rFonts w:cs="Arial"/>
          <w:b/>
          <w:color w:val="000000"/>
        </w:rPr>
      </w:pPr>
    </w:p>
    <w:p w:rsidR="005F6D6F" w:rsidRPr="005F6D6F" w:rsidRDefault="005F6D6F" w:rsidP="008E62C0">
      <w:pPr>
        <w:pStyle w:val="Normlnweb"/>
        <w:spacing w:before="0" w:beforeAutospacing="0" w:after="0" w:afterAutospacing="0" w:line="360" w:lineRule="auto"/>
        <w:ind w:firstLine="0"/>
        <w:rPr>
          <w:rFonts w:cs="Arial"/>
          <w:b/>
          <w:color w:val="000000"/>
        </w:rPr>
      </w:pPr>
      <w:r w:rsidRPr="005F6D6F">
        <w:rPr>
          <w:rFonts w:cs="Arial"/>
          <w:b/>
          <w:color w:val="000000"/>
        </w:rPr>
        <w:t>Kde si občanský průkaz zařídit?</w:t>
      </w:r>
    </w:p>
    <w:p w:rsidR="005F6D6F" w:rsidRDefault="005F6D6F" w:rsidP="008E62C0">
      <w:pPr>
        <w:pStyle w:val="Normlnweb"/>
        <w:spacing w:before="0" w:beforeAutospacing="0" w:after="0" w:afterAutospacing="0" w:line="360" w:lineRule="auto"/>
        <w:ind w:firstLine="0"/>
        <w:rPr>
          <w:rFonts w:cs="Arial"/>
        </w:rPr>
      </w:pPr>
      <w:r>
        <w:rPr>
          <w:rFonts w:cs="Arial"/>
          <w:color w:val="000000"/>
        </w:rPr>
        <w:t>V době, kdy budou vo</w:t>
      </w:r>
      <w:r w:rsidR="00ED711B">
        <w:rPr>
          <w:rFonts w:cs="Arial"/>
          <w:color w:val="000000"/>
        </w:rPr>
        <w:t>lební místnosti otevřeny, bude na Úřadě</w:t>
      </w:r>
      <w:r>
        <w:rPr>
          <w:rFonts w:cs="Arial"/>
          <w:color w:val="000000"/>
        </w:rPr>
        <w:t xml:space="preserve"> MČ Praha 5 fungovat odbor oddělení osobních dokladů, evidence obyvatel a voleb, přízemí, </w:t>
      </w:r>
      <w:r w:rsidRPr="00D43015">
        <w:rPr>
          <w:rFonts w:cs="Arial"/>
          <w:b/>
          <w:color w:val="000000"/>
        </w:rPr>
        <w:t>Štefánikova 13, 15</w:t>
      </w:r>
      <w:r>
        <w:rPr>
          <w:rFonts w:cs="Arial"/>
          <w:color w:val="000000"/>
        </w:rPr>
        <w:t xml:space="preserve">. Zde je </w:t>
      </w:r>
      <w:r w:rsidR="00D43015">
        <w:rPr>
          <w:rFonts w:cs="Arial"/>
          <w:color w:val="000000"/>
        </w:rPr>
        <w:t xml:space="preserve">možné, </w:t>
      </w:r>
      <w:r w:rsidR="00D43015" w:rsidRPr="00D43015">
        <w:rPr>
          <w:rFonts w:cs="Arial"/>
          <w:b/>
          <w:color w:val="000000"/>
        </w:rPr>
        <w:t>pro uplatnění volebního práva</w:t>
      </w:r>
      <w:r w:rsidR="00D43015">
        <w:rPr>
          <w:rFonts w:cs="Arial"/>
          <w:color w:val="000000"/>
        </w:rPr>
        <w:t>,</w:t>
      </w:r>
      <w:r w:rsidRPr="00B47771">
        <w:rPr>
          <w:rFonts w:cs="Arial"/>
          <w:color w:val="000000"/>
        </w:rPr>
        <w:t xml:space="preserve"> požádat o vydání občanského průkazu</w:t>
      </w:r>
      <w:r>
        <w:rPr>
          <w:rFonts w:cs="Arial"/>
          <w:color w:val="000000"/>
        </w:rPr>
        <w:t xml:space="preserve"> bez strojově čitelných údajů</w:t>
      </w:r>
      <w:r w:rsidRPr="00B47771">
        <w:rPr>
          <w:rFonts w:cs="Arial"/>
          <w:color w:val="000000"/>
        </w:rPr>
        <w:t xml:space="preserve"> na počkání</w:t>
      </w:r>
      <w:r w:rsidR="00ED711B">
        <w:rPr>
          <w:rFonts w:cs="Arial"/>
          <w:color w:val="000000"/>
        </w:rPr>
        <w:t>,</w:t>
      </w:r>
      <w:r w:rsidRPr="00B47771">
        <w:rPr>
          <w:rFonts w:cs="Arial"/>
          <w:color w:val="000000"/>
        </w:rPr>
        <w:t xml:space="preserve"> s platností na jeden </w:t>
      </w:r>
      <w:r>
        <w:rPr>
          <w:rFonts w:cs="Arial"/>
          <w:color w:val="000000"/>
        </w:rPr>
        <w:t>měsíc</w:t>
      </w:r>
      <w:r w:rsidR="008E62C0">
        <w:rPr>
          <w:rFonts w:cs="Arial"/>
          <w:color w:val="000000"/>
        </w:rPr>
        <w:t>.</w:t>
      </w:r>
      <w:r w:rsidRPr="00D43015">
        <w:rPr>
          <w:rFonts w:cs="Arial"/>
          <w:color w:val="FF0000"/>
        </w:rPr>
        <w:t xml:space="preserve"> </w:t>
      </w:r>
      <w:r w:rsidR="00D43015" w:rsidRPr="008E62C0">
        <w:rPr>
          <w:rFonts w:cs="Arial"/>
        </w:rPr>
        <w:t>J</w:t>
      </w:r>
      <w:r w:rsidR="00ED711B">
        <w:rPr>
          <w:rFonts w:cs="Arial"/>
        </w:rPr>
        <w:t>e třeba s</w:t>
      </w:r>
      <w:r w:rsidRPr="008E62C0">
        <w:rPr>
          <w:rFonts w:cs="Arial"/>
        </w:rPr>
        <w:t xml:space="preserve"> sebou vzít dvě fotografie o rozměru 35 mm x 45 mm.</w:t>
      </w:r>
      <w:r w:rsidR="008E62C0">
        <w:rPr>
          <w:rFonts w:cs="Arial"/>
        </w:rPr>
        <w:t xml:space="preserve"> V případě nahlášení ztráty, poškození, zničení nebo odcizení je nutné uhradit </w:t>
      </w:r>
      <w:r w:rsidR="008E62C0" w:rsidRPr="008E62C0">
        <w:rPr>
          <w:rFonts w:cs="Arial"/>
          <w:b/>
        </w:rPr>
        <w:t>správní poplatek ve výši 100,-Kč</w:t>
      </w:r>
      <w:r w:rsidR="0044737F">
        <w:rPr>
          <w:rFonts w:cs="Arial"/>
          <w:b/>
        </w:rPr>
        <w:t xml:space="preserve"> </w:t>
      </w:r>
      <w:r w:rsidR="0044737F" w:rsidRPr="0044737F">
        <w:rPr>
          <w:rFonts w:cs="Arial"/>
        </w:rPr>
        <w:t>a mít s sebou jiný doklad totožnosti, např. rodný list</w:t>
      </w:r>
      <w:r w:rsidR="008E62C0" w:rsidRPr="0044737F">
        <w:rPr>
          <w:rFonts w:cs="Arial"/>
        </w:rPr>
        <w:t>.</w:t>
      </w:r>
      <w:r w:rsidR="008E62C0">
        <w:rPr>
          <w:rFonts w:cs="Arial"/>
        </w:rPr>
        <w:t xml:space="preserve"> Ten se nehradí, jedná-li se o občanský průkaz s prošlou lhůtou platnosti.</w:t>
      </w:r>
    </w:p>
    <w:p w:rsidR="00ED711B" w:rsidRDefault="00ED711B" w:rsidP="00ED711B">
      <w:pPr>
        <w:pStyle w:val="Normlnweb"/>
        <w:spacing w:before="0" w:beforeAutospacing="0" w:after="0" w:afterAutospacing="0" w:line="360" w:lineRule="auto"/>
        <w:ind w:firstLine="0"/>
        <w:rPr>
          <w:rFonts w:cs="Arial"/>
          <w:b/>
        </w:rPr>
      </w:pPr>
    </w:p>
    <w:p w:rsidR="00BB205A" w:rsidRDefault="00BB205A" w:rsidP="00BB205A">
      <w:bookmarkStart w:id="0" w:name="_GoBack"/>
      <w:bookmarkEnd w:id="0"/>
    </w:p>
    <w:p w:rsidR="00A67B46" w:rsidRPr="00A67B46" w:rsidRDefault="00A67B46" w:rsidP="00A67B46">
      <w:pPr>
        <w:jc w:val="both"/>
        <w:rPr>
          <w:rFonts w:ascii="Times New Roman" w:hAnsi="Times New Roman"/>
          <w:sz w:val="24"/>
          <w:szCs w:val="24"/>
        </w:rPr>
      </w:pPr>
      <w:r w:rsidRPr="00A67B46">
        <w:rPr>
          <w:rFonts w:ascii="Times New Roman" w:hAnsi="Times New Roman"/>
          <w:b/>
          <w:sz w:val="24"/>
          <w:szCs w:val="24"/>
        </w:rPr>
        <w:t>Další informace</w:t>
      </w:r>
      <w:r w:rsidRPr="00A67B46">
        <w:rPr>
          <w:rFonts w:ascii="Times New Roman" w:hAnsi="Times New Roman"/>
          <w:sz w:val="24"/>
          <w:szCs w:val="24"/>
        </w:rPr>
        <w:t xml:space="preserve"> ve věci voleb naleznete na: </w:t>
      </w:r>
    </w:p>
    <w:p w:rsidR="00A67B46" w:rsidRPr="00A67B46" w:rsidRDefault="0044737F" w:rsidP="00A67B46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67B46" w:rsidRPr="00A67B46">
          <w:rPr>
            <w:rStyle w:val="Hypertextovodkaz"/>
            <w:rFonts w:ascii="Times New Roman" w:hAnsi="Times New Roman"/>
            <w:sz w:val="24"/>
            <w:szCs w:val="24"/>
          </w:rPr>
          <w:t>https://www.mvcr.cz/clanek/volby-do-poslanecke-snemovny-parlamentu-cr-8-a-9-rijna-2021.aspx</w:t>
        </w:r>
      </w:hyperlink>
      <w:r w:rsidR="00A67B46" w:rsidRPr="00A67B46">
        <w:rPr>
          <w:rFonts w:ascii="Times New Roman" w:hAnsi="Times New Roman"/>
          <w:sz w:val="24"/>
          <w:szCs w:val="24"/>
        </w:rPr>
        <w:t xml:space="preserve"> </w:t>
      </w:r>
    </w:p>
    <w:p w:rsidR="00A67B46" w:rsidRPr="00A67B46" w:rsidRDefault="0044737F" w:rsidP="00A67B46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67B46" w:rsidRPr="00A67B46">
          <w:rPr>
            <w:rStyle w:val="Hypertextovodkaz"/>
            <w:rFonts w:ascii="Times New Roman" w:hAnsi="Times New Roman"/>
            <w:sz w:val="24"/>
            <w:szCs w:val="24"/>
          </w:rPr>
          <w:t>https://www.praha5.cz/volby-do-poslanecke-snemovny-2021/</w:t>
        </w:r>
      </w:hyperlink>
      <w:r w:rsidR="00A67B46" w:rsidRPr="00A67B46">
        <w:rPr>
          <w:rFonts w:ascii="Times New Roman" w:hAnsi="Times New Roman"/>
          <w:sz w:val="24"/>
          <w:szCs w:val="24"/>
        </w:rPr>
        <w:t xml:space="preserve"> </w:t>
      </w:r>
    </w:p>
    <w:p w:rsidR="00A67B46" w:rsidRPr="00A67B46" w:rsidRDefault="00A67B46" w:rsidP="00A67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B46">
        <w:rPr>
          <w:rFonts w:ascii="Times New Roman" w:hAnsi="Times New Roman"/>
          <w:sz w:val="24"/>
          <w:szCs w:val="24"/>
        </w:rPr>
        <w:t>Odbor osobních dokladů, evidence obyvatel a voleb</w:t>
      </w:r>
    </w:p>
    <w:p w:rsidR="00A67B46" w:rsidRPr="00A67B46" w:rsidRDefault="00A67B46" w:rsidP="00A67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46">
        <w:rPr>
          <w:rFonts w:ascii="Times New Roman" w:hAnsi="Times New Roman"/>
          <w:sz w:val="24"/>
          <w:szCs w:val="24"/>
        </w:rPr>
        <w:t>text s účinností od 18. 1. 2021</w:t>
      </w:r>
    </w:p>
    <w:p w:rsidR="00BA2392" w:rsidRPr="00A67B46" w:rsidRDefault="00BA2392">
      <w:pPr>
        <w:rPr>
          <w:sz w:val="24"/>
          <w:szCs w:val="24"/>
        </w:rPr>
      </w:pPr>
    </w:p>
    <w:sectPr w:rsidR="00BA2392" w:rsidRPr="00A6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AAD"/>
    <w:multiLevelType w:val="hybridMultilevel"/>
    <w:tmpl w:val="85C20C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E8"/>
    <w:rsid w:val="00083DE8"/>
    <w:rsid w:val="002103EA"/>
    <w:rsid w:val="0044737F"/>
    <w:rsid w:val="005F2DD5"/>
    <w:rsid w:val="005F6D6F"/>
    <w:rsid w:val="00851E98"/>
    <w:rsid w:val="008E62C0"/>
    <w:rsid w:val="00A13516"/>
    <w:rsid w:val="00A37609"/>
    <w:rsid w:val="00A67B46"/>
    <w:rsid w:val="00BA2392"/>
    <w:rsid w:val="00BB205A"/>
    <w:rsid w:val="00D43015"/>
    <w:rsid w:val="00D738D5"/>
    <w:rsid w:val="00E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E4AC1-8C71-4312-B442-F26F0639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DD5"/>
  </w:style>
  <w:style w:type="paragraph" w:styleId="Nadpis1">
    <w:name w:val="heading 1"/>
    <w:basedOn w:val="Normln"/>
    <w:next w:val="Normln"/>
    <w:link w:val="Nadpis1Char"/>
    <w:qFormat/>
    <w:rsid w:val="00BB205A"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spacing w:after="0" w:line="240" w:lineRule="auto"/>
      <w:ind w:left="576" w:right="144"/>
      <w:jc w:val="both"/>
      <w:outlineLvl w:val="0"/>
    </w:pPr>
    <w:rPr>
      <w:rFonts w:ascii="Courier New" w:eastAsia="Times New Roman" w:hAnsi="Courier New" w:cs="Courier New"/>
      <w:b/>
      <w:bCs/>
      <w:sz w:val="32"/>
      <w:szCs w:val="32"/>
      <w:lang w:val="en-US" w:eastAsia="cs-CZ"/>
    </w:rPr>
  </w:style>
  <w:style w:type="paragraph" w:styleId="Nadpis3">
    <w:name w:val="heading 3"/>
    <w:basedOn w:val="Normln"/>
    <w:next w:val="Normln"/>
    <w:link w:val="Nadpis3Char"/>
    <w:qFormat/>
    <w:rsid w:val="00BB205A"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spacing w:after="0" w:line="240" w:lineRule="auto"/>
      <w:ind w:left="576" w:right="144"/>
      <w:jc w:val="both"/>
      <w:outlineLvl w:val="2"/>
    </w:pPr>
    <w:rPr>
      <w:rFonts w:ascii="Courier New" w:eastAsia="Times New Roman" w:hAnsi="Courier New" w:cs="Courier New"/>
      <w:sz w:val="24"/>
      <w:szCs w:val="24"/>
      <w:u w:val="single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2DD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B205A"/>
    <w:rPr>
      <w:rFonts w:ascii="Courier New" w:eastAsia="Times New Roman" w:hAnsi="Courier New" w:cs="Courier New"/>
      <w:b/>
      <w:bCs/>
      <w:sz w:val="32"/>
      <w:szCs w:val="32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BB205A"/>
    <w:rPr>
      <w:rFonts w:ascii="Courier New" w:eastAsia="Times New Roman" w:hAnsi="Courier New" w:cs="Courier New"/>
      <w:sz w:val="24"/>
      <w:szCs w:val="24"/>
      <w:u w:val="single"/>
      <w:lang w:val="en-US" w:eastAsia="cs-CZ"/>
    </w:rPr>
  </w:style>
  <w:style w:type="paragraph" w:styleId="Normlnweb">
    <w:name w:val="Normal (Web)"/>
    <w:basedOn w:val="Normln"/>
    <w:uiPriority w:val="99"/>
    <w:rsid w:val="00BB205A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B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5.cz/volby-do-poslanecke-snemovny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vcr.cz/clanek/volby-do-poslanecke-snemovny-parlamentu-cr-8-a-9-rijna-202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volby-do-poslanecke-snemovny-2021/" TargetMode="External"/><Relationship Id="rId5" Type="http://schemas.openxmlformats.org/officeDocument/2006/relationships/hyperlink" Target="http://www.praha5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9</cp:revision>
  <dcterms:created xsi:type="dcterms:W3CDTF">2021-01-13T14:43:00Z</dcterms:created>
  <dcterms:modified xsi:type="dcterms:W3CDTF">2021-01-19T11:06:00Z</dcterms:modified>
</cp:coreProperties>
</file>