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7E" w:rsidRDefault="00B16315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4882400</wp:posOffset>
            </wp:positionH>
            <wp:positionV relativeFrom="paragraph">
              <wp:posOffset>-1905</wp:posOffset>
            </wp:positionV>
            <wp:extent cx="1059180" cy="1059180"/>
            <wp:effectExtent l="0" t="0" r="762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Ýmek 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2559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>Úřad městské části Praha 5</w:t>
      </w:r>
    </w:p>
    <w:p w:rsidR="00C466C9" w:rsidRPr="0020267E" w:rsidRDefault="00C466C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Oddělení PR a tiskové</w:t>
      </w:r>
    </w:p>
    <w:p w:rsidR="00EB2559" w:rsidRPr="0020267E" w:rsidRDefault="00481B13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n</w:t>
      </w:r>
      <w:r w:rsidR="0016752F" w:rsidRPr="0020267E">
        <w:rPr>
          <w:color w:val="0F1978"/>
          <w:sz w:val="20"/>
          <w:szCs w:val="20"/>
        </w:rPr>
        <w:t>áměstí</w:t>
      </w:r>
      <w:r w:rsidR="00EB2559" w:rsidRPr="0020267E">
        <w:rPr>
          <w:color w:val="0F1978"/>
          <w:sz w:val="20"/>
          <w:szCs w:val="20"/>
        </w:rPr>
        <w:t xml:space="preserve"> 14. října 1381/4</w:t>
      </w:r>
      <w:r w:rsidR="0016752F" w:rsidRPr="0020267E">
        <w:rPr>
          <w:color w:val="0F1978"/>
          <w:sz w:val="20"/>
          <w:szCs w:val="20"/>
        </w:rPr>
        <w:t>, 150 22 Praha 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t: </w:t>
      </w:r>
      <w:r w:rsidR="002C0192">
        <w:rPr>
          <w:color w:val="0F1978"/>
          <w:sz w:val="20"/>
          <w:szCs w:val="20"/>
        </w:rPr>
        <w:t>257 000 597, 603 238 221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e: </w:t>
      </w:r>
      <w:hyperlink r:id="rId8" w:history="1">
        <w:r w:rsidR="00C466C9" w:rsidRPr="00C466C9">
          <w:rPr>
            <w:rStyle w:val="Hypertextovodkaz"/>
            <w:color w:val="0F1978"/>
            <w:sz w:val="20"/>
            <w:szCs w:val="20"/>
          </w:rPr>
          <w:t>tomas.kopecny@praha5.cz</w:t>
        </w:r>
      </w:hyperlink>
    </w:p>
    <w:p w:rsidR="00EB2559" w:rsidRPr="00493D8F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563C1"/>
          <w:sz w:val="20"/>
          <w:szCs w:val="20"/>
          <w:u w:val="single"/>
        </w:rPr>
      </w:pPr>
      <w:r w:rsidRPr="0020267E">
        <w:rPr>
          <w:color w:val="0F1978"/>
          <w:sz w:val="20"/>
          <w:szCs w:val="20"/>
        </w:rPr>
        <w:t xml:space="preserve">w: </w:t>
      </w:r>
      <w:hyperlink r:id="rId9">
        <w:r w:rsidRPr="0020267E">
          <w:rPr>
            <w:color w:val="0F1978"/>
            <w:sz w:val="20"/>
            <w:szCs w:val="20"/>
            <w:u w:val="single"/>
          </w:rPr>
          <w:t>www.praha5.cz</w:t>
        </w:r>
      </w:hyperlink>
      <w:r w:rsidRPr="0020267E">
        <w:rPr>
          <w:color w:val="0F1978"/>
          <w:sz w:val="20"/>
          <w:szCs w:val="20"/>
          <w:u w:val="single"/>
        </w:rPr>
        <w:t xml:space="preserve"> </w:t>
      </w:r>
    </w:p>
    <w:p w:rsidR="00EB2559" w:rsidRDefault="00EB2559" w:rsidP="0016752F">
      <w:pPr>
        <w:tabs>
          <w:tab w:val="center" w:pos="4536"/>
          <w:tab w:val="right" w:pos="9072"/>
        </w:tabs>
        <w:spacing w:line="240" w:lineRule="auto"/>
        <w:rPr>
          <w:b/>
          <w:sz w:val="32"/>
          <w:szCs w:val="32"/>
        </w:rPr>
      </w:pPr>
    </w:p>
    <w:p w:rsidR="00EB2559" w:rsidRDefault="00ED4B72">
      <w:r>
        <w:rPr>
          <w:b/>
          <w:noProof/>
          <w:sz w:val="32"/>
          <w:szCs w:val="32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50818</wp:posOffset>
                </wp:positionV>
                <wp:extent cx="5916930" cy="0"/>
                <wp:effectExtent l="0" t="0" r="2667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45297"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pt" to="465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" strokecolor="#943634"/>
            </w:pict>
          </mc:Fallback>
        </mc:AlternateContent>
      </w:r>
    </w:p>
    <w:p w:rsidR="0016752F" w:rsidRPr="00C3543D" w:rsidRDefault="0016752F">
      <w:pPr>
        <w:rPr>
          <w:b/>
          <w:color w:val="E42A49"/>
          <w:sz w:val="38"/>
          <w:szCs w:val="38"/>
        </w:rPr>
      </w:pPr>
      <w:r w:rsidRPr="00C3543D">
        <w:rPr>
          <w:b/>
          <w:color w:val="943634" w:themeColor="accent2" w:themeShade="BF"/>
          <w:sz w:val="38"/>
          <w:szCs w:val="38"/>
        </w:rPr>
        <w:t>TISKOVÁ ZPRÁVA</w:t>
      </w:r>
    </w:p>
    <w:p w:rsidR="0016752F" w:rsidRDefault="0016752F"/>
    <w:p w:rsidR="00D04D7C" w:rsidRPr="00493D8F" w:rsidRDefault="00EC02E1">
      <w:r>
        <w:t>26</w:t>
      </w:r>
      <w:r w:rsidR="0009367E">
        <w:t xml:space="preserve">. </w:t>
      </w:r>
      <w:r w:rsidR="00E565E1">
        <w:t>1</w:t>
      </w:r>
      <w:r w:rsidR="00D574FC">
        <w:t>. 2021</w:t>
      </w:r>
    </w:p>
    <w:p w:rsidR="00BF1712" w:rsidRPr="00493D8F" w:rsidRDefault="00BF1712"/>
    <w:p w:rsidR="00DD182C" w:rsidRDefault="002B7CC5" w:rsidP="002B7CC5">
      <w:pPr>
        <w:pStyle w:val="NadpisMyriad"/>
      </w:pPr>
      <w:r>
        <w:t xml:space="preserve">Změna v Radě městské části Praha 5. Radního </w:t>
      </w:r>
      <w:r w:rsidR="00DD182C">
        <w:t xml:space="preserve">Viktora </w:t>
      </w:r>
      <w:proofErr w:type="spellStart"/>
      <w:r>
        <w:t>Čahoje</w:t>
      </w:r>
      <w:proofErr w:type="spellEnd"/>
      <w:r>
        <w:t xml:space="preserve"> nahra</w:t>
      </w:r>
      <w:r w:rsidR="00DD182C">
        <w:t>zuje</w:t>
      </w:r>
      <w:r>
        <w:t xml:space="preserve"> Jan Kavalírek</w:t>
      </w:r>
    </w:p>
    <w:p w:rsidR="00DD182C" w:rsidRDefault="00DD182C" w:rsidP="002B7CC5">
      <w:pPr>
        <w:pStyle w:val="NadpisMyriad"/>
      </w:pPr>
    </w:p>
    <w:p w:rsidR="00FB49F9" w:rsidRDefault="00FB49F9" w:rsidP="0048774A">
      <w:pPr>
        <w:pStyle w:val="NadpisMyriad"/>
        <w:spacing w:line="360" w:lineRule="auto"/>
        <w:rPr>
          <w:sz w:val="20"/>
          <w:szCs w:val="20"/>
        </w:rPr>
      </w:pPr>
      <w:r w:rsidRPr="008E4F06">
        <w:rPr>
          <w:sz w:val="20"/>
          <w:szCs w:val="20"/>
        </w:rPr>
        <w:t xml:space="preserve">V Radě městské části Praha 5 dochází k obměně radního pro oblasti </w:t>
      </w:r>
      <w:r w:rsidR="00150599">
        <w:rPr>
          <w:sz w:val="20"/>
          <w:szCs w:val="20"/>
        </w:rPr>
        <w:t>financí, IT</w:t>
      </w:r>
      <w:r w:rsidRPr="008E4F06">
        <w:rPr>
          <w:sz w:val="20"/>
          <w:szCs w:val="20"/>
        </w:rPr>
        <w:t xml:space="preserve"> a EU fondů. Dosavadního radního Viktora </w:t>
      </w:r>
      <w:proofErr w:type="spellStart"/>
      <w:r w:rsidRPr="008E4F06">
        <w:rPr>
          <w:sz w:val="20"/>
          <w:szCs w:val="20"/>
        </w:rPr>
        <w:t>Čahoje</w:t>
      </w:r>
      <w:proofErr w:type="spellEnd"/>
      <w:r w:rsidRPr="008E4F06">
        <w:rPr>
          <w:sz w:val="20"/>
          <w:szCs w:val="20"/>
        </w:rPr>
        <w:t xml:space="preserve"> z TOP 09 střídá ve funkci jeho stranický kolega Jan Kavalírek. Čahoj na svůj post rezignoval z osobních </w:t>
      </w:r>
      <w:r w:rsidR="008E4F06">
        <w:rPr>
          <w:sz w:val="20"/>
          <w:szCs w:val="20"/>
        </w:rPr>
        <w:t xml:space="preserve">důvodů. Členem Rady městské části byl nepřetržitě od listopadu roku 2014. </w:t>
      </w:r>
    </w:p>
    <w:p w:rsidR="00FB49F9" w:rsidRPr="008E4F06" w:rsidRDefault="00FB49F9" w:rsidP="0048774A">
      <w:pPr>
        <w:pStyle w:val="NadpisMyriad"/>
        <w:spacing w:line="360" w:lineRule="auto"/>
        <w:rPr>
          <w:b w:val="0"/>
          <w:i/>
          <w:sz w:val="20"/>
          <w:szCs w:val="20"/>
        </w:rPr>
      </w:pPr>
    </w:p>
    <w:p w:rsidR="00336A71" w:rsidRPr="008E4F06" w:rsidRDefault="008E4F06" w:rsidP="0048774A">
      <w:pPr>
        <w:pStyle w:val="NadpisMyriad"/>
        <w:spacing w:line="36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</w:t>
      </w:r>
      <w:r w:rsidR="00EF4EFB" w:rsidRPr="008E4F06">
        <w:rPr>
          <w:b w:val="0"/>
          <w:i/>
          <w:sz w:val="20"/>
          <w:szCs w:val="20"/>
        </w:rPr>
        <w:t>„</w:t>
      </w:r>
      <w:r w:rsidR="00336A71" w:rsidRPr="008E4F06">
        <w:rPr>
          <w:b w:val="0"/>
          <w:i/>
          <w:sz w:val="20"/>
          <w:szCs w:val="20"/>
        </w:rPr>
        <w:t xml:space="preserve">Chtěla bych na tomto místě velmi poděkovat Viktoru </w:t>
      </w:r>
      <w:proofErr w:type="spellStart"/>
      <w:r w:rsidR="00336A71" w:rsidRPr="008E4F06">
        <w:rPr>
          <w:b w:val="0"/>
          <w:i/>
          <w:sz w:val="20"/>
          <w:szCs w:val="20"/>
        </w:rPr>
        <w:t>Čahojovi</w:t>
      </w:r>
      <w:proofErr w:type="spellEnd"/>
      <w:r w:rsidR="00336A71" w:rsidRPr="008E4F06">
        <w:rPr>
          <w:b w:val="0"/>
          <w:i/>
          <w:sz w:val="20"/>
          <w:szCs w:val="20"/>
        </w:rPr>
        <w:t xml:space="preserve"> za práci, kterou v pozici radního pro městskou část Praha 5 odvedl.  Je mi líto, že svůj post opouští, ale nezbývá mně než jeho rozhodnutí respektovat</w:t>
      </w:r>
      <w:r w:rsidR="0048774A">
        <w:rPr>
          <w:b w:val="0"/>
          <w:i/>
          <w:sz w:val="20"/>
          <w:szCs w:val="20"/>
        </w:rPr>
        <w:t>,</w:t>
      </w:r>
      <w:r w:rsidR="00336A71" w:rsidRPr="008E4F06">
        <w:rPr>
          <w:b w:val="0"/>
          <w:i/>
          <w:sz w:val="20"/>
          <w:szCs w:val="20"/>
        </w:rPr>
        <w:t>“</w:t>
      </w:r>
      <w:r w:rsidR="00C522A7">
        <w:rPr>
          <w:b w:val="0"/>
          <w:sz w:val="20"/>
          <w:szCs w:val="20"/>
        </w:rPr>
        <w:t xml:space="preserve"> </w:t>
      </w:r>
      <w:r w:rsidR="0048774A">
        <w:rPr>
          <w:b w:val="0"/>
          <w:sz w:val="20"/>
          <w:szCs w:val="20"/>
        </w:rPr>
        <w:t xml:space="preserve">komentuje </w:t>
      </w:r>
      <w:proofErr w:type="spellStart"/>
      <w:r w:rsidR="0048774A">
        <w:rPr>
          <w:b w:val="0"/>
          <w:sz w:val="20"/>
          <w:szCs w:val="20"/>
        </w:rPr>
        <w:t>Čahojovo</w:t>
      </w:r>
      <w:proofErr w:type="spellEnd"/>
      <w:r w:rsidR="0048774A">
        <w:rPr>
          <w:b w:val="0"/>
          <w:sz w:val="20"/>
          <w:szCs w:val="20"/>
        </w:rPr>
        <w:t xml:space="preserve"> odstoupení z funkce radního starostka Městské části Praha 5 Renáta Zajíčková. </w:t>
      </w:r>
    </w:p>
    <w:p w:rsidR="00EF4EFB" w:rsidRPr="008E4F06" w:rsidRDefault="00EF4EFB" w:rsidP="0048774A">
      <w:pPr>
        <w:pStyle w:val="NadpisMyriad"/>
        <w:spacing w:line="360" w:lineRule="auto"/>
        <w:rPr>
          <w:b w:val="0"/>
          <w:i/>
          <w:sz w:val="20"/>
          <w:szCs w:val="20"/>
        </w:rPr>
      </w:pPr>
    </w:p>
    <w:p w:rsidR="00336A71" w:rsidRPr="008E4F06" w:rsidRDefault="00336A71" w:rsidP="0048774A">
      <w:pPr>
        <w:pStyle w:val="NadpisMyriad"/>
        <w:spacing w:line="360" w:lineRule="auto"/>
        <w:rPr>
          <w:b w:val="0"/>
          <w:sz w:val="20"/>
          <w:szCs w:val="20"/>
        </w:rPr>
      </w:pPr>
      <w:r w:rsidRPr="008E4F06">
        <w:rPr>
          <w:b w:val="0"/>
          <w:sz w:val="20"/>
          <w:szCs w:val="20"/>
        </w:rPr>
        <w:t>Nově zvolený radní Prahy</w:t>
      </w:r>
      <w:r w:rsidR="00646654" w:rsidRPr="008E4F06">
        <w:rPr>
          <w:b w:val="0"/>
          <w:sz w:val="20"/>
          <w:szCs w:val="20"/>
        </w:rPr>
        <w:t xml:space="preserve"> 5</w:t>
      </w:r>
      <w:r w:rsidRPr="008E4F06">
        <w:rPr>
          <w:b w:val="0"/>
          <w:sz w:val="20"/>
          <w:szCs w:val="20"/>
        </w:rPr>
        <w:t xml:space="preserve"> Jan Kavalírek </w:t>
      </w:r>
      <w:r w:rsidR="00646654" w:rsidRPr="008E4F06">
        <w:rPr>
          <w:b w:val="0"/>
          <w:sz w:val="20"/>
          <w:szCs w:val="20"/>
        </w:rPr>
        <w:t xml:space="preserve">byl do Zastupitelstva městské části zvolen v posledních komunálních volbách na podzim roku 2018. Do nové </w:t>
      </w:r>
      <w:r w:rsidR="00EF4EFB" w:rsidRPr="008E4F06">
        <w:rPr>
          <w:b w:val="0"/>
          <w:sz w:val="20"/>
          <w:szCs w:val="20"/>
        </w:rPr>
        <w:t xml:space="preserve">politické role </w:t>
      </w:r>
      <w:r w:rsidR="00646654" w:rsidRPr="008E4F06">
        <w:rPr>
          <w:b w:val="0"/>
          <w:sz w:val="20"/>
          <w:szCs w:val="20"/>
        </w:rPr>
        <w:t xml:space="preserve">nastupuje </w:t>
      </w:r>
      <w:r w:rsidR="00EF4EFB" w:rsidRPr="008E4F06">
        <w:rPr>
          <w:b w:val="0"/>
          <w:sz w:val="20"/>
          <w:szCs w:val="20"/>
        </w:rPr>
        <w:t>z pozice člena Finančního a návrhového výboru</w:t>
      </w:r>
      <w:r w:rsidRPr="008E4F06">
        <w:rPr>
          <w:b w:val="0"/>
          <w:sz w:val="20"/>
          <w:szCs w:val="20"/>
        </w:rPr>
        <w:t xml:space="preserve"> </w:t>
      </w:r>
      <w:r w:rsidR="00EF4EFB" w:rsidRPr="008E4F06">
        <w:rPr>
          <w:b w:val="0"/>
          <w:sz w:val="20"/>
          <w:szCs w:val="20"/>
        </w:rPr>
        <w:t>a komise sportu</w:t>
      </w:r>
      <w:r w:rsidRPr="008E4F06">
        <w:rPr>
          <w:b w:val="0"/>
          <w:sz w:val="20"/>
          <w:szCs w:val="20"/>
        </w:rPr>
        <w:t xml:space="preserve">. </w:t>
      </w:r>
    </w:p>
    <w:p w:rsidR="00336A71" w:rsidRPr="008E4F06" w:rsidRDefault="00336A71" w:rsidP="0048774A">
      <w:pPr>
        <w:pStyle w:val="NadpisMyriad"/>
        <w:spacing w:line="360" w:lineRule="auto"/>
        <w:rPr>
          <w:b w:val="0"/>
          <w:i/>
          <w:sz w:val="20"/>
          <w:szCs w:val="20"/>
        </w:rPr>
      </w:pPr>
    </w:p>
    <w:p w:rsidR="001F222B" w:rsidRDefault="00646654" w:rsidP="0048774A">
      <w:pPr>
        <w:pStyle w:val="NadpisMyriad"/>
        <w:spacing w:line="360" w:lineRule="auto"/>
        <w:rPr>
          <w:b w:val="0"/>
          <w:sz w:val="20"/>
          <w:szCs w:val="20"/>
        </w:rPr>
      </w:pPr>
      <w:r w:rsidRPr="008E4F06">
        <w:rPr>
          <w:b w:val="0"/>
          <w:i/>
          <w:sz w:val="20"/>
          <w:szCs w:val="20"/>
        </w:rPr>
        <w:t>„Předně chci poděkovat</w:t>
      </w:r>
      <w:r w:rsidR="00C522A7">
        <w:rPr>
          <w:b w:val="0"/>
          <w:i/>
          <w:sz w:val="20"/>
          <w:szCs w:val="20"/>
        </w:rPr>
        <w:t xml:space="preserve"> kolegům zastupitelům za projevenou důvěru zvolením do </w:t>
      </w:r>
      <w:r w:rsidRPr="008E4F06">
        <w:rPr>
          <w:b w:val="0"/>
          <w:i/>
          <w:sz w:val="20"/>
          <w:szCs w:val="20"/>
        </w:rPr>
        <w:t>funkc</w:t>
      </w:r>
      <w:r w:rsidR="00C522A7">
        <w:rPr>
          <w:b w:val="0"/>
          <w:i/>
          <w:sz w:val="20"/>
          <w:szCs w:val="20"/>
        </w:rPr>
        <w:t>e</w:t>
      </w:r>
      <w:r w:rsidRPr="008E4F06">
        <w:rPr>
          <w:b w:val="0"/>
          <w:i/>
          <w:sz w:val="20"/>
          <w:szCs w:val="20"/>
        </w:rPr>
        <w:t xml:space="preserve"> radní</w:t>
      </w:r>
      <w:r w:rsidR="00C522A7">
        <w:rPr>
          <w:b w:val="0"/>
          <w:i/>
          <w:sz w:val="20"/>
          <w:szCs w:val="20"/>
        </w:rPr>
        <w:t>ho</w:t>
      </w:r>
      <w:r w:rsidRPr="008E4F06">
        <w:rPr>
          <w:b w:val="0"/>
          <w:i/>
          <w:sz w:val="20"/>
          <w:szCs w:val="20"/>
        </w:rPr>
        <w:t xml:space="preserve">. </w:t>
      </w:r>
      <w:r w:rsidR="00DB584B" w:rsidRPr="008E4F06">
        <w:rPr>
          <w:b w:val="0"/>
          <w:i/>
          <w:sz w:val="20"/>
          <w:szCs w:val="20"/>
        </w:rPr>
        <w:t xml:space="preserve">Poděkování též patří Viktorovi </w:t>
      </w:r>
      <w:proofErr w:type="spellStart"/>
      <w:r w:rsidR="00DB584B" w:rsidRPr="008E4F06">
        <w:rPr>
          <w:b w:val="0"/>
          <w:i/>
          <w:sz w:val="20"/>
          <w:szCs w:val="20"/>
        </w:rPr>
        <w:t>Čahojovi</w:t>
      </w:r>
      <w:proofErr w:type="spellEnd"/>
      <w:r w:rsidR="00DB584B" w:rsidRPr="008E4F06">
        <w:rPr>
          <w:b w:val="0"/>
          <w:i/>
          <w:sz w:val="20"/>
          <w:szCs w:val="20"/>
        </w:rPr>
        <w:t>, který odvedl kus práce. N</w:t>
      </w:r>
      <w:r w:rsidR="00150599">
        <w:rPr>
          <w:b w:val="0"/>
          <w:i/>
          <w:sz w:val="20"/>
          <w:szCs w:val="20"/>
        </w:rPr>
        <w:t xml:space="preserve">yní se vynasnažím udělat maximum, abych svými znalostmi a aktivní prací </w:t>
      </w:r>
      <w:r w:rsidR="00DB584B" w:rsidRPr="008E4F06">
        <w:rPr>
          <w:b w:val="0"/>
          <w:i/>
          <w:sz w:val="20"/>
          <w:szCs w:val="20"/>
        </w:rPr>
        <w:t xml:space="preserve">v oblastech </w:t>
      </w:r>
      <w:r w:rsidR="00150599">
        <w:rPr>
          <w:b w:val="0"/>
          <w:i/>
          <w:sz w:val="20"/>
          <w:szCs w:val="20"/>
        </w:rPr>
        <w:t>rozpočtu, IT i EU fondů přispěl k dalšímu rozvoji naší Prahy 5</w:t>
      </w:r>
      <w:r w:rsidR="00DB584B" w:rsidRPr="008E4F06">
        <w:rPr>
          <w:b w:val="0"/>
          <w:i/>
          <w:sz w:val="20"/>
          <w:szCs w:val="20"/>
        </w:rPr>
        <w:t xml:space="preserve">,“ </w:t>
      </w:r>
      <w:r w:rsidR="008E4F06" w:rsidRPr="008E4F06">
        <w:rPr>
          <w:b w:val="0"/>
          <w:sz w:val="20"/>
          <w:szCs w:val="20"/>
        </w:rPr>
        <w:t xml:space="preserve">říká ke svému zvolení Jan Kavalírek. </w:t>
      </w:r>
    </w:p>
    <w:p w:rsidR="008E4F06" w:rsidRPr="008E4F06" w:rsidRDefault="008E4F06" w:rsidP="0048774A">
      <w:pPr>
        <w:pStyle w:val="NadpisMyriad"/>
        <w:spacing w:line="360" w:lineRule="auto"/>
        <w:rPr>
          <w:b w:val="0"/>
          <w:sz w:val="20"/>
          <w:szCs w:val="20"/>
        </w:rPr>
      </w:pPr>
    </w:p>
    <w:p w:rsidR="008E4F06" w:rsidRDefault="008E4F06" w:rsidP="0048774A">
      <w:pPr>
        <w:pStyle w:val="NadpisMyriad"/>
        <w:spacing w:line="360" w:lineRule="auto"/>
        <w:rPr>
          <w:b w:val="0"/>
          <w:sz w:val="20"/>
          <w:szCs w:val="20"/>
        </w:rPr>
      </w:pPr>
      <w:r w:rsidRPr="008E4F06">
        <w:rPr>
          <w:b w:val="0"/>
          <w:sz w:val="20"/>
          <w:szCs w:val="20"/>
        </w:rPr>
        <w:t>Hlavní profesní doménou nově zvoleného radního Prahy 5 Jana Kavalírka jsou finance. Dlouhodobě p</w:t>
      </w:r>
      <w:r w:rsidR="00150599">
        <w:rPr>
          <w:b w:val="0"/>
          <w:sz w:val="20"/>
          <w:szCs w:val="20"/>
        </w:rPr>
        <w:t>odniká v oblasti inovací a zdravotnickém</w:t>
      </w:r>
      <w:r w:rsidRPr="008E4F06">
        <w:rPr>
          <w:b w:val="0"/>
          <w:sz w:val="20"/>
          <w:szCs w:val="20"/>
        </w:rPr>
        <w:t xml:space="preserve"> sektor</w:t>
      </w:r>
      <w:r w:rsidR="00150599">
        <w:rPr>
          <w:b w:val="0"/>
          <w:sz w:val="20"/>
          <w:szCs w:val="20"/>
        </w:rPr>
        <w:t>u</w:t>
      </w:r>
      <w:r w:rsidRPr="008E4F06">
        <w:rPr>
          <w:b w:val="0"/>
          <w:sz w:val="20"/>
          <w:szCs w:val="20"/>
        </w:rPr>
        <w:t xml:space="preserve">.  </w:t>
      </w:r>
    </w:p>
    <w:p w:rsidR="008E4F06" w:rsidRDefault="008E4F06" w:rsidP="0048774A">
      <w:pPr>
        <w:pStyle w:val="NadpisMyriad"/>
        <w:spacing w:line="360" w:lineRule="auto"/>
        <w:rPr>
          <w:b w:val="0"/>
          <w:sz w:val="20"/>
          <w:szCs w:val="20"/>
        </w:rPr>
      </w:pPr>
    </w:p>
    <w:p w:rsidR="008E4F06" w:rsidRPr="008E4F06" w:rsidRDefault="008E4F06" w:rsidP="0048774A">
      <w:pPr>
        <w:pStyle w:val="NadpisMyriad"/>
        <w:spacing w:line="360" w:lineRule="auto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„V o</w:t>
      </w:r>
      <w:r w:rsidR="00C303B7">
        <w:rPr>
          <w:b w:val="0"/>
          <w:i/>
          <w:sz w:val="20"/>
          <w:szCs w:val="20"/>
        </w:rPr>
        <w:t xml:space="preserve">sobě pana Kavalírka vidím </w:t>
      </w:r>
      <w:bookmarkStart w:id="0" w:name="_GoBack"/>
      <w:bookmarkEnd w:id="0"/>
      <w:r>
        <w:rPr>
          <w:b w:val="0"/>
          <w:i/>
          <w:sz w:val="20"/>
          <w:szCs w:val="20"/>
        </w:rPr>
        <w:t xml:space="preserve">důstojnou a především profesně adekvátní náhradu za odcházejícího radního </w:t>
      </w:r>
      <w:proofErr w:type="spellStart"/>
      <w:r>
        <w:rPr>
          <w:b w:val="0"/>
          <w:i/>
          <w:sz w:val="20"/>
          <w:szCs w:val="20"/>
        </w:rPr>
        <w:t>Čahoje</w:t>
      </w:r>
      <w:proofErr w:type="spellEnd"/>
      <w:r>
        <w:rPr>
          <w:b w:val="0"/>
          <w:i/>
          <w:sz w:val="20"/>
          <w:szCs w:val="20"/>
        </w:rPr>
        <w:t>. Pana Kavalírka znám jako velmi aktivního, byť věkem ještě hodně mlad</w:t>
      </w:r>
      <w:r w:rsidR="00C522A7">
        <w:rPr>
          <w:b w:val="0"/>
          <w:i/>
          <w:sz w:val="20"/>
          <w:szCs w:val="20"/>
        </w:rPr>
        <w:t xml:space="preserve">ého </w:t>
      </w:r>
      <w:r>
        <w:rPr>
          <w:b w:val="0"/>
          <w:i/>
          <w:sz w:val="20"/>
          <w:szCs w:val="20"/>
        </w:rPr>
        <w:t>politika, který dovede své okolí přesvědčit silnými argumenty.  Těší</w:t>
      </w:r>
      <w:r w:rsidR="0048774A">
        <w:rPr>
          <w:b w:val="0"/>
          <w:i/>
          <w:sz w:val="20"/>
          <w:szCs w:val="20"/>
        </w:rPr>
        <w:t xml:space="preserve">m se, že díky jeho zkušenostem nejen v </w:t>
      </w:r>
      <w:r>
        <w:rPr>
          <w:b w:val="0"/>
          <w:i/>
          <w:sz w:val="20"/>
          <w:szCs w:val="20"/>
        </w:rPr>
        <w:t xml:space="preserve">oblasti </w:t>
      </w:r>
      <w:r w:rsidR="0048774A">
        <w:rPr>
          <w:b w:val="0"/>
          <w:i/>
          <w:sz w:val="20"/>
          <w:szCs w:val="20"/>
        </w:rPr>
        <w:t xml:space="preserve">financí se nám podaří městskou část i </w:t>
      </w:r>
      <w:r w:rsidR="00C522A7">
        <w:rPr>
          <w:b w:val="0"/>
          <w:i/>
          <w:sz w:val="20"/>
          <w:szCs w:val="20"/>
        </w:rPr>
        <w:t xml:space="preserve">v </w:t>
      </w:r>
      <w:r w:rsidR="0048774A">
        <w:rPr>
          <w:b w:val="0"/>
          <w:i/>
          <w:sz w:val="20"/>
          <w:szCs w:val="20"/>
        </w:rPr>
        <w:t xml:space="preserve">následujících letech posouvat,“ </w:t>
      </w:r>
      <w:r w:rsidR="0048774A">
        <w:rPr>
          <w:b w:val="0"/>
          <w:sz w:val="20"/>
          <w:szCs w:val="20"/>
        </w:rPr>
        <w:t>dodává Renáta Zajíčková</w:t>
      </w:r>
      <w:r>
        <w:rPr>
          <w:b w:val="0"/>
          <w:i/>
          <w:sz w:val="20"/>
          <w:szCs w:val="20"/>
        </w:rPr>
        <w:t xml:space="preserve">. </w:t>
      </w:r>
    </w:p>
    <w:sectPr w:rsidR="008E4F06" w:rsidRPr="008E4F06" w:rsidSect="003B514A">
      <w:footerReference w:type="default" r:id="rId10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2D9" w:rsidRDefault="004B52D9">
      <w:pPr>
        <w:spacing w:line="240" w:lineRule="auto"/>
      </w:pPr>
      <w:r>
        <w:separator/>
      </w:r>
    </w:p>
  </w:endnote>
  <w:endnote w:type="continuationSeparator" w:id="0">
    <w:p w:rsidR="004B52D9" w:rsidRDefault="004B52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D7C" w:rsidRPr="00FB7211" w:rsidRDefault="00301B25" w:rsidP="002D65B3">
    <w:pPr>
      <w:spacing w:line="320" w:lineRule="auto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2D9" w:rsidRDefault="004B52D9">
      <w:pPr>
        <w:spacing w:line="240" w:lineRule="auto"/>
      </w:pPr>
      <w:r>
        <w:separator/>
      </w:r>
    </w:p>
  </w:footnote>
  <w:footnote w:type="continuationSeparator" w:id="0">
    <w:p w:rsidR="004B52D9" w:rsidRDefault="004B52D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3175"/>
    <w:rsid w:val="00027DFA"/>
    <w:rsid w:val="0009367E"/>
    <w:rsid w:val="000B3A58"/>
    <w:rsid w:val="000E3C74"/>
    <w:rsid w:val="000F0318"/>
    <w:rsid w:val="000F5B0F"/>
    <w:rsid w:val="001008F3"/>
    <w:rsid w:val="00101E61"/>
    <w:rsid w:val="00112178"/>
    <w:rsid w:val="00150599"/>
    <w:rsid w:val="0016752F"/>
    <w:rsid w:val="001F222B"/>
    <w:rsid w:val="0020267E"/>
    <w:rsid w:val="00202E6F"/>
    <w:rsid w:val="002438D6"/>
    <w:rsid w:val="00275213"/>
    <w:rsid w:val="002B7CC5"/>
    <w:rsid w:val="002C0192"/>
    <w:rsid w:val="002C5E67"/>
    <w:rsid w:val="002D65B3"/>
    <w:rsid w:val="00301634"/>
    <w:rsid w:val="00301B25"/>
    <w:rsid w:val="00311620"/>
    <w:rsid w:val="00336A71"/>
    <w:rsid w:val="00341CC8"/>
    <w:rsid w:val="00376FC3"/>
    <w:rsid w:val="003B514A"/>
    <w:rsid w:val="003B6779"/>
    <w:rsid w:val="003B6FA7"/>
    <w:rsid w:val="00405801"/>
    <w:rsid w:val="004231F4"/>
    <w:rsid w:val="00451CB3"/>
    <w:rsid w:val="00452C5B"/>
    <w:rsid w:val="00481B13"/>
    <w:rsid w:val="0048774A"/>
    <w:rsid w:val="00493D8F"/>
    <w:rsid w:val="0049457E"/>
    <w:rsid w:val="004B4C8D"/>
    <w:rsid w:val="004B52D9"/>
    <w:rsid w:val="004E23EA"/>
    <w:rsid w:val="00536418"/>
    <w:rsid w:val="005A23D6"/>
    <w:rsid w:val="005A2603"/>
    <w:rsid w:val="005E2FF9"/>
    <w:rsid w:val="005F11A9"/>
    <w:rsid w:val="005F7E63"/>
    <w:rsid w:val="00613372"/>
    <w:rsid w:val="00646654"/>
    <w:rsid w:val="006711DC"/>
    <w:rsid w:val="0067571E"/>
    <w:rsid w:val="006837E4"/>
    <w:rsid w:val="006A35B8"/>
    <w:rsid w:val="006F282F"/>
    <w:rsid w:val="006F682B"/>
    <w:rsid w:val="00712317"/>
    <w:rsid w:val="00721C69"/>
    <w:rsid w:val="00744C73"/>
    <w:rsid w:val="00771071"/>
    <w:rsid w:val="007A3AE7"/>
    <w:rsid w:val="007E1ADF"/>
    <w:rsid w:val="0081616C"/>
    <w:rsid w:val="00820579"/>
    <w:rsid w:val="00837BF0"/>
    <w:rsid w:val="00884CAF"/>
    <w:rsid w:val="0088511F"/>
    <w:rsid w:val="00896ACA"/>
    <w:rsid w:val="008C39EE"/>
    <w:rsid w:val="008C72E3"/>
    <w:rsid w:val="008D5FCA"/>
    <w:rsid w:val="008E4F06"/>
    <w:rsid w:val="00907933"/>
    <w:rsid w:val="00943C06"/>
    <w:rsid w:val="009D3EE3"/>
    <w:rsid w:val="009D43A0"/>
    <w:rsid w:val="00A3755C"/>
    <w:rsid w:val="00A70F30"/>
    <w:rsid w:val="00A757B7"/>
    <w:rsid w:val="00AF0DA9"/>
    <w:rsid w:val="00B0602B"/>
    <w:rsid w:val="00B16315"/>
    <w:rsid w:val="00B33123"/>
    <w:rsid w:val="00B361FA"/>
    <w:rsid w:val="00BA617E"/>
    <w:rsid w:val="00BE3F07"/>
    <w:rsid w:val="00BF1712"/>
    <w:rsid w:val="00C05E19"/>
    <w:rsid w:val="00C303B7"/>
    <w:rsid w:val="00C3543D"/>
    <w:rsid w:val="00C466C9"/>
    <w:rsid w:val="00C522A7"/>
    <w:rsid w:val="00C971BE"/>
    <w:rsid w:val="00CB6215"/>
    <w:rsid w:val="00CE6647"/>
    <w:rsid w:val="00D04D7C"/>
    <w:rsid w:val="00D574FC"/>
    <w:rsid w:val="00D666DF"/>
    <w:rsid w:val="00D9792D"/>
    <w:rsid w:val="00DB584B"/>
    <w:rsid w:val="00DD182C"/>
    <w:rsid w:val="00DF7E7C"/>
    <w:rsid w:val="00E23B58"/>
    <w:rsid w:val="00E32C33"/>
    <w:rsid w:val="00E565E1"/>
    <w:rsid w:val="00E60053"/>
    <w:rsid w:val="00EB2559"/>
    <w:rsid w:val="00EC02E1"/>
    <w:rsid w:val="00ED4B72"/>
    <w:rsid w:val="00EF4EFB"/>
    <w:rsid w:val="00FB49F9"/>
    <w:rsid w:val="00FB7211"/>
    <w:rsid w:val="00FD2A2B"/>
    <w:rsid w:val="00FD4B04"/>
    <w:rsid w:val="00FF1F73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81616C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81616C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kopecny@praha5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41C9-29AB-44AE-920D-3453A41D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Kopečný Tomáš</cp:lastModifiedBy>
  <cp:revision>5</cp:revision>
  <dcterms:created xsi:type="dcterms:W3CDTF">2021-01-25T12:19:00Z</dcterms:created>
  <dcterms:modified xsi:type="dcterms:W3CDTF">2021-01-26T10:21:00Z</dcterms:modified>
</cp:coreProperties>
</file>