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5DB" w:rsidRDefault="006B1429">
      <w:r>
        <w:t>Praha, 3</w:t>
      </w:r>
      <w:r w:rsidR="00684294">
        <w:t>. 1</w:t>
      </w:r>
      <w:r w:rsidR="002004C5">
        <w:t>2</w:t>
      </w:r>
      <w:r w:rsidR="00684294">
        <w:t>. 2020</w:t>
      </w:r>
    </w:p>
    <w:p w:rsidR="006D51F3" w:rsidRDefault="006D51F3"/>
    <w:p w:rsidR="00F175DB" w:rsidRDefault="00F175DB"/>
    <w:p w:rsidR="006B1429" w:rsidRDefault="006B1429" w:rsidP="006B1429">
      <w:pPr>
        <w:pStyle w:val="NadpisMyriad"/>
        <w:rPr>
          <w:sz w:val="30"/>
          <w:szCs w:val="30"/>
          <w:lang w:eastAsia="en-US"/>
        </w:rPr>
      </w:pPr>
      <w:r>
        <w:t>Advent Prahy 5</w:t>
      </w:r>
    </w:p>
    <w:p w:rsidR="006B1429" w:rsidRDefault="006B1429" w:rsidP="006B1429">
      <w:pPr>
        <w:rPr>
          <w:b/>
          <w:bCs/>
          <w:sz w:val="30"/>
          <w:szCs w:val="30"/>
        </w:rPr>
      </w:pPr>
    </w:p>
    <w:p w:rsidR="006B1429" w:rsidRPr="006B1429" w:rsidRDefault="006B1429" w:rsidP="006B1429">
      <w:pPr>
        <w:pStyle w:val="ZVRAZNNTEXTMyriad"/>
        <w:rPr>
          <w:sz w:val="20"/>
          <w:szCs w:val="20"/>
        </w:rPr>
      </w:pPr>
      <w:r w:rsidRPr="006B1429">
        <w:rPr>
          <w:sz w:val="20"/>
          <w:szCs w:val="20"/>
        </w:rPr>
        <w:t>Městská část Praha 5 ani v současné nelehké době nehodlá rezignovat na reflexi předvánočního času. Proto se o první adventní neděli oblékla do vánočně laděného hávu. Spuštěna byla tradičně vánoční výzdoba v ulicích městské části a rozsvíceny byly též tři vánoční stromy</w:t>
      </w:r>
      <w:r w:rsidR="0061753C">
        <w:rPr>
          <w:sz w:val="20"/>
          <w:szCs w:val="20"/>
        </w:rPr>
        <w:t xml:space="preserve"> – na </w:t>
      </w:r>
      <w:proofErr w:type="spellStart"/>
      <w:r w:rsidRPr="006B1429">
        <w:rPr>
          <w:sz w:val="20"/>
          <w:szCs w:val="20"/>
        </w:rPr>
        <w:t>Tilleho</w:t>
      </w:r>
      <w:proofErr w:type="spellEnd"/>
      <w:r w:rsidRPr="006B1429">
        <w:rPr>
          <w:sz w:val="20"/>
          <w:szCs w:val="20"/>
        </w:rPr>
        <w:t xml:space="preserve"> náměstí</w:t>
      </w:r>
      <w:r w:rsidR="0061753C">
        <w:rPr>
          <w:sz w:val="20"/>
          <w:szCs w:val="20"/>
        </w:rPr>
        <w:t>,</w:t>
      </w:r>
      <w:r w:rsidRPr="006B1429">
        <w:rPr>
          <w:sz w:val="20"/>
          <w:szCs w:val="20"/>
        </w:rPr>
        <w:t xml:space="preserve"> Trnkově náměstí a náměstí 14. října.</w:t>
      </w:r>
    </w:p>
    <w:p w:rsidR="006B1429" w:rsidRPr="006B1429" w:rsidRDefault="006B1429" w:rsidP="006B1429">
      <w:pPr>
        <w:pStyle w:val="BNTEXTMyriad"/>
        <w:rPr>
          <w:sz w:val="20"/>
          <w:szCs w:val="20"/>
        </w:rPr>
      </w:pPr>
      <w:r w:rsidRPr="006B1429">
        <w:rPr>
          <w:sz w:val="20"/>
          <w:szCs w:val="20"/>
        </w:rPr>
        <w:t xml:space="preserve">Slavnostní rozsvícení vánočních stromů letos proběhlo za přísných hygienických podmínek a za podmínek protiepidemického systému v obou víkendových dnech. V sobotu byl slavnostně rozsvícen strom na barrandovském </w:t>
      </w:r>
      <w:proofErr w:type="spellStart"/>
      <w:r w:rsidRPr="006B1429">
        <w:rPr>
          <w:sz w:val="20"/>
          <w:szCs w:val="20"/>
        </w:rPr>
        <w:t>Tilleho</w:t>
      </w:r>
      <w:proofErr w:type="spellEnd"/>
      <w:r w:rsidRPr="006B1429">
        <w:rPr>
          <w:sz w:val="20"/>
          <w:szCs w:val="20"/>
        </w:rPr>
        <w:t xml:space="preserve"> náměstí. O den později se pak rozzářil strom na smíchovském náměstí 14. října. Obě slavnostní události proběhly za účasti starostky městské části Praha 5 Renáty Zajíčkové. </w:t>
      </w:r>
    </w:p>
    <w:p w:rsidR="006B1429" w:rsidRPr="006B1429" w:rsidRDefault="006B1429" w:rsidP="006B1429">
      <w:pPr>
        <w:spacing w:after="160" w:line="360" w:lineRule="auto"/>
        <w:jc w:val="both"/>
        <w:rPr>
          <w:i/>
          <w:iCs/>
          <w:sz w:val="20"/>
          <w:szCs w:val="20"/>
        </w:rPr>
      </w:pPr>
      <w:r w:rsidRPr="006B1429">
        <w:rPr>
          <w:i/>
          <w:iCs/>
          <w:sz w:val="20"/>
          <w:szCs w:val="20"/>
        </w:rPr>
        <w:t xml:space="preserve">„Téměř všichni se těšíme na adventní atmosféru a tradice, které se s Vánocemi pojí. Proto jsme i letos chtěli občanům Prahy 5 zprostředkovat příjemné a pokud možno klidné prožití vánočních svátků na území naší městské části. Jsem velice poctěna kladnými ohlasy ze strany veřejnosti na víkendové slavnostní rozsvěcení vánočních stromů. Obzvláště mne těší reakce barrandovských, kteří ocenili, že </w:t>
      </w:r>
      <w:r w:rsidR="0061753C">
        <w:rPr>
          <w:i/>
          <w:iCs/>
          <w:sz w:val="20"/>
          <w:szCs w:val="20"/>
        </w:rPr>
        <w:t xml:space="preserve">poprvé mohli zažít oficiální rozsvěcení stromu </w:t>
      </w:r>
      <w:r w:rsidRPr="006B1429">
        <w:rPr>
          <w:i/>
          <w:iCs/>
          <w:sz w:val="20"/>
          <w:szCs w:val="20"/>
        </w:rPr>
        <w:t xml:space="preserve">na </w:t>
      </w:r>
      <w:proofErr w:type="spellStart"/>
      <w:r w:rsidRPr="006B1429">
        <w:rPr>
          <w:i/>
          <w:iCs/>
          <w:sz w:val="20"/>
          <w:szCs w:val="20"/>
        </w:rPr>
        <w:t>Tilleho</w:t>
      </w:r>
      <w:proofErr w:type="spellEnd"/>
      <w:r w:rsidRPr="006B1429">
        <w:rPr>
          <w:i/>
          <w:iCs/>
          <w:sz w:val="20"/>
          <w:szCs w:val="20"/>
        </w:rPr>
        <w:t xml:space="preserve"> náměstí,“</w:t>
      </w:r>
      <w:r w:rsidRPr="006B1429">
        <w:rPr>
          <w:sz w:val="20"/>
          <w:szCs w:val="20"/>
        </w:rPr>
        <w:t xml:space="preserve"> pochvaluje si starostka Prahy 5 Renáta Zajíčková. </w:t>
      </w:r>
    </w:p>
    <w:p w:rsidR="006B1429" w:rsidRPr="006B1429" w:rsidRDefault="006B1429" w:rsidP="006B1429">
      <w:pPr>
        <w:spacing w:after="160" w:line="360" w:lineRule="auto"/>
        <w:jc w:val="both"/>
        <w:rPr>
          <w:sz w:val="20"/>
          <w:szCs w:val="20"/>
        </w:rPr>
      </w:pPr>
      <w:r w:rsidRPr="006B1429">
        <w:rPr>
          <w:sz w:val="20"/>
          <w:szCs w:val="20"/>
        </w:rPr>
        <w:t xml:space="preserve">S obdobím Vánoc je také spojeno konání trhů. Ty letošní budou nabízet vánoční sortiment, avšak v omezené míře. Během nakupování musí mít lidé nasazené roušky, dodržovat nejméně dvoumetrové rozestupy a nemohou na místě konzumovat občerstvení a alkoholické nápoje. Trhy na Andělu </w:t>
      </w:r>
      <w:r w:rsidR="0061753C" w:rsidRPr="006B1429">
        <w:rPr>
          <w:sz w:val="20"/>
          <w:szCs w:val="20"/>
        </w:rPr>
        <w:t xml:space="preserve">jsou otevřeny </w:t>
      </w:r>
      <w:r w:rsidR="0061753C">
        <w:rPr>
          <w:sz w:val="20"/>
          <w:szCs w:val="20"/>
        </w:rPr>
        <w:t>v</w:t>
      </w:r>
      <w:r w:rsidRPr="006B1429">
        <w:rPr>
          <w:sz w:val="20"/>
          <w:szCs w:val="20"/>
        </w:rPr>
        <w:t xml:space="preserve"> úterý a pátek </w:t>
      </w:r>
      <w:bookmarkStart w:id="0" w:name="_GoBack"/>
      <w:bookmarkEnd w:id="0"/>
      <w:r w:rsidRPr="006B1429">
        <w:rPr>
          <w:sz w:val="20"/>
          <w:szCs w:val="20"/>
        </w:rPr>
        <w:t>od 8:00 do 20:00 hodin.</w:t>
      </w:r>
    </w:p>
    <w:p w:rsidR="00831A45" w:rsidRPr="006B1429" w:rsidRDefault="006B1429" w:rsidP="002004C5">
      <w:pPr>
        <w:spacing w:after="160" w:line="360" w:lineRule="auto"/>
        <w:jc w:val="both"/>
        <w:rPr>
          <w:sz w:val="20"/>
          <w:szCs w:val="20"/>
        </w:rPr>
      </w:pPr>
      <w:r w:rsidRPr="006B1429">
        <w:rPr>
          <w:i/>
          <w:iCs/>
          <w:sz w:val="20"/>
          <w:szCs w:val="20"/>
        </w:rPr>
        <w:t xml:space="preserve">„Rozhodli jsme se, že budeme pokračovat v trzích, které jsou na Andělu umístěny od září. Pouze jsme ve spolupráci s provozovatelem trhu upravili nabízený sortiment o vánoční dekorace, jak si to doba žádá. Rozumíme tomu, že musíme dodržovat nařízení vlády, která v současné době platí, ale chtěli jsme vyjít vstříc době a </w:t>
      </w:r>
      <w:r w:rsidR="0061753C">
        <w:rPr>
          <w:i/>
          <w:iCs/>
          <w:sz w:val="20"/>
          <w:szCs w:val="20"/>
        </w:rPr>
        <w:t>v</w:t>
      </w:r>
      <w:r w:rsidRPr="006B1429">
        <w:rPr>
          <w:i/>
          <w:iCs/>
          <w:sz w:val="20"/>
          <w:szCs w:val="20"/>
        </w:rPr>
        <w:t>ánočním svátkům. Pokud to situace umožní, nabízený sortiment doplníme“</w:t>
      </w:r>
      <w:r w:rsidRPr="006B1429">
        <w:rPr>
          <w:sz w:val="20"/>
          <w:szCs w:val="20"/>
        </w:rPr>
        <w:t>, dodává Renáta Zajíčková.</w:t>
      </w:r>
    </w:p>
    <w:p w:rsidR="00831A45" w:rsidRPr="00831A45" w:rsidRDefault="00831A45" w:rsidP="002004C5">
      <w:pPr>
        <w:spacing w:after="160" w:line="360" w:lineRule="auto"/>
        <w:jc w:val="both"/>
        <w:rPr>
          <w:rFonts w:ascii="Myriad Pro" w:hAnsi="Myriad Pro"/>
          <w:sz w:val="20"/>
          <w:szCs w:val="20"/>
        </w:rPr>
      </w:pPr>
    </w:p>
    <w:p w:rsidR="00831A45" w:rsidRPr="00B97628" w:rsidRDefault="00831A45" w:rsidP="00831A45">
      <w:pPr>
        <w:tabs>
          <w:tab w:val="left" w:pos="4423"/>
        </w:tabs>
        <w:spacing w:line="320" w:lineRule="auto"/>
        <w:jc w:val="right"/>
        <w:rPr>
          <w:rFonts w:ascii="Myriad Pro" w:hAnsi="Myriad Pro"/>
          <w:b/>
          <w:sz w:val="16"/>
          <w:szCs w:val="16"/>
        </w:rPr>
      </w:pPr>
      <w:r w:rsidRPr="00B97628">
        <w:rPr>
          <w:rFonts w:ascii="Myriad Pro" w:hAnsi="Myriad Pro"/>
          <w:b/>
          <w:sz w:val="16"/>
          <w:szCs w:val="16"/>
        </w:rPr>
        <w:lastRenderedPageBreak/>
        <w:t>Mgr. Tomáš Kopečný</w:t>
      </w:r>
    </w:p>
    <w:p w:rsidR="00831A45" w:rsidRPr="00B97628" w:rsidRDefault="00831A45" w:rsidP="00831A45">
      <w:pPr>
        <w:tabs>
          <w:tab w:val="center" w:pos="4536"/>
          <w:tab w:val="right" w:pos="9072"/>
        </w:tabs>
        <w:spacing w:line="320" w:lineRule="auto"/>
        <w:jc w:val="right"/>
        <w:rPr>
          <w:rFonts w:ascii="Myriad Pro" w:hAnsi="Myriad Pro"/>
          <w:sz w:val="16"/>
          <w:szCs w:val="16"/>
        </w:rPr>
      </w:pPr>
      <w:r w:rsidRPr="00B97628">
        <w:rPr>
          <w:rFonts w:ascii="Myriad Pro" w:hAnsi="Myriad Pro"/>
          <w:sz w:val="16"/>
          <w:szCs w:val="16"/>
        </w:rPr>
        <w:t>Oddělení PR a komunikace</w:t>
      </w:r>
    </w:p>
    <w:p w:rsidR="00831A45" w:rsidRPr="00B97628" w:rsidRDefault="00831A45" w:rsidP="00831A45">
      <w:pPr>
        <w:spacing w:line="320" w:lineRule="auto"/>
        <w:jc w:val="right"/>
        <w:rPr>
          <w:rFonts w:ascii="Myriad Pro" w:hAnsi="Myriad Pro"/>
          <w:sz w:val="16"/>
          <w:szCs w:val="16"/>
        </w:rPr>
      </w:pPr>
      <w:r w:rsidRPr="00B97628">
        <w:rPr>
          <w:rFonts w:ascii="Myriad Pro" w:hAnsi="Myriad Pro"/>
          <w:sz w:val="16"/>
          <w:szCs w:val="16"/>
        </w:rPr>
        <w:t>t: +420 603 238 221</w:t>
      </w:r>
    </w:p>
    <w:p w:rsidR="00F93278" w:rsidRPr="00831A45" w:rsidRDefault="00831A45" w:rsidP="00831A45">
      <w:pPr>
        <w:spacing w:line="320" w:lineRule="auto"/>
        <w:jc w:val="right"/>
        <w:rPr>
          <w:rFonts w:ascii="Myriad Pro" w:hAnsi="Myriad Pro"/>
        </w:rPr>
      </w:pPr>
      <w:r w:rsidRPr="00B97628">
        <w:rPr>
          <w:rFonts w:ascii="Myriad Pro" w:hAnsi="Myriad Pro"/>
          <w:sz w:val="16"/>
          <w:szCs w:val="16"/>
        </w:rPr>
        <w:t xml:space="preserve">e: </w:t>
      </w:r>
      <w:hyperlink r:id="rId6">
        <w:r w:rsidRPr="00B97628">
          <w:rPr>
            <w:rFonts w:ascii="Myriad Pro" w:hAnsi="Myriad Pro"/>
            <w:sz w:val="16"/>
            <w:szCs w:val="16"/>
            <w:u w:val="single"/>
          </w:rPr>
          <w:t>tomas.kopecny@praha5.cz</w:t>
        </w:r>
      </w:hyperlink>
      <w:r w:rsidRPr="00B97628">
        <w:rPr>
          <w:rFonts w:ascii="Myriad Pro" w:hAnsi="Myriad Pro"/>
          <w:sz w:val="16"/>
          <w:szCs w:val="16"/>
        </w:rPr>
        <w:t xml:space="preserve"> </w:t>
      </w:r>
    </w:p>
    <w:sectPr w:rsidR="00F93278" w:rsidRPr="00831A45" w:rsidSect="00A55B89">
      <w:footerReference w:type="default" r:id="rId7"/>
      <w:headerReference w:type="first" r:id="rId8"/>
      <w:pgSz w:w="11909" w:h="16834"/>
      <w:pgMar w:top="1440" w:right="1440" w:bottom="1440" w:left="1440" w:header="720" w:footer="720"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2A8" w:rsidRDefault="008852A8">
      <w:pPr>
        <w:spacing w:line="240" w:lineRule="auto"/>
      </w:pPr>
      <w:r>
        <w:separator/>
      </w:r>
    </w:p>
  </w:endnote>
  <w:endnote w:type="continuationSeparator" w:id="0">
    <w:p w:rsidR="008852A8" w:rsidRDefault="008852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DB" w:rsidRDefault="00684294">
    <w:pPr>
      <w:tabs>
        <w:tab w:val="left" w:pos="4423"/>
      </w:tabs>
      <w:spacing w:line="320" w:lineRule="auto"/>
      <w:jc w:val="right"/>
      <w:rPr>
        <w:b/>
        <w:sz w:val="16"/>
        <w:szCs w:val="16"/>
      </w:rPr>
    </w:pPr>
    <w:r>
      <w:rPr>
        <w:b/>
        <w:sz w:val="16"/>
        <w:szCs w:val="16"/>
      </w:rPr>
      <w:t>Mgr. Tomáš Kopečný</w:t>
    </w:r>
  </w:p>
  <w:p w:rsidR="00F175DB" w:rsidRDefault="00684294">
    <w:pPr>
      <w:tabs>
        <w:tab w:val="center" w:pos="4536"/>
        <w:tab w:val="right" w:pos="9072"/>
      </w:tabs>
      <w:spacing w:line="320" w:lineRule="auto"/>
      <w:jc w:val="right"/>
      <w:rPr>
        <w:sz w:val="16"/>
        <w:szCs w:val="16"/>
      </w:rPr>
    </w:pPr>
    <w:r>
      <w:rPr>
        <w:sz w:val="16"/>
        <w:szCs w:val="16"/>
      </w:rPr>
      <w:t>Oddělení PR a komunikace</w:t>
    </w:r>
  </w:p>
  <w:p w:rsidR="00F175DB" w:rsidRDefault="00684294">
    <w:pPr>
      <w:spacing w:line="320" w:lineRule="auto"/>
      <w:jc w:val="right"/>
      <w:rPr>
        <w:sz w:val="16"/>
        <w:szCs w:val="16"/>
      </w:rPr>
    </w:pPr>
    <w:r>
      <w:rPr>
        <w:sz w:val="16"/>
        <w:szCs w:val="16"/>
      </w:rPr>
      <w:t>t: +420 603 238 221</w:t>
    </w:r>
  </w:p>
  <w:p w:rsidR="00F175DB" w:rsidRDefault="00684294">
    <w:pPr>
      <w:spacing w:line="320" w:lineRule="auto"/>
      <w:jc w:val="right"/>
    </w:pPr>
    <w:r>
      <w:rPr>
        <w:sz w:val="16"/>
        <w:szCs w:val="16"/>
      </w:rPr>
      <w:t xml:space="preserve">e: </w:t>
    </w:r>
    <w:hyperlink r:id="rId1">
      <w:r>
        <w:rPr>
          <w:color w:val="0563C1"/>
          <w:sz w:val="16"/>
          <w:szCs w:val="16"/>
          <w:u w:val="single"/>
        </w:rPr>
        <w:t>tomas.kopecny@praha5.cz</w:t>
      </w:r>
    </w:hyperlink>
    <w:r>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2A8" w:rsidRDefault="008852A8">
      <w:pPr>
        <w:spacing w:line="240" w:lineRule="auto"/>
      </w:pPr>
      <w:r>
        <w:separator/>
      </w:r>
    </w:p>
  </w:footnote>
  <w:footnote w:type="continuationSeparator" w:id="0">
    <w:p w:rsidR="008852A8" w:rsidRDefault="008852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B89" w:rsidRDefault="00A55B89" w:rsidP="00A55B89">
    <w:pPr>
      <w:tabs>
        <w:tab w:val="center" w:pos="4536"/>
        <w:tab w:val="right" w:pos="9072"/>
      </w:tabs>
      <w:spacing w:line="240" w:lineRule="auto"/>
      <w:rPr>
        <w:sz w:val="20"/>
        <w:szCs w:val="20"/>
      </w:rPr>
    </w:pPr>
    <w:r>
      <w:rPr>
        <w:sz w:val="20"/>
        <w:szCs w:val="20"/>
      </w:rPr>
      <w:t>Úřad městské části Praha 5</w:t>
    </w:r>
    <w:r>
      <w:rPr>
        <w:noProof/>
        <w:lang w:val="cs-CZ"/>
      </w:rPr>
      <w:drawing>
        <wp:anchor distT="57150" distB="57150" distL="57150" distR="57150" simplePos="0" relativeHeight="251659264" behindDoc="0" locked="0" layoutInCell="1" hidden="0" allowOverlap="1" wp14:anchorId="14CB1A40" wp14:editId="4EBAD4C7">
          <wp:simplePos x="0" y="0"/>
          <wp:positionH relativeFrom="column">
            <wp:posOffset>5353050</wp:posOffset>
          </wp:positionH>
          <wp:positionV relativeFrom="paragraph">
            <wp:posOffset>-333374</wp:posOffset>
          </wp:positionV>
          <wp:extent cx="1066800" cy="1066800"/>
          <wp:effectExtent l="0" t="0" r="0" b="0"/>
          <wp:wrapTopAndBottom distT="57150" distB="57150"/>
          <wp:docPr id="2" name="image1.jpg" descr="C:\Users\lucie.prinesdomova\AppData\Local\Microsoft\Windows\INetCache\Content.Word\SnÝmek 005.jpg"/>
          <wp:cNvGraphicFramePr/>
          <a:graphic xmlns:a="http://schemas.openxmlformats.org/drawingml/2006/main">
            <a:graphicData uri="http://schemas.openxmlformats.org/drawingml/2006/picture">
              <pic:pic xmlns:pic="http://schemas.openxmlformats.org/drawingml/2006/picture">
                <pic:nvPicPr>
                  <pic:cNvPr id="0" name="image1.jpg" descr="C:\Users\lucie.prinesdomova\AppData\Local\Microsoft\Windows\INetCache\Content.Word\SnÝmek 005.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p>
  <w:p w:rsidR="00A55B89" w:rsidRDefault="00A55B89" w:rsidP="00A55B89">
    <w:pPr>
      <w:tabs>
        <w:tab w:val="center" w:pos="4536"/>
        <w:tab w:val="right" w:pos="9072"/>
      </w:tabs>
      <w:spacing w:line="240" w:lineRule="auto"/>
      <w:rPr>
        <w:sz w:val="20"/>
        <w:szCs w:val="20"/>
      </w:rPr>
    </w:pPr>
    <w:r>
      <w:rPr>
        <w:sz w:val="20"/>
        <w:szCs w:val="20"/>
      </w:rPr>
      <w:t>nám. 14. října 1381/4</w:t>
    </w:r>
  </w:p>
  <w:p w:rsidR="00A55B89" w:rsidRDefault="00A55B89" w:rsidP="00A55B89">
    <w:pPr>
      <w:tabs>
        <w:tab w:val="center" w:pos="4536"/>
        <w:tab w:val="right" w:pos="9072"/>
      </w:tabs>
      <w:spacing w:line="240" w:lineRule="auto"/>
      <w:rPr>
        <w:sz w:val="20"/>
        <w:szCs w:val="20"/>
      </w:rPr>
    </w:pPr>
    <w:r>
      <w:rPr>
        <w:sz w:val="20"/>
        <w:szCs w:val="20"/>
      </w:rPr>
      <w:t>150 22 Praha 5</w:t>
    </w:r>
  </w:p>
  <w:p w:rsidR="00A55B89" w:rsidRDefault="00A55B89" w:rsidP="00A55B89">
    <w:pPr>
      <w:tabs>
        <w:tab w:val="center" w:pos="4536"/>
        <w:tab w:val="right" w:pos="9072"/>
      </w:tabs>
      <w:spacing w:line="240" w:lineRule="auto"/>
      <w:rPr>
        <w:sz w:val="20"/>
        <w:szCs w:val="20"/>
      </w:rPr>
    </w:pPr>
    <w:r>
      <w:rPr>
        <w:sz w:val="20"/>
        <w:szCs w:val="20"/>
      </w:rPr>
      <w:t>t: 234 378 111, 257 000 111</w:t>
    </w:r>
  </w:p>
  <w:p w:rsidR="00A55B89" w:rsidRDefault="00A55B89" w:rsidP="00A55B89">
    <w:pPr>
      <w:tabs>
        <w:tab w:val="center" w:pos="4536"/>
        <w:tab w:val="right" w:pos="9072"/>
      </w:tabs>
      <w:spacing w:line="240" w:lineRule="auto"/>
      <w:rPr>
        <w:sz w:val="20"/>
        <w:szCs w:val="20"/>
      </w:rPr>
    </w:pPr>
    <w:r>
      <w:rPr>
        <w:sz w:val="20"/>
        <w:szCs w:val="20"/>
      </w:rPr>
      <w:t xml:space="preserve">e: </w:t>
    </w:r>
    <w:hyperlink r:id="rId2">
      <w:r>
        <w:rPr>
          <w:color w:val="0563C1"/>
          <w:sz w:val="20"/>
          <w:szCs w:val="20"/>
          <w:u w:val="single"/>
        </w:rPr>
        <w:t>podatelna@praha5.cz</w:t>
      </w:r>
    </w:hyperlink>
  </w:p>
  <w:p w:rsidR="00A55B89" w:rsidRDefault="00A55B89" w:rsidP="00A55B89">
    <w:pPr>
      <w:tabs>
        <w:tab w:val="center" w:pos="4536"/>
        <w:tab w:val="right" w:pos="9072"/>
      </w:tabs>
      <w:spacing w:line="240" w:lineRule="auto"/>
      <w:rPr>
        <w:color w:val="0563C1"/>
        <w:sz w:val="20"/>
        <w:szCs w:val="20"/>
        <w:u w:val="single"/>
      </w:rPr>
    </w:pPr>
    <w:r>
      <w:rPr>
        <w:sz w:val="20"/>
        <w:szCs w:val="20"/>
      </w:rPr>
      <w:t xml:space="preserve">w: </w:t>
    </w:r>
    <w:hyperlink r:id="rId3">
      <w:r>
        <w:rPr>
          <w:color w:val="0563C1"/>
          <w:sz w:val="20"/>
          <w:szCs w:val="20"/>
          <w:u w:val="single"/>
        </w:rPr>
        <w:t>www.praha5.cz</w:t>
      </w:r>
    </w:hyperlink>
    <w:r>
      <w:rPr>
        <w:color w:val="0563C1"/>
        <w:sz w:val="20"/>
        <w:szCs w:val="20"/>
        <w:u w:val="single"/>
      </w:rPr>
      <w:t xml:space="preserve"> </w:t>
    </w:r>
  </w:p>
  <w:p w:rsidR="00A55B89" w:rsidRDefault="00A55B89" w:rsidP="00A55B89">
    <w:pPr>
      <w:tabs>
        <w:tab w:val="center" w:pos="4536"/>
        <w:tab w:val="right" w:pos="9072"/>
      </w:tabs>
      <w:spacing w:line="240" w:lineRule="auto"/>
      <w:rPr>
        <w:color w:val="0563C1"/>
        <w:sz w:val="20"/>
        <w:szCs w:val="20"/>
        <w:u w:val="single"/>
      </w:rPr>
    </w:pPr>
  </w:p>
  <w:p w:rsidR="00A55B89" w:rsidRDefault="00A55B89" w:rsidP="00A55B89">
    <w:pPr>
      <w:tabs>
        <w:tab w:val="center" w:pos="4536"/>
        <w:tab w:val="right" w:pos="9072"/>
      </w:tabs>
      <w:spacing w:line="240" w:lineRule="auto"/>
      <w:rPr>
        <w:color w:val="0563C1"/>
        <w:sz w:val="20"/>
        <w:szCs w:val="20"/>
        <w:u w:val="single"/>
      </w:rPr>
    </w:pPr>
  </w:p>
  <w:p w:rsidR="00A55B89" w:rsidRDefault="00A55B89" w:rsidP="00A55B89">
    <w:pPr>
      <w:tabs>
        <w:tab w:val="center" w:pos="4536"/>
        <w:tab w:val="right" w:pos="9072"/>
      </w:tabs>
      <w:spacing w:line="240" w:lineRule="auto"/>
      <w:jc w:val="center"/>
      <w:rPr>
        <w:b/>
        <w:sz w:val="32"/>
        <w:szCs w:val="32"/>
      </w:rPr>
    </w:pPr>
    <w:r>
      <w:rPr>
        <w:b/>
        <w:sz w:val="32"/>
        <w:szCs w:val="32"/>
      </w:rPr>
      <w:t>TISKOVÁ ZPRÁVA</w:t>
    </w:r>
    <w:r>
      <w:rPr>
        <w:noProof/>
        <w:lang w:val="cs-CZ"/>
      </w:rPr>
      <mc:AlternateContent>
        <mc:Choice Requires="wps">
          <w:drawing>
            <wp:anchor distT="0" distB="0" distL="114300" distR="114300" simplePos="0" relativeHeight="251660288" behindDoc="0" locked="0" layoutInCell="1" hidden="0" allowOverlap="1" wp14:anchorId="7081B3BA" wp14:editId="3AD8D3D1">
              <wp:simplePos x="0" y="0"/>
              <wp:positionH relativeFrom="column">
                <wp:posOffset>-12699</wp:posOffset>
              </wp:positionH>
              <wp:positionV relativeFrom="paragraph">
                <wp:posOffset>228600</wp:posOffset>
              </wp:positionV>
              <wp:extent cx="5751842" cy="44031"/>
              <wp:effectExtent l="0" t="0" r="0" b="0"/>
              <wp:wrapNone/>
              <wp:docPr id="1" name="Přímá spojnice se šipkou 1"/>
              <wp:cNvGraphicFramePr/>
              <a:graphic xmlns:a="http://schemas.openxmlformats.org/drawingml/2006/main">
                <a:graphicData uri="http://schemas.microsoft.com/office/word/2010/wordprocessingShape">
                  <wps:wsp>
                    <wps:cNvCnPr/>
                    <wps:spPr>
                      <a:xfrm rot="10800000" flipH="1">
                        <a:off x="2474842" y="3762747"/>
                        <a:ext cx="5742317" cy="34506"/>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1001ACF" id="_x0000_t32" coordsize="21600,21600" o:spt="32" o:oned="t" path="m,l21600,21600e" filled="f">
              <v:path arrowok="t" fillok="f" o:connecttype="none"/>
              <o:lock v:ext="edit" shapetype="t"/>
            </v:shapetype>
            <v:shape id="Přímá spojnice se šipkou 1" o:spid="_x0000_s1026" type="#_x0000_t32" style="position:absolute;margin-left:-1pt;margin-top:18pt;width:452.9pt;height:3.4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" strokecolor="black [3200]">
              <v:stroke startarrowwidth="narrow" startarrowlength="short" endarrowwidth="narrow" endarrowlength="short" joinstyle="miter"/>
            </v:shape>
          </w:pict>
        </mc:Fallback>
      </mc:AlternateContent>
    </w:r>
  </w:p>
  <w:p w:rsidR="00A55B89" w:rsidRDefault="00A55B8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5DB"/>
    <w:rsid w:val="000A4777"/>
    <w:rsid w:val="00132CC4"/>
    <w:rsid w:val="00195769"/>
    <w:rsid w:val="002004C5"/>
    <w:rsid w:val="002400C4"/>
    <w:rsid w:val="003A21C3"/>
    <w:rsid w:val="00423CAA"/>
    <w:rsid w:val="005341F2"/>
    <w:rsid w:val="005E46EB"/>
    <w:rsid w:val="0061753C"/>
    <w:rsid w:val="00684294"/>
    <w:rsid w:val="006B1429"/>
    <w:rsid w:val="006D51F3"/>
    <w:rsid w:val="00756D9A"/>
    <w:rsid w:val="0076452B"/>
    <w:rsid w:val="00831A45"/>
    <w:rsid w:val="0088268B"/>
    <w:rsid w:val="008852A8"/>
    <w:rsid w:val="00913FE7"/>
    <w:rsid w:val="009C60AB"/>
    <w:rsid w:val="00A244CA"/>
    <w:rsid w:val="00A55B89"/>
    <w:rsid w:val="00B3691E"/>
    <w:rsid w:val="00BC4066"/>
    <w:rsid w:val="00BE59F2"/>
    <w:rsid w:val="00C63E63"/>
    <w:rsid w:val="00CD062D"/>
    <w:rsid w:val="00DC0BE4"/>
    <w:rsid w:val="00DF4F69"/>
    <w:rsid w:val="00F175DB"/>
    <w:rsid w:val="00F3272F"/>
    <w:rsid w:val="00F932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D692F-E5D9-4467-8941-57A7D48E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Normlnweb">
    <w:name w:val="Normal (Web)"/>
    <w:basedOn w:val="Normln"/>
    <w:rsid w:val="003A21C3"/>
    <w:pPr>
      <w:spacing w:before="100" w:beforeAutospacing="1" w:after="100" w:afterAutospacing="1" w:line="240" w:lineRule="auto"/>
    </w:pPr>
    <w:rPr>
      <w:rFonts w:ascii="Times New Roman" w:eastAsia="SimSun" w:hAnsi="Times New Roman" w:cs="Times New Roman"/>
      <w:sz w:val="24"/>
      <w:szCs w:val="24"/>
      <w:lang w:val="cs-CZ" w:eastAsia="zh-CN"/>
    </w:rPr>
  </w:style>
  <w:style w:type="paragraph" w:styleId="Zhlav">
    <w:name w:val="header"/>
    <w:basedOn w:val="Normln"/>
    <w:link w:val="ZhlavChar"/>
    <w:uiPriority w:val="99"/>
    <w:unhideWhenUsed/>
    <w:rsid w:val="00A55B89"/>
    <w:pPr>
      <w:tabs>
        <w:tab w:val="center" w:pos="4536"/>
        <w:tab w:val="right" w:pos="9072"/>
      </w:tabs>
      <w:spacing w:line="240" w:lineRule="auto"/>
    </w:pPr>
  </w:style>
  <w:style w:type="character" w:customStyle="1" w:styleId="ZhlavChar">
    <w:name w:val="Záhlaví Char"/>
    <w:basedOn w:val="Standardnpsmoodstavce"/>
    <w:link w:val="Zhlav"/>
    <w:uiPriority w:val="99"/>
    <w:rsid w:val="00A55B89"/>
  </w:style>
  <w:style w:type="paragraph" w:styleId="Zpat">
    <w:name w:val="footer"/>
    <w:basedOn w:val="Normln"/>
    <w:link w:val="ZpatChar"/>
    <w:uiPriority w:val="99"/>
    <w:unhideWhenUsed/>
    <w:rsid w:val="00A55B89"/>
    <w:pPr>
      <w:tabs>
        <w:tab w:val="center" w:pos="4536"/>
        <w:tab w:val="right" w:pos="9072"/>
      </w:tabs>
      <w:spacing w:line="240" w:lineRule="auto"/>
    </w:pPr>
  </w:style>
  <w:style w:type="character" w:customStyle="1" w:styleId="ZpatChar">
    <w:name w:val="Zápatí Char"/>
    <w:basedOn w:val="Standardnpsmoodstavce"/>
    <w:link w:val="Zpat"/>
    <w:uiPriority w:val="99"/>
    <w:rsid w:val="00A55B89"/>
  </w:style>
  <w:style w:type="character" w:customStyle="1" w:styleId="NadpisMyriadChar">
    <w:name w:val="Nadpis Myriad Char"/>
    <w:basedOn w:val="Standardnpsmoodstavce"/>
    <w:link w:val="NadpisMyriad"/>
    <w:locked/>
    <w:rsid w:val="006B1429"/>
    <w:rPr>
      <w:b/>
      <w:bCs/>
    </w:rPr>
  </w:style>
  <w:style w:type="paragraph" w:customStyle="1" w:styleId="NadpisMyriad">
    <w:name w:val="Nadpis Myriad"/>
    <w:basedOn w:val="Normln"/>
    <w:link w:val="NadpisMyriadChar"/>
    <w:rsid w:val="006B1429"/>
    <w:rPr>
      <w:b/>
      <w:bCs/>
    </w:rPr>
  </w:style>
  <w:style w:type="character" w:customStyle="1" w:styleId="ZVRAZNNTEXTMyriadChar">
    <w:name w:val="ZVÝRAZNĚNÝ TEXT Myriad Char"/>
    <w:basedOn w:val="Standardnpsmoodstavce"/>
    <w:link w:val="ZVRAZNNTEXTMyriad"/>
    <w:locked/>
    <w:rsid w:val="006B1429"/>
    <w:rPr>
      <w:b/>
      <w:bCs/>
    </w:rPr>
  </w:style>
  <w:style w:type="paragraph" w:customStyle="1" w:styleId="ZVRAZNNTEXTMyriad">
    <w:name w:val="ZVÝRAZNĚNÝ TEXT Myriad"/>
    <w:basedOn w:val="Normln"/>
    <w:link w:val="ZVRAZNNTEXTMyriadChar"/>
    <w:rsid w:val="006B1429"/>
    <w:pPr>
      <w:spacing w:after="160" w:line="360" w:lineRule="auto"/>
      <w:jc w:val="both"/>
    </w:pPr>
    <w:rPr>
      <w:b/>
      <w:bCs/>
    </w:rPr>
  </w:style>
  <w:style w:type="character" w:customStyle="1" w:styleId="BNTEXTMyriadChar">
    <w:name w:val="BĚŽNÝ TEXT Myriad Char"/>
    <w:basedOn w:val="Standardnpsmoodstavce"/>
    <w:link w:val="BNTEXTMyriad"/>
    <w:locked/>
    <w:rsid w:val="006B1429"/>
  </w:style>
  <w:style w:type="paragraph" w:customStyle="1" w:styleId="BNTEXTMyriad">
    <w:name w:val="BĚŽNÝ TEXT Myriad"/>
    <w:basedOn w:val="Normln"/>
    <w:link w:val="BNTEXTMyriadChar"/>
    <w:rsid w:val="006B1429"/>
    <w:pPr>
      <w:spacing w:after="16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as.kopecny@praha5.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omas.kopecny@praha5.cz"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praha5.cz" TargetMode="External"/><Relationship Id="rId2" Type="http://schemas.openxmlformats.org/officeDocument/2006/relationships/hyperlink" Target="mailto:podatelna@praha5.cz"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313</Words>
  <Characters>1853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Kopečný Tomáš</dc:creator>
  <cp:lastModifiedBy>Kopečný Tomáš</cp:lastModifiedBy>
  <cp:revision>3</cp:revision>
  <dcterms:created xsi:type="dcterms:W3CDTF">2020-12-03T06:41:00Z</dcterms:created>
  <dcterms:modified xsi:type="dcterms:W3CDTF">2020-12-03T10:05:00Z</dcterms:modified>
</cp:coreProperties>
</file>