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5E" w:rsidRDefault="0014705E" w:rsidP="0014705E">
      <w:pPr>
        <w:pStyle w:val="Zkladntext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PŘEDBĚŽNÝ PROGRAM</w:t>
      </w:r>
    </w:p>
    <w:p w:rsidR="0014705E" w:rsidRDefault="0014705E" w:rsidP="0014705E">
      <w:pPr>
        <w:pStyle w:val="Zkladntext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:rsidR="0014705E" w:rsidRDefault="0014705E" w:rsidP="0014705E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  <w:r>
        <w:rPr>
          <w:rFonts w:ascii="Arial" w:hAnsi="Arial" w:cs="Arial"/>
          <w:b/>
          <w:bCs/>
          <w:noProof/>
          <w:w w:val="111"/>
          <w:szCs w:val="24"/>
        </w:rPr>
        <w:t>5. zasedání</w:t>
      </w:r>
      <w:r>
        <w:rPr>
          <w:rFonts w:ascii="Arial" w:hAnsi="Arial"/>
          <w:b/>
          <w:color w:val="000000"/>
        </w:rPr>
        <w:t xml:space="preserve"> Zastupitelstva </w:t>
      </w:r>
      <w:r>
        <w:rPr>
          <w:rFonts w:ascii="Arial" w:hAnsi="Arial" w:cs="Arial"/>
          <w:b/>
          <w:bCs/>
          <w:color w:val="000000"/>
          <w:szCs w:val="24"/>
          <w:lang w:eastAsia="en-US"/>
        </w:rPr>
        <w:t>městské části Praha 5</w:t>
      </w:r>
    </w:p>
    <w:p w:rsidR="0014705E" w:rsidRDefault="0014705E" w:rsidP="0014705E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Cs w:val="24"/>
          <w:lang w:eastAsia="en-US"/>
        </w:rPr>
        <w:t>konané dne 25. 06. 2019</w:t>
      </w:r>
    </w:p>
    <w:p w:rsidR="0014705E" w:rsidRDefault="0014705E" w:rsidP="0014705E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</w:p>
    <w:tbl>
      <w:tblPr>
        <w:tblStyle w:val="Mkatabulky"/>
        <w:tblW w:w="10236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298"/>
      </w:tblGrid>
      <w:tr w:rsidR="0014705E" w:rsidTr="00B247DE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jc w:val="center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č.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Bod jednání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jc w:val="center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Předkladatel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Zápis ze 4. zasedání ZMČ Praha 5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RNDr. Daniel Mazur Ph.D., 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Ověřovatelé zápisu 5. zasedání ZMČ Praha 5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RNDr. Daniel Mazur Ph.D., 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 w:rsidP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Schválení programu 5. zasedání ZMČ Praha 5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RNDr. Daniel Mazur Ph.D., 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"Petice za zachování urbanistické struktury Malvazinky"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Mgr. Zdeněk Doležal, radní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Opětovné projednání petice "Prodloužení autobusové linky č. 137 do stanice metra Jinonice"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Jan Panenka, radní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Zahradníčkova č.p. 26 - prodej bytové jednotky oprávněnému nájemci bytu, který přijal nabídku na odkoupení v souladu se schváleným záměrem prodeje dle Zásad pro prodej bytů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Bc. Lukáš Herold, radní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Udělení výjimky ze Zásad pro prodej bytů pro oprávněné nájemce bytu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Bc. Lukáš Herold, radní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Prodej částí pozemku parc. č. 1793/2 a 1798/22 k. ú. Hlubočepy - Finep Barrandov Západ k. s. a Bytové družstvo Kaskády VII.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Štěpán Rattay, radní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Odejmutí svěřené správy majetku hlavního města Prahy, městské části Praha 5, pozemků parc. č. 1827, 1866, 1867, 1909, 1983, 1956, 2002,1976,1799/1 a 1935, k. ú. Hlubočepy, které jsou dotčeny komunikační stavbou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Štěpán Rattay, radní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Odejmutí majetku – stavby - ze svěřené správy MČ Praha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Štěpán Rattay, člen zastupitelstva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Zpráva o stavu pohledávek za rok 2018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Bc. Josef Žebera, tajemník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 w:rsidP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Vyúčtování přidělených dotací v rámci programu "Místo pro život a ekologické programy" v roce 2018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Martin Slabý, místostarosta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Přidělení dotací v rámci dotačního programu "Podpora a rozvoj podnikání na území MČ Praha 5" pro rok 2019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Petr Bervid MBA, místostarosta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lastRenderedPageBreak/>
              <w:t>14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Změny ve výborech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RNDr. Daniel Mazur Ph.D., 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Návrh obecně závazné vyhlášky o výši koeficientu pro výpočet daně z nemovitých věcí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Petr Bervid MBA, místostarosta MČ Praha 5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16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Kontrola plnění úkolů usnesení ze ZMČ Praha 5 za období od 26.</w:t>
            </w:r>
            <w:r w:rsidR="00B247DE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3.</w:t>
            </w:r>
            <w:r w:rsidR="00B247DE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2019 - 25.</w:t>
            </w:r>
            <w:r w:rsidR="00B247DE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6.</w:t>
            </w:r>
            <w:r w:rsidR="00B247DE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2019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Viktor Čahoj, předseda Kontrolního výboru</w:t>
            </w:r>
          </w:p>
        </w:tc>
      </w:tr>
      <w:tr w:rsidR="0014705E" w:rsidTr="00B247DE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B247DE">
              <w:rPr>
                <w:rFonts w:ascii="Arial" w:hAnsi="Arial" w:cs="Arial"/>
                <w:b/>
                <w:bCs/>
                <w:color w:val="000000"/>
              </w:rPr>
              <w:t>17</w:t>
            </w:r>
            <w:r w:rsidRPr="00B247DE">
              <w:rPr>
                <w:rFonts w:ascii="Arial" w:hAnsi="Arial" w:cs="Arial"/>
                <w:b/>
                <w:bCs/>
                <w:noProof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Default="0014705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Změny v personálním obsazení orgánů Vzdělávacího a informačního centra Praha 5, o. p. s.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5E" w:rsidRPr="00B247DE" w:rsidRDefault="00147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47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RNDr. Daniel Mazur Ph.D., starosta MČ Praha 5</w:t>
            </w:r>
          </w:p>
        </w:tc>
      </w:tr>
      <w:tr w:rsidR="00B247DE" w:rsidRPr="0014705E" w:rsidTr="00B247DE">
        <w:trPr>
          <w:trHeight w:val="404"/>
        </w:trPr>
        <w:tc>
          <w:tcPr>
            <w:tcW w:w="567" w:type="dxa"/>
            <w:hideMark/>
          </w:tcPr>
          <w:p w:rsidR="00B247DE" w:rsidRPr="00B247DE" w:rsidRDefault="00B247DE" w:rsidP="004711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7371" w:type="dxa"/>
            <w:hideMark/>
          </w:tcPr>
          <w:p w:rsidR="00B247DE" w:rsidRDefault="00B247DE" w:rsidP="004711D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Informace z radnice</w:t>
            </w:r>
          </w:p>
        </w:tc>
        <w:tc>
          <w:tcPr>
            <w:tcW w:w="2298" w:type="dxa"/>
            <w:hideMark/>
          </w:tcPr>
          <w:p w:rsidR="00B247DE" w:rsidRPr="00B247DE" w:rsidRDefault="00B247DE" w:rsidP="004711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47DE" w:rsidRPr="0014705E" w:rsidTr="00B247DE">
        <w:trPr>
          <w:trHeight w:val="404"/>
        </w:trPr>
        <w:tc>
          <w:tcPr>
            <w:tcW w:w="567" w:type="dxa"/>
            <w:hideMark/>
          </w:tcPr>
          <w:p w:rsidR="00B247DE" w:rsidRPr="00B247DE" w:rsidRDefault="00B247DE" w:rsidP="004711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7371" w:type="dxa"/>
            <w:hideMark/>
          </w:tcPr>
          <w:p w:rsidR="00B247DE" w:rsidRDefault="00B247DE" w:rsidP="00B247DE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Informace z výborů</w:t>
            </w:r>
          </w:p>
        </w:tc>
        <w:tc>
          <w:tcPr>
            <w:tcW w:w="2298" w:type="dxa"/>
            <w:hideMark/>
          </w:tcPr>
          <w:p w:rsidR="00B247DE" w:rsidRPr="00B247DE" w:rsidRDefault="00B247DE" w:rsidP="004711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47DE" w:rsidRPr="0014705E" w:rsidTr="00B247DE">
        <w:trPr>
          <w:trHeight w:val="404"/>
        </w:trPr>
        <w:tc>
          <w:tcPr>
            <w:tcW w:w="567" w:type="dxa"/>
            <w:hideMark/>
          </w:tcPr>
          <w:p w:rsidR="00B247DE" w:rsidRPr="00B247DE" w:rsidRDefault="00B247DE" w:rsidP="004711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7371" w:type="dxa"/>
            <w:hideMark/>
          </w:tcPr>
          <w:p w:rsidR="00B247DE" w:rsidRDefault="00B247DE" w:rsidP="004711D4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Interpelace</w:t>
            </w:r>
          </w:p>
        </w:tc>
        <w:tc>
          <w:tcPr>
            <w:tcW w:w="2298" w:type="dxa"/>
            <w:hideMark/>
          </w:tcPr>
          <w:p w:rsidR="00B247DE" w:rsidRPr="00B247DE" w:rsidRDefault="00B247DE" w:rsidP="004711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4705E" w:rsidRDefault="0014705E" w:rsidP="0014705E">
      <w:pPr>
        <w:pStyle w:val="Zkladntext3"/>
        <w:rPr>
          <w:rFonts w:ascii="Arial" w:hAnsi="Arial" w:cs="Arial"/>
          <w:bCs/>
          <w:color w:val="000000"/>
          <w:szCs w:val="24"/>
          <w:lang w:eastAsia="en-US"/>
        </w:rPr>
      </w:pPr>
    </w:p>
    <w:p w:rsidR="0014705E" w:rsidRDefault="0014705E" w:rsidP="0014705E">
      <w:pPr>
        <w:pStyle w:val="Zkladntext3"/>
        <w:jc w:val="center"/>
        <w:rPr>
          <w:rFonts w:ascii="Arial" w:hAnsi="Arial" w:cs="Arial"/>
          <w:bCs/>
          <w:color w:val="000000"/>
          <w:szCs w:val="24"/>
          <w:lang w:eastAsia="en-US"/>
        </w:rPr>
      </w:pPr>
      <w:r>
        <w:rPr>
          <w:rFonts w:ascii="Arial" w:hAnsi="Arial" w:cs="Arial"/>
          <w:bCs/>
          <w:color w:val="000000"/>
          <w:szCs w:val="24"/>
          <w:lang w:eastAsia="en-US"/>
        </w:rPr>
        <w:t>RNDr. Daniel Mazur, Ph.D.</w:t>
      </w:r>
    </w:p>
    <w:p w:rsidR="0014705E" w:rsidRDefault="0014705E" w:rsidP="0014705E">
      <w:pPr>
        <w:pStyle w:val="Zkladntext3"/>
        <w:jc w:val="center"/>
        <w:rPr>
          <w:rFonts w:ascii="Arial" w:hAnsi="Arial" w:cs="Arial"/>
          <w:bCs/>
          <w:color w:val="000000"/>
          <w:szCs w:val="24"/>
          <w:lang w:eastAsia="en-US"/>
        </w:rPr>
      </w:pPr>
      <w:r>
        <w:rPr>
          <w:rFonts w:ascii="Arial" w:hAnsi="Arial" w:cs="Arial"/>
          <w:bCs/>
          <w:color w:val="000000"/>
          <w:szCs w:val="24"/>
          <w:lang w:eastAsia="en-US"/>
        </w:rPr>
        <w:t>starosta MČ Praha 5</w:t>
      </w:r>
    </w:p>
    <w:sectPr w:rsidR="0014705E" w:rsidSect="00147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5E"/>
    <w:rsid w:val="0014705E"/>
    <w:rsid w:val="006A0035"/>
    <w:rsid w:val="00B247DE"/>
    <w:rsid w:val="00F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6C7E-C780-4765-9B72-242A9DF4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05E"/>
    <w:pPr>
      <w:spacing w:line="25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unhideWhenUsed/>
    <w:rsid w:val="0014705E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4705E"/>
    <w:rPr>
      <w:rFonts w:ascii="Times New Roman" w:eastAsiaTheme="minorEastAsia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4705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Chládková Tereza</cp:lastModifiedBy>
  <cp:revision>2</cp:revision>
  <cp:lastPrinted>2019-06-17T09:08:00Z</cp:lastPrinted>
  <dcterms:created xsi:type="dcterms:W3CDTF">2019-06-18T08:50:00Z</dcterms:created>
  <dcterms:modified xsi:type="dcterms:W3CDTF">2019-06-18T08:50:00Z</dcterms:modified>
</cp:coreProperties>
</file>