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59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9A5958" w:rsidRPr="007B613D" w:rsidTr="002D230D">
        <w:trPr>
          <w:trHeight w:val="2342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958" w:rsidRPr="007B613D" w:rsidRDefault="00A84EC7" w:rsidP="00C73A5E">
            <w:pPr>
              <w:spacing w:line="240" w:lineRule="auto"/>
              <w:jc w:val="center"/>
              <w:outlineLvl w:val="3"/>
              <w:rPr>
                <w:rFonts w:eastAsia="Times New Roman"/>
                <w:b/>
                <w:bCs/>
                <w:caps/>
                <w:sz w:val="24"/>
                <w:szCs w:val="24"/>
              </w:rPr>
            </w:pPr>
            <w:r>
              <w:rPr>
                <w:rFonts w:eastAsia="Times New Roman"/>
                <w:b/>
                <w:caps/>
                <w:noProof/>
                <w:sz w:val="24"/>
                <w:szCs w:val="24"/>
              </w:rPr>
              <w:drawing>
                <wp:inline distT="0" distB="0" distL="0" distR="0">
                  <wp:extent cx="1743075" cy="657225"/>
                  <wp:effectExtent l="0" t="0" r="9525" b="9525"/>
                  <wp:docPr id="1" name="obrázek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F2C" w:rsidRPr="007B613D" w:rsidTr="002D230D">
        <w:trPr>
          <w:trHeight w:val="897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Y="69"/>
              <w:tblOverlap w:val="never"/>
              <w:tblW w:w="9638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38"/>
            </w:tblGrid>
            <w:tr w:rsidR="00BE0756" w:rsidRPr="00C43D18" w:rsidTr="00BE0756">
              <w:trPr>
                <w:cantSplit/>
                <w:trHeight w:val="897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E0756" w:rsidRPr="00C43D18" w:rsidRDefault="00BE0756" w:rsidP="006362A0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34" w:right="32"/>
                    <w:jc w:val="center"/>
                    <w:rPr>
                      <w:rFonts w:eastAsia="Times New Roman"/>
                      <w:b/>
                      <w:caps/>
                    </w:rPr>
                  </w:pPr>
                  <w:r w:rsidRPr="00C43D18">
                    <w:rPr>
                      <w:rFonts w:eastAsia="Times New Roman"/>
                      <w:b/>
                      <w:caps/>
                    </w:rPr>
                    <w:t>Městská část Praha 5</w:t>
                  </w:r>
                </w:p>
                <w:p w:rsidR="00BE0756" w:rsidRPr="00C43D18" w:rsidRDefault="00BE0756" w:rsidP="006362A0">
                  <w:pPr>
                    <w:keepNext w:val="0"/>
                    <w:widowControl w:val="0"/>
                    <w:tabs>
                      <w:tab w:val="center" w:pos="4536"/>
                      <w:tab w:val="right" w:pos="9072"/>
                    </w:tabs>
                    <w:suppressAutoHyphens w:val="0"/>
                    <w:spacing w:before="120" w:after="120" w:line="240" w:lineRule="auto"/>
                    <w:ind w:left="34" w:right="32"/>
                    <w:jc w:val="center"/>
                    <w:rPr>
                      <w:rFonts w:eastAsia="Times New Roman"/>
                      <w:b/>
                      <w:caps/>
                    </w:rPr>
                  </w:pPr>
                  <w:r w:rsidRPr="00C43D18">
                    <w:rPr>
                      <w:rFonts w:eastAsia="Times New Roman"/>
                      <w:b/>
                      <w:caps/>
                    </w:rPr>
                    <w:t>Úřad městské části PRaha 5</w:t>
                  </w:r>
                </w:p>
              </w:tc>
            </w:tr>
            <w:tr w:rsidR="00BE0756" w:rsidRPr="00C43D18" w:rsidTr="00BE0756">
              <w:trPr>
                <w:cantSplit/>
                <w:trHeight w:val="1257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E0756" w:rsidRPr="00C43D18" w:rsidRDefault="00BE0756" w:rsidP="006362A0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34" w:right="32"/>
                    <w:jc w:val="both"/>
                    <w:rPr>
                      <w:rFonts w:eastAsia="Times New Roman"/>
                      <w:b/>
                      <w:sz w:val="40"/>
                      <w:szCs w:val="40"/>
                    </w:rPr>
                  </w:pPr>
                </w:p>
              </w:tc>
            </w:tr>
            <w:tr w:rsidR="00BE0756" w:rsidRPr="00C43D18" w:rsidTr="00BE0756">
              <w:trPr>
                <w:cantSplit/>
                <w:trHeight w:val="1620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E0756" w:rsidRPr="00C43D18" w:rsidRDefault="00BE0756" w:rsidP="006362A0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0" w:right="0"/>
                    <w:jc w:val="center"/>
                    <w:rPr>
                      <w:rFonts w:eastAsia="Times New Roman"/>
                      <w:b/>
                      <w:spacing w:val="80"/>
                      <w:sz w:val="40"/>
                      <w:szCs w:val="40"/>
                    </w:rPr>
                  </w:pPr>
                  <w:r w:rsidRPr="00C43D18">
                    <w:rPr>
                      <w:rFonts w:eastAsia="Times New Roman"/>
                      <w:b/>
                      <w:spacing w:val="80"/>
                      <w:sz w:val="40"/>
                      <w:szCs w:val="40"/>
                    </w:rPr>
                    <w:t>VNITŘNÍ ORGANIZAČNÍ PŘEDPIS</w:t>
                  </w:r>
                </w:p>
                <w:p w:rsidR="00BE0756" w:rsidRPr="00C43D18" w:rsidRDefault="00BE0756" w:rsidP="006362A0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0" w:right="0"/>
                    <w:jc w:val="center"/>
                    <w:rPr>
                      <w:rFonts w:eastAsia="Times New Roman"/>
                      <w:b/>
                      <w:spacing w:val="80"/>
                      <w:sz w:val="40"/>
                      <w:szCs w:val="40"/>
                    </w:rPr>
                  </w:pPr>
                  <w:r w:rsidRPr="00C43D18">
                    <w:rPr>
                      <w:rFonts w:eastAsia="Times New Roman"/>
                      <w:b/>
                      <w:spacing w:val="80"/>
                      <w:sz w:val="40"/>
                      <w:szCs w:val="40"/>
                    </w:rPr>
                    <w:t>ÚŘADU MĚSTSKÉ ČÁSTI PRAHA 5</w:t>
                  </w:r>
                </w:p>
              </w:tc>
            </w:tr>
            <w:tr w:rsidR="00BE0756" w:rsidRPr="00C43D18" w:rsidTr="00BE0756">
              <w:trPr>
                <w:cantSplit/>
                <w:trHeight w:val="1620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E0756" w:rsidRPr="00C43D18" w:rsidRDefault="00BE0756" w:rsidP="00BE0756">
                  <w:pPr>
                    <w:keepNext w:val="0"/>
                    <w:widowControl w:val="0"/>
                    <w:suppressAutoHyphens w:val="0"/>
                    <w:spacing w:line="240" w:lineRule="auto"/>
                    <w:jc w:val="both"/>
                    <w:rPr>
                      <w:rFonts w:eastAsia="Times New Roman"/>
                      <w:b/>
                      <w:sz w:val="40"/>
                      <w:szCs w:val="40"/>
                    </w:rPr>
                  </w:pPr>
                </w:p>
              </w:tc>
            </w:tr>
            <w:tr w:rsidR="00BE0756" w:rsidRPr="00C43D18" w:rsidTr="00BE0756">
              <w:trPr>
                <w:cantSplit/>
                <w:trHeight w:val="1840"/>
              </w:trPr>
              <w:tc>
                <w:tcPr>
                  <w:tcW w:w="9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E0756" w:rsidRDefault="00BE0756" w:rsidP="006362A0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0" w:right="0"/>
                    <w:jc w:val="center"/>
                    <w:rPr>
                      <w:rFonts w:eastAsia="Times New Roman"/>
                      <w:b/>
                      <w:bCs/>
                      <w:smallCaps/>
                      <w:sz w:val="40"/>
                      <w:szCs w:val="40"/>
                    </w:rPr>
                  </w:pPr>
                  <w:r w:rsidRPr="00C43D18">
                    <w:rPr>
                      <w:rFonts w:eastAsia="Times New Roman"/>
                      <w:b/>
                      <w:bCs/>
                      <w:smallCaps/>
                      <w:sz w:val="40"/>
                      <w:szCs w:val="40"/>
                    </w:rPr>
                    <w:t xml:space="preserve">směrnice č. </w:t>
                  </w:r>
                  <w:r w:rsidR="002D230D">
                    <w:rPr>
                      <w:rFonts w:eastAsia="Times New Roman"/>
                      <w:b/>
                      <w:bCs/>
                      <w:smallCaps/>
                      <w:sz w:val="40"/>
                      <w:szCs w:val="40"/>
                    </w:rPr>
                    <w:t>10</w:t>
                  </w:r>
                  <w:r w:rsidR="00B33C56">
                    <w:rPr>
                      <w:rFonts w:eastAsia="Times New Roman"/>
                      <w:b/>
                      <w:bCs/>
                      <w:smallCaps/>
                      <w:sz w:val="40"/>
                      <w:szCs w:val="40"/>
                    </w:rPr>
                    <w:t>/</w:t>
                  </w:r>
                  <w:r w:rsidR="00743B43">
                    <w:rPr>
                      <w:rFonts w:eastAsia="Times New Roman"/>
                      <w:b/>
                      <w:bCs/>
                      <w:smallCaps/>
                      <w:sz w:val="40"/>
                      <w:szCs w:val="40"/>
                    </w:rPr>
                    <w:t>2017</w:t>
                  </w:r>
                </w:p>
                <w:p w:rsidR="00BE0756" w:rsidRPr="00C43D18" w:rsidRDefault="00BE0756" w:rsidP="006362A0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0" w:right="0"/>
                    <w:jc w:val="center"/>
                    <w:rPr>
                      <w:rFonts w:eastAsia="Times New Roman"/>
                      <w:b/>
                      <w:bCs/>
                      <w:smallCaps/>
                      <w:sz w:val="40"/>
                      <w:szCs w:val="40"/>
                    </w:rPr>
                  </w:pPr>
                </w:p>
                <w:p w:rsidR="00030085" w:rsidRPr="002D230D" w:rsidRDefault="00030085" w:rsidP="006362A0">
                  <w:pPr>
                    <w:suppressAutoHyphens w:val="0"/>
                    <w:spacing w:before="120" w:after="120" w:line="240" w:lineRule="auto"/>
                    <w:ind w:left="0" w:right="0"/>
                    <w:jc w:val="center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2D230D">
                    <w:rPr>
                      <w:b/>
                      <w:bCs/>
                      <w:caps/>
                      <w:sz w:val="72"/>
                      <w:szCs w:val="72"/>
                    </w:rPr>
                    <w:t>O PROVOZU BUDOV</w:t>
                  </w:r>
                </w:p>
                <w:p w:rsidR="00E226FC" w:rsidRPr="00743B43" w:rsidRDefault="00E226FC" w:rsidP="006362A0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0" w:right="0"/>
                    <w:jc w:val="center"/>
                    <w:rPr>
                      <w:rFonts w:eastAsia="Times New Roman"/>
                      <w:b/>
                      <w:bCs/>
                      <w:smallCaps/>
                      <w:sz w:val="40"/>
                      <w:szCs w:val="40"/>
                    </w:rPr>
                  </w:pPr>
                  <w:r w:rsidRPr="00743B43">
                    <w:rPr>
                      <w:rFonts w:eastAsia="Times New Roman"/>
                      <w:b/>
                      <w:bCs/>
                      <w:smallCaps/>
                      <w:sz w:val="40"/>
                      <w:szCs w:val="40"/>
                    </w:rPr>
                    <w:t>Úřadu městské části Praha 5</w:t>
                  </w:r>
                </w:p>
                <w:p w:rsidR="00030085" w:rsidRPr="00030085" w:rsidRDefault="00030085" w:rsidP="006362A0">
                  <w:pPr>
                    <w:suppressAutoHyphens w:val="0"/>
                    <w:spacing w:line="240" w:lineRule="auto"/>
                    <w:ind w:left="0" w:right="0"/>
                    <w:jc w:val="center"/>
                    <w:rPr>
                      <w:b/>
                      <w:bCs/>
                      <w:caps/>
                      <w:sz w:val="40"/>
                      <w:szCs w:val="40"/>
                    </w:rPr>
                  </w:pPr>
                </w:p>
                <w:p w:rsidR="00BE0756" w:rsidRDefault="00BE0756" w:rsidP="006362A0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0" w:right="0"/>
                    <w:jc w:val="center"/>
                    <w:rPr>
                      <w:rFonts w:eastAsia="Times New Roman"/>
                      <w:b/>
                      <w:bCs/>
                      <w:smallCaps/>
                      <w:sz w:val="40"/>
                      <w:szCs w:val="40"/>
                    </w:rPr>
                  </w:pPr>
                </w:p>
                <w:p w:rsidR="00DD27B0" w:rsidRPr="00C43D18" w:rsidRDefault="00DD27B0" w:rsidP="006362A0">
                  <w:pPr>
                    <w:keepNext w:val="0"/>
                    <w:widowControl w:val="0"/>
                    <w:suppressAutoHyphens w:val="0"/>
                    <w:spacing w:before="120" w:after="120" w:line="240" w:lineRule="auto"/>
                    <w:ind w:left="0" w:right="0"/>
                    <w:jc w:val="center"/>
                    <w:rPr>
                      <w:b/>
                      <w:bCs/>
                      <w:caps/>
                      <w:sz w:val="36"/>
                      <w:szCs w:val="72"/>
                    </w:rPr>
                  </w:pPr>
                </w:p>
                <w:p w:rsidR="00BE0756" w:rsidRPr="00C43D18" w:rsidRDefault="00BE0756" w:rsidP="00BE0756">
                  <w:pPr>
                    <w:keepNext w:val="0"/>
                    <w:widowControl w:val="0"/>
                    <w:suppressAutoHyphens w:val="0"/>
                    <w:spacing w:line="240" w:lineRule="auto"/>
                    <w:ind w:left="567" w:right="565"/>
                    <w:jc w:val="center"/>
                    <w:rPr>
                      <w:rFonts w:eastAsia="Times New Roman"/>
                      <w:b/>
                      <w:sz w:val="40"/>
                      <w:szCs w:val="40"/>
                    </w:rPr>
                  </w:pPr>
                </w:p>
              </w:tc>
            </w:tr>
          </w:tbl>
          <w:p w:rsidR="00FB7F2C" w:rsidRPr="00363BA5" w:rsidRDefault="00FB7F2C" w:rsidP="00976428">
            <w:pPr>
              <w:keepNext w:val="0"/>
              <w:widowControl w:val="0"/>
              <w:suppressAutoHyphens w:val="0"/>
              <w:rPr>
                <w:sz w:val="24"/>
              </w:rPr>
            </w:pPr>
          </w:p>
        </w:tc>
      </w:tr>
    </w:tbl>
    <w:p w:rsidR="002D230D" w:rsidRDefault="002D230D" w:rsidP="00976428">
      <w:pPr>
        <w:keepNext w:val="0"/>
        <w:widowControl w:val="0"/>
        <w:suppressAutoHyphens w:val="0"/>
        <w:jc w:val="center"/>
        <w:rPr>
          <w:rFonts w:eastAsia="Times New Roman"/>
          <w:sz w:val="24"/>
          <w:szCs w:val="24"/>
          <w:lang w:eastAsia="en-US"/>
        </w:rPr>
      </w:pPr>
    </w:p>
    <w:p w:rsidR="002D230D" w:rsidRDefault="002D230D" w:rsidP="00976428">
      <w:pPr>
        <w:keepNext w:val="0"/>
        <w:widowControl w:val="0"/>
        <w:suppressAutoHyphens w:val="0"/>
        <w:jc w:val="center"/>
        <w:rPr>
          <w:rFonts w:eastAsia="Times New Roman"/>
          <w:sz w:val="24"/>
          <w:szCs w:val="24"/>
          <w:lang w:eastAsia="en-US"/>
        </w:rPr>
      </w:pPr>
    </w:p>
    <w:p w:rsidR="002D230D" w:rsidRDefault="002D230D" w:rsidP="00976428">
      <w:pPr>
        <w:keepNext w:val="0"/>
        <w:widowControl w:val="0"/>
        <w:suppressAutoHyphens w:val="0"/>
        <w:jc w:val="center"/>
        <w:rPr>
          <w:rFonts w:eastAsia="Times New Roman"/>
          <w:sz w:val="24"/>
          <w:szCs w:val="24"/>
          <w:lang w:eastAsia="en-US"/>
        </w:rPr>
      </w:pPr>
    </w:p>
    <w:p w:rsidR="002D230D" w:rsidRDefault="002D230D" w:rsidP="00976428">
      <w:pPr>
        <w:keepNext w:val="0"/>
        <w:widowControl w:val="0"/>
        <w:suppressAutoHyphens w:val="0"/>
        <w:jc w:val="center"/>
        <w:rPr>
          <w:rFonts w:eastAsia="Times New Roman"/>
          <w:sz w:val="24"/>
          <w:szCs w:val="24"/>
          <w:lang w:eastAsia="en-US"/>
        </w:rPr>
      </w:pPr>
    </w:p>
    <w:p w:rsidR="009A5958" w:rsidRDefault="00FB7F2C" w:rsidP="00976428">
      <w:pPr>
        <w:keepNext w:val="0"/>
        <w:widowControl w:val="0"/>
        <w:suppressAutoHyphens w:val="0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Revize dokumentu</w:t>
      </w:r>
    </w:p>
    <w:p w:rsidR="00976428" w:rsidRDefault="00976428" w:rsidP="00976428">
      <w:pPr>
        <w:keepNext w:val="0"/>
        <w:widowControl w:val="0"/>
        <w:suppressAutoHyphens w:val="0"/>
        <w:jc w:val="center"/>
        <w:rPr>
          <w:rFonts w:eastAsia="Times New Roman"/>
          <w:sz w:val="24"/>
          <w:szCs w:val="24"/>
          <w:lang w:eastAsia="en-US"/>
        </w:rPr>
      </w:pPr>
    </w:p>
    <w:tbl>
      <w:tblPr>
        <w:tblW w:w="9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885"/>
        <w:gridCol w:w="1573"/>
        <w:gridCol w:w="2966"/>
        <w:gridCol w:w="2874"/>
      </w:tblGrid>
      <w:tr w:rsidR="009A5958" w:rsidRPr="007B613D" w:rsidTr="000C6A34">
        <w:trPr>
          <w:cantSplit/>
          <w:trHeight w:val="411"/>
          <w:jc w:val="center"/>
        </w:trPr>
        <w:tc>
          <w:tcPr>
            <w:tcW w:w="881" w:type="dxa"/>
            <w:vAlign w:val="center"/>
          </w:tcPr>
          <w:p w:rsidR="009A5958" w:rsidRPr="00B85428" w:rsidRDefault="009A5958" w:rsidP="00976428">
            <w:pPr>
              <w:spacing w:line="240" w:lineRule="auto"/>
              <w:ind w:left="0" w:right="0"/>
              <w:rPr>
                <w:rFonts w:eastAsia="Times New Roman"/>
                <w:lang w:eastAsia="en-US"/>
              </w:rPr>
            </w:pPr>
            <w:r w:rsidRPr="00B85428">
              <w:rPr>
                <w:rFonts w:eastAsia="Times New Roman"/>
                <w:lang w:eastAsia="en-US"/>
              </w:rPr>
              <w:t>Poř.</w:t>
            </w:r>
          </w:p>
          <w:p w:rsidR="009A5958" w:rsidRPr="00B85428" w:rsidRDefault="009A5958" w:rsidP="00976428">
            <w:pPr>
              <w:spacing w:line="240" w:lineRule="auto"/>
              <w:ind w:left="0" w:right="0"/>
              <w:rPr>
                <w:rFonts w:eastAsia="Times New Roman"/>
                <w:lang w:eastAsia="en-US"/>
              </w:rPr>
            </w:pPr>
            <w:r w:rsidRPr="00B85428">
              <w:rPr>
                <w:rFonts w:eastAsia="Times New Roman"/>
                <w:lang w:eastAsia="en-US"/>
              </w:rPr>
              <w:t>číslo:</w:t>
            </w:r>
          </w:p>
        </w:tc>
        <w:tc>
          <w:tcPr>
            <w:tcW w:w="885" w:type="dxa"/>
            <w:vAlign w:val="center"/>
          </w:tcPr>
          <w:p w:rsidR="009A5958" w:rsidRPr="00B85428" w:rsidRDefault="009A5958" w:rsidP="00976428">
            <w:pPr>
              <w:spacing w:line="240" w:lineRule="auto"/>
              <w:ind w:left="0" w:right="0"/>
              <w:rPr>
                <w:rFonts w:eastAsia="Times New Roman"/>
                <w:bCs/>
                <w:lang w:eastAsia="en-US"/>
              </w:rPr>
            </w:pPr>
            <w:r w:rsidRPr="00B85428">
              <w:rPr>
                <w:rFonts w:eastAsia="Times New Roman"/>
                <w:bCs/>
                <w:lang w:eastAsia="en-US"/>
              </w:rPr>
              <w:t>Datum</w:t>
            </w:r>
            <w:r w:rsidR="00FB7F2C" w:rsidRPr="00B85428">
              <w:rPr>
                <w:rFonts w:eastAsia="Times New Roman"/>
                <w:bCs/>
                <w:lang w:eastAsia="en-US"/>
              </w:rPr>
              <w:t>:</w:t>
            </w:r>
          </w:p>
        </w:tc>
        <w:tc>
          <w:tcPr>
            <w:tcW w:w="1573" w:type="dxa"/>
            <w:vAlign w:val="center"/>
          </w:tcPr>
          <w:p w:rsidR="009A5958" w:rsidRPr="00B85428" w:rsidRDefault="009A5958" w:rsidP="00976428">
            <w:pPr>
              <w:spacing w:line="240" w:lineRule="auto"/>
              <w:ind w:left="0" w:right="0"/>
              <w:rPr>
                <w:rFonts w:eastAsia="Times New Roman"/>
                <w:bCs/>
                <w:lang w:eastAsia="en-US"/>
              </w:rPr>
            </w:pPr>
            <w:r w:rsidRPr="00B85428">
              <w:rPr>
                <w:rFonts w:eastAsia="Times New Roman"/>
                <w:bCs/>
                <w:lang w:eastAsia="en-US"/>
              </w:rPr>
              <w:t>Výsledek revize:</w:t>
            </w:r>
          </w:p>
        </w:tc>
        <w:tc>
          <w:tcPr>
            <w:tcW w:w="2966" w:type="dxa"/>
            <w:vAlign w:val="center"/>
          </w:tcPr>
          <w:p w:rsidR="009A5958" w:rsidRPr="00B85428" w:rsidRDefault="009A5958" w:rsidP="00976428">
            <w:pPr>
              <w:spacing w:line="240" w:lineRule="auto"/>
              <w:ind w:left="0" w:right="0"/>
              <w:outlineLvl w:val="3"/>
              <w:rPr>
                <w:rFonts w:eastAsia="Times New Roman"/>
                <w:lang w:eastAsia="en-US"/>
              </w:rPr>
            </w:pPr>
            <w:r w:rsidRPr="00B85428">
              <w:rPr>
                <w:rFonts w:eastAsia="Times New Roman"/>
                <w:lang w:eastAsia="en-US"/>
              </w:rPr>
              <w:t>Revizi provedl</w:t>
            </w:r>
            <w:r w:rsidR="00FB7F2C" w:rsidRPr="00B85428">
              <w:rPr>
                <w:rFonts w:eastAsia="Times New Roman"/>
                <w:lang w:eastAsia="en-US"/>
              </w:rPr>
              <w:t>:</w:t>
            </w:r>
          </w:p>
        </w:tc>
        <w:tc>
          <w:tcPr>
            <w:tcW w:w="2874" w:type="dxa"/>
            <w:vAlign w:val="center"/>
          </w:tcPr>
          <w:p w:rsidR="009A5958" w:rsidRPr="00B85428" w:rsidRDefault="009A5958" w:rsidP="00976428">
            <w:pPr>
              <w:spacing w:line="240" w:lineRule="auto"/>
              <w:ind w:left="0" w:right="0"/>
              <w:outlineLvl w:val="3"/>
              <w:rPr>
                <w:rFonts w:eastAsia="Times New Roman"/>
                <w:lang w:eastAsia="en-US"/>
              </w:rPr>
            </w:pPr>
            <w:r w:rsidRPr="00B85428">
              <w:rPr>
                <w:rFonts w:eastAsia="Times New Roman"/>
                <w:lang w:eastAsia="en-US"/>
              </w:rPr>
              <w:t>Výsledek revize schválil/dne</w:t>
            </w:r>
            <w:r w:rsidR="00FB7F2C" w:rsidRPr="00B85428">
              <w:rPr>
                <w:rFonts w:eastAsia="Times New Roman"/>
                <w:lang w:eastAsia="en-US"/>
              </w:rPr>
              <w:t>:</w:t>
            </w:r>
          </w:p>
        </w:tc>
      </w:tr>
      <w:tr w:rsidR="009A5958" w:rsidRPr="007B613D" w:rsidTr="000C6A34">
        <w:trPr>
          <w:cantSplit/>
          <w:trHeight w:val="411"/>
          <w:jc w:val="center"/>
        </w:trPr>
        <w:tc>
          <w:tcPr>
            <w:tcW w:w="881" w:type="dxa"/>
            <w:vAlign w:val="center"/>
          </w:tcPr>
          <w:p w:rsidR="009A5958" w:rsidRPr="007B613D" w:rsidRDefault="009A5958" w:rsidP="00976428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vAlign w:val="center"/>
          </w:tcPr>
          <w:p w:rsidR="009A5958" w:rsidRPr="00976428" w:rsidRDefault="009A5958" w:rsidP="00976428">
            <w:pPr>
              <w:spacing w:line="240" w:lineRule="auto"/>
              <w:ind w:left="0" w:right="0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vAlign w:val="center"/>
          </w:tcPr>
          <w:p w:rsidR="009A5958" w:rsidRPr="00976428" w:rsidRDefault="009A5958" w:rsidP="00976428">
            <w:pPr>
              <w:spacing w:line="240" w:lineRule="auto"/>
              <w:ind w:left="0" w:right="0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  <w:vAlign w:val="center"/>
          </w:tcPr>
          <w:p w:rsidR="009A5958" w:rsidRPr="007B613D" w:rsidRDefault="009A5958" w:rsidP="00976428">
            <w:pPr>
              <w:spacing w:line="240" w:lineRule="auto"/>
              <w:ind w:left="0" w:right="0"/>
              <w:outlineLvl w:val="3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874" w:type="dxa"/>
            <w:vAlign w:val="center"/>
          </w:tcPr>
          <w:p w:rsidR="009A5958" w:rsidRPr="007B613D" w:rsidRDefault="009A5958" w:rsidP="00976428">
            <w:pPr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A5958" w:rsidRPr="007B613D" w:rsidTr="000C6A34">
        <w:trPr>
          <w:cantSplit/>
          <w:trHeight w:val="411"/>
          <w:jc w:val="center"/>
        </w:trPr>
        <w:tc>
          <w:tcPr>
            <w:tcW w:w="881" w:type="dxa"/>
            <w:vAlign w:val="center"/>
          </w:tcPr>
          <w:p w:rsidR="009A5958" w:rsidRPr="007B613D" w:rsidRDefault="009A5958" w:rsidP="00976428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vAlign w:val="center"/>
          </w:tcPr>
          <w:p w:rsidR="009A5958" w:rsidRPr="007B613D" w:rsidRDefault="009A5958" w:rsidP="00976428">
            <w:pPr>
              <w:spacing w:line="240" w:lineRule="auto"/>
              <w:ind w:left="0" w:right="0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vAlign w:val="center"/>
          </w:tcPr>
          <w:p w:rsidR="009A5958" w:rsidRPr="007B613D" w:rsidRDefault="009A5958" w:rsidP="00976428">
            <w:pPr>
              <w:spacing w:line="240" w:lineRule="auto"/>
              <w:ind w:left="0" w:right="0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  <w:vAlign w:val="center"/>
          </w:tcPr>
          <w:p w:rsidR="009A5958" w:rsidRPr="007B613D" w:rsidRDefault="009A5958" w:rsidP="00976428">
            <w:pPr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74" w:type="dxa"/>
            <w:vAlign w:val="center"/>
          </w:tcPr>
          <w:p w:rsidR="009A5958" w:rsidRPr="007B613D" w:rsidRDefault="009A5958" w:rsidP="00976428">
            <w:pPr>
              <w:spacing w:line="240" w:lineRule="auto"/>
              <w:ind w:left="0" w:right="0"/>
              <w:rPr>
                <w:rFonts w:eastAsia="Times New Roman"/>
                <w:bCs/>
                <w:sz w:val="24"/>
                <w:szCs w:val="24"/>
                <w:lang w:eastAsia="en-US"/>
              </w:rPr>
            </w:pPr>
          </w:p>
        </w:tc>
      </w:tr>
      <w:tr w:rsidR="009A5958" w:rsidRPr="007B613D" w:rsidTr="000C6A34">
        <w:trPr>
          <w:cantSplit/>
          <w:trHeight w:val="411"/>
          <w:jc w:val="center"/>
        </w:trPr>
        <w:tc>
          <w:tcPr>
            <w:tcW w:w="881" w:type="dxa"/>
            <w:vAlign w:val="center"/>
          </w:tcPr>
          <w:p w:rsidR="009A5958" w:rsidRPr="007B613D" w:rsidRDefault="009A5958" w:rsidP="00C73A5E">
            <w:pPr>
              <w:keepNext w:val="0"/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vAlign w:val="center"/>
          </w:tcPr>
          <w:p w:rsidR="009A5958" w:rsidRPr="007B613D" w:rsidRDefault="009A5958" w:rsidP="00C73A5E">
            <w:pPr>
              <w:keepNext w:val="0"/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vAlign w:val="center"/>
          </w:tcPr>
          <w:p w:rsidR="009A5958" w:rsidRPr="007B613D" w:rsidRDefault="009A5958" w:rsidP="00C73A5E">
            <w:pPr>
              <w:keepNext w:val="0"/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  <w:vAlign w:val="center"/>
          </w:tcPr>
          <w:p w:rsidR="009A5958" w:rsidRPr="007B613D" w:rsidRDefault="009A5958" w:rsidP="00C73A5E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874" w:type="dxa"/>
            <w:vAlign w:val="center"/>
          </w:tcPr>
          <w:p w:rsidR="009A5958" w:rsidRPr="007B613D" w:rsidRDefault="009A5958" w:rsidP="00C73A5E">
            <w:pPr>
              <w:keepNext w:val="0"/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A5958" w:rsidRPr="007B613D" w:rsidTr="000C6A34">
        <w:trPr>
          <w:cantSplit/>
          <w:trHeight w:val="411"/>
          <w:jc w:val="center"/>
        </w:trPr>
        <w:tc>
          <w:tcPr>
            <w:tcW w:w="881" w:type="dxa"/>
            <w:vAlign w:val="center"/>
          </w:tcPr>
          <w:p w:rsidR="009A5958" w:rsidRPr="007B613D" w:rsidRDefault="009A5958" w:rsidP="00C73A5E">
            <w:pPr>
              <w:keepNext w:val="0"/>
              <w:spacing w:line="240" w:lineRule="auto"/>
              <w:ind w:left="0" w:right="0"/>
              <w:rPr>
                <w:rFonts w:eastAsia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885" w:type="dxa"/>
            <w:vAlign w:val="center"/>
          </w:tcPr>
          <w:p w:rsidR="009A5958" w:rsidRPr="007B613D" w:rsidRDefault="009A5958" w:rsidP="00C73A5E">
            <w:pPr>
              <w:keepNext w:val="0"/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vAlign w:val="center"/>
          </w:tcPr>
          <w:p w:rsidR="009A5958" w:rsidRPr="007B613D" w:rsidRDefault="009A5958" w:rsidP="00C73A5E">
            <w:pPr>
              <w:keepNext w:val="0"/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  <w:vAlign w:val="center"/>
          </w:tcPr>
          <w:p w:rsidR="009A5958" w:rsidRPr="007B613D" w:rsidRDefault="009A5958" w:rsidP="00C73A5E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874" w:type="dxa"/>
            <w:vAlign w:val="center"/>
          </w:tcPr>
          <w:p w:rsidR="009A5958" w:rsidRPr="007B613D" w:rsidRDefault="009A5958" w:rsidP="00C73A5E">
            <w:pPr>
              <w:keepNext w:val="0"/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A5958" w:rsidRPr="007B613D" w:rsidTr="000C6A34">
        <w:trPr>
          <w:cantSplit/>
          <w:trHeight w:val="411"/>
          <w:jc w:val="center"/>
        </w:trPr>
        <w:tc>
          <w:tcPr>
            <w:tcW w:w="881" w:type="dxa"/>
            <w:vAlign w:val="center"/>
          </w:tcPr>
          <w:p w:rsidR="009A5958" w:rsidRPr="007B613D" w:rsidRDefault="009A5958" w:rsidP="00C73A5E">
            <w:pPr>
              <w:keepNext w:val="0"/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vAlign w:val="center"/>
          </w:tcPr>
          <w:p w:rsidR="009A5958" w:rsidRPr="007B613D" w:rsidRDefault="009A5958" w:rsidP="00C73A5E">
            <w:pPr>
              <w:keepNext w:val="0"/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vAlign w:val="center"/>
          </w:tcPr>
          <w:p w:rsidR="009A5958" w:rsidRPr="007B613D" w:rsidRDefault="009A5958" w:rsidP="00C73A5E">
            <w:pPr>
              <w:keepNext w:val="0"/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  <w:vAlign w:val="center"/>
          </w:tcPr>
          <w:p w:rsidR="009A5958" w:rsidRPr="007B613D" w:rsidRDefault="009A5958" w:rsidP="00C73A5E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874" w:type="dxa"/>
            <w:vAlign w:val="center"/>
          </w:tcPr>
          <w:p w:rsidR="009A5958" w:rsidRPr="007B613D" w:rsidRDefault="009A5958" w:rsidP="00C73A5E">
            <w:pPr>
              <w:keepNext w:val="0"/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A5958" w:rsidRPr="007B613D" w:rsidTr="000C6A34">
        <w:trPr>
          <w:cantSplit/>
          <w:trHeight w:val="411"/>
          <w:jc w:val="center"/>
        </w:trPr>
        <w:tc>
          <w:tcPr>
            <w:tcW w:w="881" w:type="dxa"/>
            <w:vAlign w:val="center"/>
          </w:tcPr>
          <w:p w:rsidR="009A5958" w:rsidRPr="007B613D" w:rsidRDefault="009A5958" w:rsidP="00C73A5E">
            <w:pPr>
              <w:keepNext w:val="0"/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vAlign w:val="center"/>
          </w:tcPr>
          <w:p w:rsidR="009A5958" w:rsidRPr="007B613D" w:rsidRDefault="009A5958" w:rsidP="00C73A5E">
            <w:pPr>
              <w:keepNext w:val="0"/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vAlign w:val="center"/>
          </w:tcPr>
          <w:p w:rsidR="009A5958" w:rsidRPr="007B613D" w:rsidRDefault="009A5958" w:rsidP="00C73A5E">
            <w:pPr>
              <w:keepNext w:val="0"/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  <w:vAlign w:val="center"/>
          </w:tcPr>
          <w:p w:rsidR="009A5958" w:rsidRPr="007B613D" w:rsidRDefault="009A5958" w:rsidP="00C73A5E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874" w:type="dxa"/>
            <w:vAlign w:val="center"/>
          </w:tcPr>
          <w:p w:rsidR="009A5958" w:rsidRPr="007B613D" w:rsidRDefault="009A5958" w:rsidP="00C73A5E">
            <w:pPr>
              <w:keepNext w:val="0"/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A5958" w:rsidRPr="007B613D" w:rsidTr="000C6A34">
        <w:trPr>
          <w:cantSplit/>
          <w:trHeight w:val="411"/>
          <w:jc w:val="center"/>
        </w:trPr>
        <w:tc>
          <w:tcPr>
            <w:tcW w:w="881" w:type="dxa"/>
            <w:vAlign w:val="center"/>
          </w:tcPr>
          <w:p w:rsidR="009A5958" w:rsidRPr="007B613D" w:rsidRDefault="009A5958" w:rsidP="00C73A5E">
            <w:pPr>
              <w:keepNext w:val="0"/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vAlign w:val="center"/>
          </w:tcPr>
          <w:p w:rsidR="009A5958" w:rsidRPr="007B613D" w:rsidRDefault="009A5958" w:rsidP="00C73A5E">
            <w:pPr>
              <w:keepNext w:val="0"/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vAlign w:val="center"/>
          </w:tcPr>
          <w:p w:rsidR="009A5958" w:rsidRPr="007B613D" w:rsidRDefault="009A5958" w:rsidP="00C73A5E">
            <w:pPr>
              <w:keepNext w:val="0"/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966" w:type="dxa"/>
            <w:vAlign w:val="center"/>
          </w:tcPr>
          <w:p w:rsidR="009A5958" w:rsidRPr="007B613D" w:rsidRDefault="009A5958" w:rsidP="00C73A5E">
            <w:pPr>
              <w:keepNext w:val="0"/>
              <w:tabs>
                <w:tab w:val="center" w:pos="4536"/>
                <w:tab w:val="right" w:pos="9072"/>
              </w:tabs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874" w:type="dxa"/>
            <w:vAlign w:val="center"/>
          </w:tcPr>
          <w:p w:rsidR="009A5958" w:rsidRPr="007B613D" w:rsidRDefault="009A5958" w:rsidP="00C73A5E">
            <w:pPr>
              <w:keepNext w:val="0"/>
              <w:spacing w:line="240" w:lineRule="auto"/>
              <w:ind w:left="0" w:righ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9A5958" w:rsidRPr="007B613D" w:rsidRDefault="009A5958" w:rsidP="00C73A5E">
      <w:pPr>
        <w:spacing w:line="240" w:lineRule="auto"/>
        <w:rPr>
          <w:sz w:val="24"/>
          <w:szCs w:val="24"/>
        </w:rPr>
      </w:pPr>
    </w:p>
    <w:p w:rsidR="009A5958" w:rsidRPr="007B613D" w:rsidRDefault="009A5958" w:rsidP="00C73A5E">
      <w:pPr>
        <w:spacing w:line="240" w:lineRule="auto"/>
        <w:rPr>
          <w:sz w:val="24"/>
          <w:szCs w:val="24"/>
        </w:rPr>
      </w:pPr>
    </w:p>
    <w:p w:rsidR="00976428" w:rsidRDefault="00976428" w:rsidP="00C73A5E">
      <w:pPr>
        <w:spacing w:line="240" w:lineRule="auto"/>
        <w:rPr>
          <w:sz w:val="24"/>
          <w:szCs w:val="24"/>
        </w:rPr>
      </w:pPr>
    </w:p>
    <w:p w:rsidR="00976428" w:rsidRPr="007B613D" w:rsidRDefault="00976428" w:rsidP="00C73A5E">
      <w:pPr>
        <w:spacing w:line="240" w:lineRule="auto"/>
        <w:rPr>
          <w:sz w:val="24"/>
          <w:szCs w:val="24"/>
        </w:rPr>
      </w:pPr>
    </w:p>
    <w:p w:rsidR="009A5958" w:rsidRPr="007B613D" w:rsidRDefault="009A5958" w:rsidP="00C73A5E">
      <w:pPr>
        <w:spacing w:line="240" w:lineRule="auto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>Platnost dokumentu</w:t>
      </w:r>
    </w:p>
    <w:p w:rsidR="009A5958" w:rsidRPr="007B613D" w:rsidRDefault="009A5958" w:rsidP="00C73A5E">
      <w:pPr>
        <w:spacing w:line="240" w:lineRule="auto"/>
        <w:rPr>
          <w:sz w:val="24"/>
          <w:szCs w:val="24"/>
        </w:rPr>
      </w:pPr>
    </w:p>
    <w:tbl>
      <w:tblPr>
        <w:tblW w:w="91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1847"/>
        <w:gridCol w:w="708"/>
        <w:gridCol w:w="1067"/>
        <w:gridCol w:w="4059"/>
      </w:tblGrid>
      <w:tr w:rsidR="009A5958" w:rsidRPr="007B613D" w:rsidTr="000C6A34">
        <w:trPr>
          <w:cantSplit/>
          <w:trHeight w:hRule="exact" w:val="401"/>
          <w:jc w:val="center"/>
        </w:trPr>
        <w:tc>
          <w:tcPr>
            <w:tcW w:w="1513" w:type="dxa"/>
            <w:vAlign w:val="center"/>
          </w:tcPr>
          <w:p w:rsidR="009A5958" w:rsidRPr="00976428" w:rsidRDefault="009A5958" w:rsidP="00976428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/>
              </w:rPr>
            </w:pPr>
            <w:r w:rsidRPr="00976428">
              <w:rPr>
                <w:rFonts w:eastAsia="Times New Roman"/>
              </w:rPr>
              <w:t>Ověřil:</w:t>
            </w:r>
          </w:p>
        </w:tc>
        <w:tc>
          <w:tcPr>
            <w:tcW w:w="1847" w:type="dxa"/>
            <w:vAlign w:val="center"/>
          </w:tcPr>
          <w:p w:rsidR="009A5958" w:rsidRPr="00976428" w:rsidRDefault="009A5958" w:rsidP="00976428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/>
              </w:rPr>
            </w:pPr>
          </w:p>
        </w:tc>
        <w:tc>
          <w:tcPr>
            <w:tcW w:w="708" w:type="dxa"/>
            <w:vAlign w:val="center"/>
          </w:tcPr>
          <w:p w:rsidR="009A5958" w:rsidRPr="00976428" w:rsidRDefault="009A5958" w:rsidP="00976428">
            <w:pPr>
              <w:widowControl w:val="0"/>
              <w:suppressAutoHyphens w:val="0"/>
              <w:spacing w:line="240" w:lineRule="auto"/>
              <w:ind w:left="0" w:right="110"/>
              <w:rPr>
                <w:rFonts w:eastAsia="Times New Roman"/>
              </w:rPr>
            </w:pPr>
            <w:r w:rsidRPr="00976428">
              <w:rPr>
                <w:rFonts w:eastAsia="Times New Roman"/>
              </w:rPr>
              <w:t>Dne</w:t>
            </w:r>
            <w:r w:rsidR="00FB7F2C" w:rsidRPr="00976428">
              <w:rPr>
                <w:rFonts w:eastAsia="Times New Roman"/>
              </w:rPr>
              <w:t>:</w:t>
            </w:r>
          </w:p>
        </w:tc>
        <w:tc>
          <w:tcPr>
            <w:tcW w:w="1067" w:type="dxa"/>
            <w:vAlign w:val="center"/>
          </w:tcPr>
          <w:p w:rsidR="009A5958" w:rsidRPr="00976428" w:rsidRDefault="009A5958" w:rsidP="00976428">
            <w:pPr>
              <w:widowControl w:val="0"/>
              <w:suppressAutoHyphens w:val="0"/>
              <w:spacing w:line="240" w:lineRule="auto"/>
              <w:ind w:left="0" w:right="110"/>
              <w:rPr>
                <w:rFonts w:eastAsia="Times New Roman"/>
              </w:rPr>
            </w:pPr>
          </w:p>
        </w:tc>
        <w:tc>
          <w:tcPr>
            <w:tcW w:w="4058" w:type="dxa"/>
            <w:vAlign w:val="center"/>
          </w:tcPr>
          <w:p w:rsidR="009A5958" w:rsidRPr="00976428" w:rsidRDefault="009A5958" w:rsidP="00A166FD">
            <w:pPr>
              <w:keepNext w:val="0"/>
              <w:widowControl w:val="0"/>
              <w:suppressAutoHyphens w:val="0"/>
              <w:spacing w:line="240" w:lineRule="auto"/>
              <w:ind w:left="0" w:right="108"/>
              <w:rPr>
                <w:rFonts w:eastAsia="Times New Roman"/>
              </w:rPr>
            </w:pPr>
            <w:r w:rsidRPr="00976428">
              <w:rPr>
                <w:rFonts w:eastAsia="Times New Roman"/>
              </w:rPr>
              <w:t>Podpis:</w:t>
            </w:r>
          </w:p>
        </w:tc>
      </w:tr>
      <w:tr w:rsidR="009A5958" w:rsidRPr="007B613D" w:rsidTr="000C6A34">
        <w:trPr>
          <w:cantSplit/>
          <w:trHeight w:hRule="exact" w:val="401"/>
          <w:jc w:val="center"/>
        </w:trPr>
        <w:tc>
          <w:tcPr>
            <w:tcW w:w="1513" w:type="dxa"/>
            <w:vAlign w:val="center"/>
          </w:tcPr>
          <w:p w:rsidR="009A5958" w:rsidRPr="00976428" w:rsidRDefault="009A5958" w:rsidP="00976428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/>
              </w:rPr>
            </w:pPr>
            <w:r w:rsidRPr="00976428">
              <w:rPr>
                <w:rFonts w:eastAsia="Times New Roman"/>
              </w:rPr>
              <w:t>Schválil:</w:t>
            </w:r>
          </w:p>
        </w:tc>
        <w:tc>
          <w:tcPr>
            <w:tcW w:w="1847" w:type="dxa"/>
            <w:vAlign w:val="center"/>
          </w:tcPr>
          <w:p w:rsidR="009A5958" w:rsidRPr="00976428" w:rsidRDefault="00A06E2D" w:rsidP="00976428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/>
              </w:rPr>
            </w:pPr>
            <w:r>
              <w:rPr>
                <w:rFonts w:eastAsia="Times New Roman"/>
              </w:rPr>
              <w:t>RMČ Praha 5</w:t>
            </w:r>
          </w:p>
        </w:tc>
        <w:tc>
          <w:tcPr>
            <w:tcW w:w="708" w:type="dxa"/>
            <w:vAlign w:val="center"/>
          </w:tcPr>
          <w:p w:rsidR="009A5958" w:rsidRPr="00976428" w:rsidRDefault="009A5958" w:rsidP="00976428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eastAsia="Times New Roman"/>
              </w:rPr>
            </w:pPr>
            <w:r w:rsidRPr="00976428">
              <w:rPr>
                <w:rFonts w:eastAsia="Times New Roman"/>
              </w:rPr>
              <w:t>Dne</w:t>
            </w:r>
            <w:r w:rsidR="00FB7F2C" w:rsidRPr="00976428">
              <w:rPr>
                <w:rFonts w:eastAsia="Times New Roman"/>
              </w:rPr>
              <w:t>:</w:t>
            </w:r>
          </w:p>
        </w:tc>
        <w:tc>
          <w:tcPr>
            <w:tcW w:w="1067" w:type="dxa"/>
            <w:vAlign w:val="center"/>
          </w:tcPr>
          <w:p w:rsidR="009A5958" w:rsidRPr="00976428" w:rsidRDefault="00BA526E" w:rsidP="009568E7">
            <w:pPr>
              <w:keepNext w:val="0"/>
              <w:widowControl w:val="0"/>
              <w:suppressAutoHyphens w:val="0"/>
              <w:spacing w:line="240" w:lineRule="auto"/>
              <w:ind w:left="0" w:right="110"/>
              <w:rPr>
                <w:rFonts w:eastAsia="Times New Roman"/>
              </w:rPr>
            </w:pPr>
            <w:r>
              <w:rPr>
                <w:rFonts w:eastAsia="Times New Roman"/>
              </w:rPr>
              <w:t>1.11.2017</w:t>
            </w:r>
          </w:p>
        </w:tc>
        <w:tc>
          <w:tcPr>
            <w:tcW w:w="4058" w:type="dxa"/>
            <w:vAlign w:val="center"/>
          </w:tcPr>
          <w:p w:rsidR="009A5958" w:rsidRPr="00976428" w:rsidRDefault="009A5958" w:rsidP="00A166FD">
            <w:pPr>
              <w:keepNext w:val="0"/>
              <w:widowControl w:val="0"/>
              <w:suppressAutoHyphens w:val="0"/>
              <w:spacing w:line="240" w:lineRule="auto"/>
              <w:ind w:left="0" w:right="108"/>
              <w:rPr>
                <w:rFonts w:eastAsia="Times New Roman"/>
              </w:rPr>
            </w:pPr>
            <w:r w:rsidRPr="00976428">
              <w:rPr>
                <w:rFonts w:eastAsia="Times New Roman"/>
              </w:rPr>
              <w:t>Podpis:</w:t>
            </w:r>
          </w:p>
        </w:tc>
      </w:tr>
      <w:tr w:rsidR="009A5958" w:rsidRPr="007B613D" w:rsidTr="000C6A34">
        <w:trPr>
          <w:cantSplit/>
          <w:trHeight w:hRule="exact" w:val="401"/>
          <w:jc w:val="center"/>
        </w:trPr>
        <w:tc>
          <w:tcPr>
            <w:tcW w:w="1513" w:type="dxa"/>
            <w:vAlign w:val="center"/>
          </w:tcPr>
          <w:p w:rsidR="009A5958" w:rsidRPr="00976428" w:rsidRDefault="009A5958" w:rsidP="00976428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/>
              </w:rPr>
            </w:pPr>
            <w:r w:rsidRPr="00976428">
              <w:rPr>
                <w:rFonts w:eastAsia="Times New Roman"/>
              </w:rPr>
              <w:t>Účinnost od:</w:t>
            </w:r>
          </w:p>
        </w:tc>
        <w:tc>
          <w:tcPr>
            <w:tcW w:w="7681" w:type="dxa"/>
            <w:gridSpan w:val="4"/>
            <w:vAlign w:val="center"/>
          </w:tcPr>
          <w:p w:rsidR="009A5958" w:rsidRPr="00976428" w:rsidRDefault="00BA526E" w:rsidP="00A166FD">
            <w:pPr>
              <w:keepNext w:val="0"/>
              <w:widowControl w:val="0"/>
              <w:suppressAutoHyphens w:val="0"/>
              <w:spacing w:line="240" w:lineRule="auto"/>
              <w:ind w:left="0" w:right="108"/>
              <w:rPr>
                <w:rFonts w:eastAsia="Times New Roman"/>
              </w:rPr>
            </w:pPr>
            <w:r>
              <w:rPr>
                <w:rFonts w:eastAsia="Times New Roman"/>
              </w:rPr>
              <w:t>2.11.2017</w:t>
            </w:r>
            <w:bookmarkStart w:id="0" w:name="_GoBack"/>
            <w:bookmarkEnd w:id="0"/>
          </w:p>
        </w:tc>
      </w:tr>
      <w:tr w:rsidR="009A5958" w:rsidRPr="007B613D" w:rsidTr="000C6A34">
        <w:trPr>
          <w:cantSplit/>
          <w:trHeight w:hRule="exact" w:val="401"/>
          <w:jc w:val="center"/>
        </w:trPr>
        <w:tc>
          <w:tcPr>
            <w:tcW w:w="1513" w:type="dxa"/>
            <w:vAlign w:val="center"/>
          </w:tcPr>
          <w:p w:rsidR="009A5958" w:rsidRPr="00976428" w:rsidRDefault="009A5958" w:rsidP="00976428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/>
              </w:rPr>
            </w:pPr>
            <w:r w:rsidRPr="00976428">
              <w:rPr>
                <w:rFonts w:eastAsia="Times New Roman"/>
              </w:rPr>
              <w:t>Vydal:</w:t>
            </w:r>
          </w:p>
        </w:tc>
        <w:tc>
          <w:tcPr>
            <w:tcW w:w="7681" w:type="dxa"/>
            <w:gridSpan w:val="4"/>
            <w:vAlign w:val="center"/>
          </w:tcPr>
          <w:p w:rsidR="009A5958" w:rsidRPr="00976428" w:rsidRDefault="002D230D" w:rsidP="00A166FD">
            <w:pPr>
              <w:keepNext w:val="0"/>
              <w:widowControl w:val="0"/>
              <w:suppressAutoHyphens w:val="0"/>
              <w:spacing w:line="240" w:lineRule="auto"/>
              <w:ind w:left="0" w:right="108"/>
              <w:rPr>
                <w:rFonts w:eastAsia="Times New Roman"/>
              </w:rPr>
            </w:pPr>
            <w:r>
              <w:rPr>
                <w:rFonts w:eastAsia="Times New Roman"/>
              </w:rPr>
              <w:t>Bc. Josef Žebera, taj</w:t>
            </w:r>
            <w:r w:rsidR="009568E7">
              <w:rPr>
                <w:rFonts w:eastAsia="Times New Roman"/>
              </w:rPr>
              <w:t>emník Ú</w:t>
            </w:r>
            <w:r>
              <w:rPr>
                <w:rFonts w:eastAsia="Times New Roman"/>
              </w:rPr>
              <w:t>řadu městské části Praha 5</w:t>
            </w:r>
          </w:p>
        </w:tc>
      </w:tr>
      <w:tr w:rsidR="009A5958" w:rsidRPr="007B613D" w:rsidTr="000C6A34">
        <w:trPr>
          <w:cantSplit/>
          <w:trHeight w:hRule="exact" w:val="401"/>
          <w:jc w:val="center"/>
        </w:trPr>
        <w:tc>
          <w:tcPr>
            <w:tcW w:w="1513" w:type="dxa"/>
            <w:vAlign w:val="center"/>
          </w:tcPr>
          <w:p w:rsidR="009A5958" w:rsidRPr="00976428" w:rsidRDefault="009A5958" w:rsidP="00976428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/>
              </w:rPr>
            </w:pPr>
            <w:r w:rsidRPr="00976428">
              <w:rPr>
                <w:rFonts w:eastAsia="Times New Roman"/>
              </w:rPr>
              <w:t>Počet stran:</w:t>
            </w:r>
          </w:p>
        </w:tc>
        <w:tc>
          <w:tcPr>
            <w:tcW w:w="7681" w:type="dxa"/>
            <w:gridSpan w:val="4"/>
            <w:vAlign w:val="center"/>
          </w:tcPr>
          <w:p w:rsidR="009A5958" w:rsidRPr="00976428" w:rsidRDefault="002D230D" w:rsidP="00944A66">
            <w:pPr>
              <w:keepNext w:val="0"/>
              <w:widowControl w:val="0"/>
              <w:suppressAutoHyphens w:val="0"/>
              <w:spacing w:line="240" w:lineRule="auto"/>
              <w:ind w:left="0" w:right="108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944A66">
              <w:rPr>
                <w:rFonts w:eastAsia="Times New Roman"/>
              </w:rPr>
              <w:t>9</w:t>
            </w:r>
          </w:p>
        </w:tc>
      </w:tr>
      <w:tr w:rsidR="009A5958" w:rsidRPr="007B613D" w:rsidTr="000C6A34">
        <w:trPr>
          <w:cantSplit/>
          <w:trHeight w:hRule="exact" w:val="401"/>
          <w:jc w:val="center"/>
        </w:trPr>
        <w:tc>
          <w:tcPr>
            <w:tcW w:w="1513" w:type="dxa"/>
            <w:vAlign w:val="center"/>
          </w:tcPr>
          <w:p w:rsidR="009A5958" w:rsidRPr="00976428" w:rsidRDefault="009A5958" w:rsidP="00976428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/>
              </w:rPr>
            </w:pPr>
            <w:r w:rsidRPr="00976428">
              <w:rPr>
                <w:rFonts w:eastAsia="Times New Roman"/>
              </w:rPr>
              <w:t>Počet příloh:</w:t>
            </w:r>
          </w:p>
        </w:tc>
        <w:tc>
          <w:tcPr>
            <w:tcW w:w="7681" w:type="dxa"/>
            <w:gridSpan w:val="4"/>
            <w:vAlign w:val="center"/>
          </w:tcPr>
          <w:p w:rsidR="009A5958" w:rsidRPr="00976428" w:rsidRDefault="00A06E2D" w:rsidP="00A166FD">
            <w:pPr>
              <w:keepNext w:val="0"/>
              <w:widowControl w:val="0"/>
              <w:suppressAutoHyphens w:val="0"/>
              <w:spacing w:line="240" w:lineRule="auto"/>
              <w:ind w:left="0" w:right="108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9A5958" w:rsidRPr="007B613D" w:rsidTr="000C6A34">
        <w:trPr>
          <w:cantSplit/>
          <w:trHeight w:hRule="exact" w:val="401"/>
          <w:jc w:val="center"/>
        </w:trPr>
        <w:tc>
          <w:tcPr>
            <w:tcW w:w="1513" w:type="dxa"/>
            <w:vAlign w:val="center"/>
          </w:tcPr>
          <w:p w:rsidR="009A5958" w:rsidRPr="00976428" w:rsidRDefault="009A5958" w:rsidP="00976428">
            <w:pPr>
              <w:keepNext w:val="0"/>
              <w:widowControl w:val="0"/>
              <w:suppressAutoHyphens w:val="0"/>
              <w:spacing w:line="240" w:lineRule="auto"/>
              <w:ind w:left="0" w:right="-35"/>
              <w:rPr>
                <w:rFonts w:eastAsia="Times New Roman"/>
              </w:rPr>
            </w:pPr>
            <w:r w:rsidRPr="00976428">
              <w:rPr>
                <w:rFonts w:eastAsia="Times New Roman"/>
              </w:rPr>
              <w:t>Vydání:</w:t>
            </w:r>
          </w:p>
        </w:tc>
        <w:tc>
          <w:tcPr>
            <w:tcW w:w="7681" w:type="dxa"/>
            <w:gridSpan w:val="4"/>
            <w:vAlign w:val="center"/>
          </w:tcPr>
          <w:p w:rsidR="009A5958" w:rsidRPr="00976428" w:rsidRDefault="009A5958" w:rsidP="00A166FD">
            <w:pPr>
              <w:keepNext w:val="0"/>
              <w:widowControl w:val="0"/>
              <w:suppressAutoHyphens w:val="0"/>
              <w:spacing w:line="240" w:lineRule="auto"/>
              <w:ind w:left="0" w:right="108"/>
              <w:rPr>
                <w:rFonts w:eastAsia="Times New Roman"/>
              </w:rPr>
            </w:pPr>
            <w:r w:rsidRPr="00976428">
              <w:rPr>
                <w:rFonts w:eastAsia="Times New Roman"/>
              </w:rPr>
              <w:t>první – verze 1.0</w:t>
            </w:r>
          </w:p>
        </w:tc>
      </w:tr>
      <w:tr w:rsidR="009A5958" w:rsidRPr="007B613D" w:rsidTr="000C6A34">
        <w:trPr>
          <w:cantSplit/>
          <w:trHeight w:hRule="exact" w:val="401"/>
          <w:jc w:val="center"/>
        </w:trPr>
        <w:tc>
          <w:tcPr>
            <w:tcW w:w="1513" w:type="dxa"/>
            <w:vAlign w:val="center"/>
          </w:tcPr>
          <w:p w:rsidR="009A5958" w:rsidRPr="00976428" w:rsidRDefault="009A5958" w:rsidP="00976428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rFonts w:eastAsia="Times New Roman"/>
              </w:rPr>
            </w:pPr>
            <w:r w:rsidRPr="00976428">
              <w:rPr>
                <w:rFonts w:eastAsia="Times New Roman"/>
              </w:rPr>
              <w:t>Dokument</w:t>
            </w:r>
            <w:r w:rsidR="00FB7F2C" w:rsidRPr="00976428">
              <w:rPr>
                <w:rFonts w:eastAsia="Times New Roman"/>
              </w:rPr>
              <w:t>:</w:t>
            </w:r>
          </w:p>
        </w:tc>
        <w:tc>
          <w:tcPr>
            <w:tcW w:w="7681" w:type="dxa"/>
            <w:gridSpan w:val="4"/>
            <w:vAlign w:val="center"/>
          </w:tcPr>
          <w:p w:rsidR="009A5958" w:rsidRPr="00976428" w:rsidRDefault="009A5958" w:rsidP="00A166FD">
            <w:pPr>
              <w:keepNext w:val="0"/>
              <w:widowControl w:val="0"/>
              <w:suppressAutoHyphens w:val="0"/>
              <w:spacing w:line="240" w:lineRule="auto"/>
              <w:ind w:left="0" w:right="108"/>
              <w:rPr>
                <w:rFonts w:eastAsia="Times New Roman"/>
                <w:b/>
              </w:rPr>
            </w:pPr>
            <w:r w:rsidRPr="00976428">
              <w:rPr>
                <w:rFonts w:eastAsia="Times New Roman"/>
                <w:b/>
              </w:rPr>
              <w:t>INTERNÍ</w:t>
            </w:r>
          </w:p>
        </w:tc>
      </w:tr>
    </w:tbl>
    <w:p w:rsidR="00B33C56" w:rsidRDefault="009A5958" w:rsidP="00D474DD">
      <w:pPr>
        <w:pStyle w:val="Obsah"/>
        <w:tabs>
          <w:tab w:val="clear" w:pos="709"/>
          <w:tab w:val="left" w:pos="0"/>
        </w:tabs>
        <w:ind w:left="0"/>
        <w:jc w:val="left"/>
        <w:rPr>
          <w:b/>
        </w:rPr>
      </w:pPr>
      <w:r w:rsidRPr="007B613D">
        <w:br w:type="page"/>
      </w:r>
      <w:r w:rsidR="00B33C56" w:rsidRPr="004A5A7D">
        <w:rPr>
          <w:b/>
        </w:rPr>
        <w:lastRenderedPageBreak/>
        <w:t>Obsah</w:t>
      </w:r>
    </w:p>
    <w:p w:rsidR="002932A5" w:rsidRDefault="002932A5" w:rsidP="00D474DD">
      <w:pPr>
        <w:pStyle w:val="Obsah"/>
        <w:tabs>
          <w:tab w:val="clear" w:pos="709"/>
          <w:tab w:val="left" w:pos="0"/>
        </w:tabs>
        <w:ind w:left="0"/>
        <w:jc w:val="left"/>
        <w:rPr>
          <w:b/>
        </w:rPr>
      </w:pPr>
    </w:p>
    <w:p w:rsidR="00944A66" w:rsidRPr="00D11AE5" w:rsidRDefault="00523698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r w:rsidRPr="00E97D49">
        <w:rPr>
          <w:b w:val="0"/>
          <w:iCs/>
          <w:lang w:eastAsia="ko-KR"/>
        </w:rPr>
        <w:fldChar w:fldCharType="begin"/>
      </w:r>
      <w:r w:rsidR="00B33C56" w:rsidRPr="00E97D49">
        <w:rPr>
          <w:b w:val="0"/>
          <w:iCs/>
          <w:lang w:eastAsia="ko-KR"/>
        </w:rPr>
        <w:instrText xml:space="preserve"> TOC \o "1-3" \h \z \u </w:instrText>
      </w:r>
      <w:r w:rsidRPr="00E97D49">
        <w:rPr>
          <w:b w:val="0"/>
          <w:iCs/>
          <w:lang w:eastAsia="ko-KR"/>
        </w:rPr>
        <w:fldChar w:fldCharType="separate"/>
      </w:r>
      <w:hyperlink w:anchor="_Toc496865267" w:history="1">
        <w:r w:rsidR="00944A66" w:rsidRPr="00944A66">
          <w:rPr>
            <w:rStyle w:val="Hypertextovodkaz"/>
            <w:b w:val="0"/>
          </w:rPr>
          <w:t>Předmět úpravy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_Toc496865267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4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68" w:history="1">
        <w:r w:rsidR="00944A66" w:rsidRPr="00944A66">
          <w:rPr>
            <w:rStyle w:val="Hypertextovodkaz"/>
            <w:b w:val="0"/>
          </w:rPr>
          <w:t>Vymezení pojmů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_Toc496865268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4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69" w:history="1">
        <w:r w:rsidR="00944A66" w:rsidRPr="00944A66">
          <w:rPr>
            <w:rStyle w:val="Hypertextovodkaz"/>
            <w:b w:val="0"/>
          </w:rPr>
          <w:t>Vstup do budov Úřadu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_Toc496865269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5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70" w:history="1">
        <w:r w:rsidR="00944A66" w:rsidRPr="00944A66">
          <w:rPr>
            <w:rStyle w:val="Hypertextovodkaz"/>
            <w:b w:val="0"/>
          </w:rPr>
          <w:t>Vstup do budov Úřadu mimo úřední hodiny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_Toc496865270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6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71" w:history="1">
        <w:r w:rsidR="00944A66" w:rsidRPr="00944A66">
          <w:rPr>
            <w:rStyle w:val="Hypertextovodkaz"/>
            <w:b w:val="0"/>
          </w:rPr>
          <w:t>Evidence návštěv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_Toc496865271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6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72" w:history="1">
        <w:r w:rsidR="00944A66" w:rsidRPr="00944A66">
          <w:rPr>
            <w:rStyle w:val="Hypertextovodkaz"/>
            <w:b w:val="0"/>
          </w:rPr>
          <w:t>Neoprávněný vstup a pohyb návštěvníků po budově Úřadu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_Toc496865272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6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73" w:history="1">
        <w:r w:rsidR="00944A66" w:rsidRPr="00944A66">
          <w:rPr>
            <w:rStyle w:val="Hypertextovodkaz"/>
            <w:b w:val="0"/>
          </w:rPr>
          <w:t>Parkoviště a umístění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_Toc496865273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7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74" w:history="1">
        <w:r w:rsidR="00944A66" w:rsidRPr="00944A66">
          <w:rPr>
            <w:rStyle w:val="Hypertextovodkaz"/>
            <w:b w:val="0"/>
          </w:rPr>
          <w:t>Přidělování a evidence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_Toc496865274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8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75" w:history="1">
        <w:r w:rsidR="00944A66" w:rsidRPr="00944A66">
          <w:rPr>
            <w:rStyle w:val="Hypertextovodkaz"/>
            <w:b w:val="0"/>
          </w:rPr>
          <w:t>Platnost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_Toc496865275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8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76" w:history="1">
        <w:r w:rsidR="00944A66" w:rsidRPr="00944A66">
          <w:rPr>
            <w:rStyle w:val="Hypertextovodkaz"/>
            <w:b w:val="0"/>
          </w:rPr>
          <w:t>Parkoviště ve vnitrobloku Štefánikova 236/13, 246/15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_Toc496865276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8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77" w:history="1">
        <w:r w:rsidR="00944A66" w:rsidRPr="00944A66">
          <w:rPr>
            <w:rStyle w:val="Hypertextovodkaz"/>
            <w:b w:val="0"/>
          </w:rPr>
          <w:t>Vstup zaměstnanců do budov Úřadu v provozní době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_Toc496865277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9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78" w:history="1">
        <w:r w:rsidR="00944A66" w:rsidRPr="00944A66">
          <w:rPr>
            <w:rStyle w:val="Hypertextovodkaz"/>
            <w:b w:val="0"/>
          </w:rPr>
          <w:t>Vstup zaměstnanců do budov Úřadu mimo provozní dobu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_Toc496865278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9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79" w:history="1">
        <w:r w:rsidR="00944A66" w:rsidRPr="00944A66">
          <w:rPr>
            <w:rStyle w:val="Hypertextovodkaz"/>
            <w:b w:val="0"/>
          </w:rPr>
          <w:t>Správa klíčového hospodářství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_Toc496865279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10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80" w:history="1">
        <w:r w:rsidR="00944A66" w:rsidRPr="00944A66">
          <w:rPr>
            <w:rStyle w:val="Hypertextovodkaz"/>
            <w:b w:val="0"/>
          </w:rPr>
          <w:t>Kategorizace klíčů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_Toc496865280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10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81" w:history="1">
        <w:r w:rsidR="00944A66" w:rsidRPr="00944A66">
          <w:rPr>
            <w:rStyle w:val="Hypertextovodkaz"/>
            <w:b w:val="0"/>
          </w:rPr>
          <w:t>Označení klíčů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_Toc496865281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11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82" w:history="1">
        <w:r w:rsidR="00944A66" w:rsidRPr="00944A66">
          <w:rPr>
            <w:rStyle w:val="Hypertextovodkaz"/>
            <w:b w:val="0"/>
          </w:rPr>
          <w:t>Vydávání klíčů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_Toc496865282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11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83" w:history="1">
        <w:r w:rsidR="00944A66" w:rsidRPr="00944A66">
          <w:rPr>
            <w:rStyle w:val="Hypertextovodkaz"/>
            <w:b w:val="0"/>
          </w:rPr>
          <w:t>Uložení klíčů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_Toc496865283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12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84" w:history="1">
        <w:r w:rsidR="00944A66" w:rsidRPr="00944A66">
          <w:rPr>
            <w:rStyle w:val="Hypertextovodkaz"/>
            <w:b w:val="0"/>
          </w:rPr>
          <w:t>Pořizování klíčů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_Toc496865284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13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85" w:history="1">
        <w:r w:rsidR="00944A66" w:rsidRPr="00944A66">
          <w:rPr>
            <w:rStyle w:val="Hypertextovodkaz"/>
            <w:b w:val="0"/>
          </w:rPr>
          <w:t>Ztráta klíčů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_Toc496865285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13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86" w:history="1">
        <w:r w:rsidR="00944A66" w:rsidRPr="00944A66">
          <w:rPr>
            <w:rStyle w:val="Hypertextovodkaz"/>
            <w:b w:val="0"/>
          </w:rPr>
          <w:t>Likvidace klíčů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_Toc496865286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13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87" w:history="1">
        <w:r w:rsidR="00944A66" w:rsidRPr="00944A66">
          <w:rPr>
            <w:rStyle w:val="Hypertextovodkaz"/>
            <w:b w:val="0"/>
          </w:rPr>
          <w:t>Odpadové hospodářství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_Toc496865287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13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88" w:history="1">
        <w:r w:rsidR="00944A66" w:rsidRPr="00944A66">
          <w:rPr>
            <w:rStyle w:val="Hypertextovodkaz"/>
            <w:b w:val="0"/>
          </w:rPr>
          <w:t>Užívání zasedací místnosti Úřadu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_Toc496865288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14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89" w:history="1">
        <w:r w:rsidR="00944A66" w:rsidRPr="00944A66">
          <w:rPr>
            <w:rStyle w:val="Hypertextovodkaz"/>
            <w:b w:val="0"/>
          </w:rPr>
          <w:t>Technické prostory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_Toc496865289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14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90" w:history="1">
        <w:r w:rsidR="00944A66" w:rsidRPr="00944A66">
          <w:rPr>
            <w:rStyle w:val="Hypertextovodkaz"/>
            <w:b w:val="0"/>
          </w:rPr>
          <w:t>Kouření v budovách Úřadu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_Toc496865290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14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91" w:history="1">
        <w:r w:rsidR="00944A66" w:rsidRPr="00944A66">
          <w:rPr>
            <w:rStyle w:val="Hypertextovodkaz"/>
            <w:b w:val="0"/>
          </w:rPr>
          <w:t>Úklid v budovách Úřadu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_Toc496865291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14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92" w:history="1">
        <w:r w:rsidR="00944A66" w:rsidRPr="00944A66">
          <w:rPr>
            <w:rStyle w:val="Hypertextovodkaz"/>
            <w:b w:val="0"/>
          </w:rPr>
          <w:t>Kancelářský zasedací pořádek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_Toc496865292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14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93" w:history="1">
        <w:r w:rsidR="00944A66" w:rsidRPr="00944A66">
          <w:rPr>
            <w:rStyle w:val="Hypertextovodkaz"/>
            <w:b w:val="0"/>
          </w:rPr>
          <w:t>Postup pro nákup vybraných výrobků a služeb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_Toc496865293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15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94" w:history="1">
        <w:r w:rsidR="00944A66" w:rsidRPr="00944A66">
          <w:rPr>
            <w:rStyle w:val="Hypertextovodkaz"/>
            <w:b w:val="0"/>
          </w:rPr>
          <w:t>Kopírování dokumentů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_Toc496865294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15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95" w:history="1">
        <w:r w:rsidR="00944A66" w:rsidRPr="00944A66">
          <w:rPr>
            <w:rStyle w:val="Hypertextovodkaz"/>
            <w:b w:val="0"/>
          </w:rPr>
          <w:t>Mimořádné situace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_Toc496865295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16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96" w:history="1">
        <w:r w:rsidR="00944A66" w:rsidRPr="00944A66">
          <w:rPr>
            <w:rStyle w:val="Hypertextovodkaz"/>
            <w:b w:val="0"/>
          </w:rPr>
          <w:t>Postup v případě mimořádných situací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_Toc496865296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16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97" w:history="1">
        <w:r w:rsidR="00944A66" w:rsidRPr="00944A66">
          <w:rPr>
            <w:rStyle w:val="Hypertextovodkaz"/>
            <w:b w:val="0"/>
          </w:rPr>
          <w:t>Evakuace budov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_Toc496865297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17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98" w:history="1">
        <w:r w:rsidR="00944A66" w:rsidRPr="00944A66">
          <w:rPr>
            <w:rStyle w:val="Hypertextovodkaz"/>
            <w:b w:val="0"/>
          </w:rPr>
          <w:t>Poskytování první pomoci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_Toc496865298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17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299" w:history="1">
        <w:r w:rsidR="00944A66" w:rsidRPr="00944A66">
          <w:rPr>
            <w:rStyle w:val="Hypertextovodkaz"/>
            <w:b w:val="0"/>
          </w:rPr>
          <w:t>Ukládání dokumentů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_Toc496865299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17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300" w:history="1">
        <w:r w:rsidR="00944A66" w:rsidRPr="00944A66">
          <w:rPr>
            <w:rStyle w:val="Hypertextovodkaz"/>
            <w:b w:val="0"/>
          </w:rPr>
          <w:t>Pověřené osoby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_Toc496865300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17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301" w:history="1">
        <w:r w:rsidR="00944A66" w:rsidRPr="00944A66">
          <w:rPr>
            <w:rStyle w:val="Hypertextovodkaz"/>
            <w:b w:val="0"/>
          </w:rPr>
          <w:t>Bezpečnostní a zabezpečovací systémy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_Toc496865301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17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302" w:history="1">
        <w:r w:rsidR="00944A66" w:rsidRPr="00944A66">
          <w:rPr>
            <w:rStyle w:val="Hypertextovodkaz"/>
            <w:b w:val="0"/>
          </w:rPr>
          <w:t>Systém a režim provozu bezpečnostních systémů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_Toc496865302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17</w:t>
        </w:r>
        <w:r w:rsidR="00944A66" w:rsidRPr="00944A66">
          <w:rPr>
            <w:b w:val="0"/>
            <w:webHidden/>
          </w:rPr>
          <w:fldChar w:fldCharType="end"/>
        </w:r>
      </w:hyperlink>
    </w:p>
    <w:p w:rsidR="00944A66" w:rsidRPr="00D11AE5" w:rsidRDefault="00A84EC7" w:rsidP="00944A66">
      <w:pPr>
        <w:pStyle w:val="Obsah1"/>
        <w:tabs>
          <w:tab w:val="clear" w:pos="9639"/>
          <w:tab w:val="right" w:leader="dot" w:pos="8788"/>
        </w:tabs>
        <w:ind w:left="0"/>
        <w:rPr>
          <w:rFonts w:ascii="Calibri" w:eastAsia="Times New Roman" w:hAnsi="Calibri"/>
          <w:b w:val="0"/>
          <w:sz w:val="22"/>
          <w:szCs w:val="22"/>
        </w:rPr>
      </w:pPr>
      <w:hyperlink w:anchor="_Toc496865303" w:history="1">
        <w:r w:rsidR="00944A66" w:rsidRPr="00944A66">
          <w:rPr>
            <w:rStyle w:val="Hypertextovodkaz"/>
            <w:b w:val="0"/>
          </w:rPr>
          <w:t>Zvláštní a zrušovací ustanovení</w:t>
        </w:r>
        <w:r w:rsidR="00944A66" w:rsidRPr="00944A66">
          <w:rPr>
            <w:b w:val="0"/>
            <w:webHidden/>
          </w:rPr>
          <w:tab/>
        </w:r>
        <w:r w:rsidR="00944A66" w:rsidRPr="00944A66">
          <w:rPr>
            <w:b w:val="0"/>
            <w:webHidden/>
          </w:rPr>
          <w:fldChar w:fldCharType="begin"/>
        </w:r>
        <w:r w:rsidR="00944A66" w:rsidRPr="00944A66">
          <w:rPr>
            <w:b w:val="0"/>
            <w:webHidden/>
          </w:rPr>
          <w:instrText xml:space="preserve"> PAGEREF _Toc496865303 \h </w:instrText>
        </w:r>
        <w:r w:rsidR="00944A66" w:rsidRPr="00944A66">
          <w:rPr>
            <w:b w:val="0"/>
            <w:webHidden/>
          </w:rPr>
        </w:r>
        <w:r w:rsidR="00944A66" w:rsidRPr="00944A66">
          <w:rPr>
            <w:b w:val="0"/>
            <w:webHidden/>
          </w:rPr>
          <w:fldChar w:fldCharType="separate"/>
        </w:r>
        <w:r w:rsidR="00A15DC8">
          <w:rPr>
            <w:b w:val="0"/>
            <w:webHidden/>
          </w:rPr>
          <w:t>18</w:t>
        </w:r>
        <w:r w:rsidR="00944A66" w:rsidRPr="00944A66">
          <w:rPr>
            <w:b w:val="0"/>
            <w:webHidden/>
          </w:rPr>
          <w:fldChar w:fldCharType="end"/>
        </w:r>
      </w:hyperlink>
    </w:p>
    <w:p w:rsidR="005F3C3C" w:rsidRPr="00E97D49" w:rsidRDefault="00523698" w:rsidP="00E97D49">
      <w:pPr>
        <w:pStyle w:val="Obsah1"/>
        <w:tabs>
          <w:tab w:val="clear" w:pos="9639"/>
          <w:tab w:val="right" w:leader="dot" w:pos="9356"/>
        </w:tabs>
        <w:ind w:left="0" w:right="-1"/>
        <w:rPr>
          <w:b w:val="0"/>
        </w:rPr>
      </w:pPr>
      <w:r w:rsidRPr="00E97D49">
        <w:rPr>
          <w:b w:val="0"/>
          <w:noProof w:val="0"/>
        </w:rPr>
        <w:fldChar w:fldCharType="end"/>
      </w:r>
    </w:p>
    <w:p w:rsidR="003C0A9A" w:rsidRPr="00A35E9A" w:rsidRDefault="00A16357" w:rsidP="00C47392">
      <w:pPr>
        <w:pStyle w:val="Odstavecseseznamem"/>
        <w:tabs>
          <w:tab w:val="left" w:pos="0"/>
        </w:tabs>
        <w:suppressAutoHyphens w:val="0"/>
        <w:spacing w:line="240" w:lineRule="auto"/>
        <w:ind w:left="0" w:right="0"/>
        <w:jc w:val="center"/>
        <w:rPr>
          <w:b/>
          <w:sz w:val="24"/>
          <w:szCs w:val="24"/>
        </w:rPr>
      </w:pPr>
      <w:bookmarkStart w:id="1" w:name="_Toc488822891"/>
      <w:r>
        <w:rPr>
          <w:b/>
          <w:sz w:val="24"/>
          <w:szCs w:val="24"/>
        </w:rPr>
        <w:br w:type="page"/>
      </w:r>
      <w:r w:rsidR="002966C1" w:rsidRPr="00A35E9A">
        <w:rPr>
          <w:b/>
          <w:sz w:val="24"/>
          <w:szCs w:val="24"/>
        </w:rPr>
        <w:t xml:space="preserve">Úvodní </w:t>
      </w:r>
      <w:r w:rsidR="003C0A9A" w:rsidRPr="00A35E9A">
        <w:rPr>
          <w:b/>
          <w:sz w:val="24"/>
          <w:szCs w:val="24"/>
        </w:rPr>
        <w:t>ustanovení</w:t>
      </w:r>
      <w:bookmarkEnd w:id="1"/>
    </w:p>
    <w:p w:rsidR="003C0A9A" w:rsidRPr="00726FA8" w:rsidRDefault="003C0A9A" w:rsidP="00C47392">
      <w:pPr>
        <w:tabs>
          <w:tab w:val="left" w:pos="0"/>
          <w:tab w:val="left" w:pos="2595"/>
        </w:tabs>
        <w:suppressAutoHyphens w:val="0"/>
        <w:spacing w:line="240" w:lineRule="auto"/>
        <w:ind w:left="0" w:right="0"/>
        <w:jc w:val="center"/>
        <w:rPr>
          <w:b/>
          <w:sz w:val="24"/>
          <w:szCs w:val="24"/>
        </w:rPr>
      </w:pPr>
    </w:p>
    <w:p w:rsidR="00023165" w:rsidRPr="00726FA8" w:rsidRDefault="00023165" w:rsidP="00C47392">
      <w:pPr>
        <w:tabs>
          <w:tab w:val="left" w:pos="0"/>
        </w:tabs>
        <w:suppressAutoHyphens w:val="0"/>
        <w:spacing w:line="240" w:lineRule="auto"/>
        <w:ind w:left="0" w:right="0"/>
        <w:jc w:val="center"/>
        <w:rPr>
          <w:sz w:val="24"/>
          <w:szCs w:val="24"/>
        </w:rPr>
      </w:pPr>
      <w:r w:rsidRPr="00726FA8">
        <w:rPr>
          <w:sz w:val="24"/>
          <w:szCs w:val="24"/>
        </w:rPr>
        <w:t>Čl. 1</w:t>
      </w:r>
    </w:p>
    <w:p w:rsidR="00023165" w:rsidRPr="001757DD" w:rsidRDefault="00023165" w:rsidP="007B4505">
      <w:pPr>
        <w:pStyle w:val="Nadpis1"/>
      </w:pPr>
      <w:bookmarkStart w:id="2" w:name="_Toc486425917"/>
      <w:bookmarkStart w:id="3" w:name="_Toc496865267"/>
      <w:r w:rsidRPr="001757DD">
        <w:t>Předmět úpravy</w:t>
      </w:r>
      <w:bookmarkEnd w:id="2"/>
      <w:bookmarkEnd w:id="3"/>
    </w:p>
    <w:p w:rsidR="00DE7652" w:rsidRPr="00A16357" w:rsidRDefault="00DE7652" w:rsidP="007B4505">
      <w:pPr>
        <w:pStyle w:val="Nadpis1"/>
      </w:pPr>
    </w:p>
    <w:p w:rsidR="004512D0" w:rsidRPr="004512D0" w:rsidRDefault="004512D0" w:rsidP="00C47392">
      <w:pPr>
        <w:numPr>
          <w:ilvl w:val="0"/>
          <w:numId w:val="2"/>
        </w:numPr>
        <w:tabs>
          <w:tab w:val="left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 w:rsidRPr="004512D0">
        <w:rPr>
          <w:sz w:val="24"/>
          <w:szCs w:val="24"/>
        </w:rPr>
        <w:t>Směrnice o</w:t>
      </w:r>
      <w:r w:rsidR="00A06E2D">
        <w:rPr>
          <w:sz w:val="24"/>
          <w:szCs w:val="24"/>
        </w:rPr>
        <w:t xml:space="preserve"> provozu budov Úřadu (dále jen Směrnice</w:t>
      </w:r>
      <w:r w:rsidRPr="004512D0">
        <w:rPr>
          <w:sz w:val="24"/>
          <w:szCs w:val="24"/>
        </w:rPr>
        <w:t>) stanoví pravidla provozu, jejich užívání a pohybu osob v budovách Úřadu městské části Praha 5 (dále jen Úřad).</w:t>
      </w:r>
    </w:p>
    <w:p w:rsidR="00320E2B" w:rsidRDefault="004512D0" w:rsidP="00A166FD">
      <w:pPr>
        <w:keepNext w:val="0"/>
        <w:widowControl w:val="0"/>
        <w:numPr>
          <w:ilvl w:val="0"/>
          <w:numId w:val="2"/>
        </w:numPr>
        <w:tabs>
          <w:tab w:val="left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 w:rsidRPr="004512D0">
        <w:rPr>
          <w:sz w:val="24"/>
          <w:szCs w:val="24"/>
        </w:rPr>
        <w:t>Směrnice je závazná pro všechny zaměstnance a návštěvn</w:t>
      </w:r>
      <w:r>
        <w:rPr>
          <w:sz w:val="24"/>
          <w:szCs w:val="24"/>
        </w:rPr>
        <w:t>íky Úřadu Městské části Praha 5</w:t>
      </w:r>
      <w:r w:rsidR="00A06E2D">
        <w:rPr>
          <w:sz w:val="24"/>
          <w:szCs w:val="24"/>
        </w:rPr>
        <w:t xml:space="preserve"> (dále také ÚMČ Praha 5)</w:t>
      </w:r>
      <w:r w:rsidR="00C5332C">
        <w:rPr>
          <w:sz w:val="24"/>
          <w:szCs w:val="24"/>
        </w:rPr>
        <w:t>.</w:t>
      </w:r>
    </w:p>
    <w:p w:rsidR="00413430" w:rsidRPr="00023165" w:rsidRDefault="00413430" w:rsidP="002D230D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0" w:right="-1"/>
        <w:jc w:val="both"/>
        <w:rPr>
          <w:sz w:val="24"/>
          <w:szCs w:val="24"/>
        </w:rPr>
      </w:pPr>
    </w:p>
    <w:p w:rsidR="004512D0" w:rsidRPr="001757DD" w:rsidRDefault="004512D0" w:rsidP="001757DD">
      <w:pPr>
        <w:pStyle w:val="Obsah"/>
      </w:pPr>
      <w:r w:rsidRPr="004512D0">
        <w:t>Čl. 2</w:t>
      </w:r>
    </w:p>
    <w:p w:rsidR="00AA496D" w:rsidRDefault="004512D0" w:rsidP="00E97D49">
      <w:pPr>
        <w:pStyle w:val="Nadpis1"/>
      </w:pPr>
      <w:bookmarkStart w:id="4" w:name="_Toc496865268"/>
      <w:r w:rsidRPr="00E97D49">
        <w:t>Vymezení pojmů</w:t>
      </w:r>
      <w:bookmarkEnd w:id="4"/>
    </w:p>
    <w:p w:rsidR="00D32C12" w:rsidRDefault="00D32C12" w:rsidP="00D32C12">
      <w:pPr>
        <w:rPr>
          <w:lang w:eastAsia="ar-SA"/>
        </w:rPr>
      </w:pPr>
    </w:p>
    <w:p w:rsidR="00D32C12" w:rsidRDefault="00D32C12" w:rsidP="00D32C12">
      <w:pPr>
        <w:ind w:left="0"/>
        <w:rPr>
          <w:sz w:val="24"/>
          <w:szCs w:val="24"/>
          <w:lang w:eastAsia="ar-SA"/>
        </w:rPr>
      </w:pPr>
      <w:r w:rsidRPr="00D32C12">
        <w:rPr>
          <w:sz w:val="24"/>
          <w:szCs w:val="24"/>
          <w:lang w:eastAsia="ar-SA"/>
        </w:rPr>
        <w:t xml:space="preserve">Pro účely této </w:t>
      </w:r>
      <w:r>
        <w:rPr>
          <w:sz w:val="24"/>
          <w:szCs w:val="24"/>
          <w:lang w:eastAsia="ar-SA"/>
        </w:rPr>
        <w:t>S</w:t>
      </w:r>
      <w:r w:rsidRPr="00D32C12">
        <w:rPr>
          <w:sz w:val="24"/>
          <w:szCs w:val="24"/>
          <w:lang w:eastAsia="ar-SA"/>
        </w:rPr>
        <w:t>měrnice</w:t>
      </w:r>
      <w:r>
        <w:rPr>
          <w:sz w:val="24"/>
          <w:szCs w:val="24"/>
          <w:lang w:eastAsia="ar-SA"/>
        </w:rPr>
        <w:t xml:space="preserve"> se rozumí</w:t>
      </w:r>
    </w:p>
    <w:p w:rsidR="004512D0" w:rsidRPr="004512D0" w:rsidRDefault="00D32C12" w:rsidP="00C47392">
      <w:pPr>
        <w:numPr>
          <w:ilvl w:val="0"/>
          <w:numId w:val="1"/>
        </w:numPr>
        <w:tabs>
          <w:tab w:val="num" w:pos="567"/>
        </w:tabs>
        <w:suppressAutoHyphens w:val="0"/>
        <w:spacing w:line="240" w:lineRule="auto"/>
        <w:ind w:left="0" w:righ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z</w:t>
      </w:r>
      <w:r w:rsidR="004512D0" w:rsidRPr="004512D0">
        <w:rPr>
          <w:b/>
          <w:sz w:val="24"/>
          <w:szCs w:val="24"/>
        </w:rPr>
        <w:t>aměstnancem</w:t>
      </w:r>
    </w:p>
    <w:p w:rsidR="004512D0" w:rsidRPr="004512D0" w:rsidRDefault="004512D0" w:rsidP="00C47392">
      <w:pPr>
        <w:numPr>
          <w:ilvl w:val="0"/>
          <w:numId w:val="3"/>
        </w:numPr>
        <w:tabs>
          <w:tab w:val="left" w:pos="567"/>
        </w:tabs>
        <w:suppressAutoHyphens w:val="0"/>
        <w:spacing w:line="240" w:lineRule="auto"/>
        <w:ind w:left="1134" w:right="-1" w:hanging="567"/>
        <w:jc w:val="both"/>
        <w:rPr>
          <w:sz w:val="24"/>
          <w:szCs w:val="24"/>
        </w:rPr>
      </w:pPr>
      <w:r w:rsidRPr="004512D0">
        <w:rPr>
          <w:sz w:val="24"/>
          <w:szCs w:val="24"/>
        </w:rPr>
        <w:t>osoba v pracovněprávním vztahu k Městské části Praha 5 (dále Městská část</w:t>
      </w:r>
      <w:r w:rsidR="00A06E2D">
        <w:rPr>
          <w:sz w:val="24"/>
          <w:szCs w:val="24"/>
        </w:rPr>
        <w:t xml:space="preserve"> nebo MČ</w:t>
      </w:r>
      <w:r w:rsidRPr="004512D0">
        <w:rPr>
          <w:sz w:val="24"/>
          <w:szCs w:val="24"/>
        </w:rPr>
        <w:t>) zařazená do Úřadu,</w:t>
      </w:r>
    </w:p>
    <w:p w:rsidR="004512D0" w:rsidRPr="004512D0" w:rsidRDefault="004512D0" w:rsidP="00DE7652">
      <w:pPr>
        <w:keepNext w:val="0"/>
        <w:widowControl w:val="0"/>
        <w:numPr>
          <w:ilvl w:val="0"/>
          <w:numId w:val="3"/>
        </w:numPr>
        <w:tabs>
          <w:tab w:val="left" w:pos="567"/>
        </w:tabs>
        <w:suppressAutoHyphens w:val="0"/>
        <w:spacing w:line="240" w:lineRule="auto"/>
        <w:ind w:left="1134" w:right="-1" w:hanging="567"/>
        <w:jc w:val="both"/>
        <w:rPr>
          <w:sz w:val="24"/>
          <w:szCs w:val="24"/>
        </w:rPr>
      </w:pPr>
      <w:r w:rsidRPr="004512D0">
        <w:rPr>
          <w:sz w:val="24"/>
          <w:szCs w:val="24"/>
        </w:rPr>
        <w:t>zastupitel Městské části uvolněný pro výkon funkce,</w:t>
      </w:r>
    </w:p>
    <w:p w:rsidR="004512D0" w:rsidRPr="004512D0" w:rsidRDefault="004512D0" w:rsidP="00DE7652">
      <w:pPr>
        <w:keepNext w:val="0"/>
        <w:widowControl w:val="0"/>
        <w:numPr>
          <w:ilvl w:val="0"/>
          <w:numId w:val="3"/>
        </w:numPr>
        <w:tabs>
          <w:tab w:val="left" w:pos="567"/>
        </w:tabs>
        <w:suppressAutoHyphens w:val="0"/>
        <w:spacing w:line="240" w:lineRule="auto"/>
        <w:ind w:left="1134" w:right="-1" w:hanging="567"/>
        <w:jc w:val="both"/>
        <w:rPr>
          <w:sz w:val="24"/>
          <w:szCs w:val="24"/>
        </w:rPr>
      </w:pPr>
      <w:r w:rsidRPr="004512D0">
        <w:rPr>
          <w:sz w:val="24"/>
          <w:szCs w:val="24"/>
        </w:rPr>
        <w:t>jiná fyzická osoba s pracovištěm v budov</w:t>
      </w:r>
      <w:r w:rsidR="00C5332C">
        <w:rPr>
          <w:sz w:val="24"/>
          <w:szCs w:val="24"/>
        </w:rPr>
        <w:t>ách Úřadu, nedefinovaná v písm.</w:t>
      </w:r>
      <w:r w:rsidRPr="004512D0">
        <w:rPr>
          <w:sz w:val="24"/>
          <w:szCs w:val="24"/>
        </w:rPr>
        <w:t xml:space="preserve"> a) nebo b) tohoto odstavce.</w:t>
      </w:r>
    </w:p>
    <w:p w:rsidR="004512D0" w:rsidRPr="004512D0" w:rsidRDefault="004512D0" w:rsidP="00DE7652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567" w:right="-1"/>
        <w:jc w:val="both"/>
        <w:rPr>
          <w:sz w:val="24"/>
          <w:szCs w:val="24"/>
        </w:rPr>
      </w:pPr>
      <w:r w:rsidRPr="004512D0">
        <w:rPr>
          <w:sz w:val="24"/>
          <w:szCs w:val="24"/>
        </w:rPr>
        <w:t>Zaměstnanci dle čl. 2 odst. 1 písm. a) a c) jsou vymezeni v </w:t>
      </w:r>
      <w:r w:rsidR="00A06E2D">
        <w:rPr>
          <w:sz w:val="24"/>
          <w:szCs w:val="24"/>
        </w:rPr>
        <w:t>příloze č. 9</w:t>
      </w:r>
      <w:r w:rsidR="00D32C12">
        <w:rPr>
          <w:sz w:val="24"/>
          <w:szCs w:val="24"/>
        </w:rPr>
        <w:t>,</w:t>
      </w:r>
    </w:p>
    <w:p w:rsidR="004512D0" w:rsidRPr="004512D0" w:rsidRDefault="00D32C12" w:rsidP="00DE7652">
      <w:pPr>
        <w:keepNext w:val="0"/>
        <w:widowControl w:val="0"/>
        <w:numPr>
          <w:ilvl w:val="0"/>
          <w:numId w:val="1"/>
        </w:numPr>
        <w:tabs>
          <w:tab w:val="num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4512D0" w:rsidRPr="004512D0">
        <w:rPr>
          <w:b/>
          <w:sz w:val="24"/>
          <w:szCs w:val="24"/>
        </w:rPr>
        <w:t>ávštěvníkem</w:t>
      </w:r>
      <w:r w:rsidR="004512D0" w:rsidRPr="004512D0">
        <w:rPr>
          <w:sz w:val="24"/>
          <w:szCs w:val="24"/>
        </w:rPr>
        <w:t xml:space="preserve"> všechny osoby ve veřejných a neveřejných prostorách </w:t>
      </w:r>
      <w:r w:rsidR="00A06E2D">
        <w:rPr>
          <w:sz w:val="24"/>
          <w:szCs w:val="24"/>
        </w:rPr>
        <w:t>Ú</w:t>
      </w:r>
      <w:r w:rsidR="004512D0" w:rsidRPr="004512D0">
        <w:rPr>
          <w:sz w:val="24"/>
          <w:szCs w:val="24"/>
        </w:rPr>
        <w:t>řadu, kteří nejsou zaměstnanci</w:t>
      </w:r>
      <w:r>
        <w:rPr>
          <w:sz w:val="24"/>
          <w:szCs w:val="24"/>
        </w:rPr>
        <w:t>,</w:t>
      </w:r>
    </w:p>
    <w:p w:rsidR="004512D0" w:rsidRPr="004512D0" w:rsidRDefault="00D32C12" w:rsidP="00DE7652">
      <w:pPr>
        <w:keepNext w:val="0"/>
        <w:widowControl w:val="0"/>
        <w:numPr>
          <w:ilvl w:val="0"/>
          <w:numId w:val="1"/>
        </w:numPr>
        <w:tabs>
          <w:tab w:val="num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b</w:t>
      </w:r>
      <w:r w:rsidR="004512D0" w:rsidRPr="004512D0">
        <w:rPr>
          <w:b/>
          <w:sz w:val="24"/>
          <w:szCs w:val="24"/>
        </w:rPr>
        <w:t>udovou Úřadu</w:t>
      </w:r>
    </w:p>
    <w:p w:rsidR="004512D0" w:rsidRPr="004512D0" w:rsidRDefault="004512D0" w:rsidP="00DE7652">
      <w:pPr>
        <w:keepNext w:val="0"/>
        <w:widowControl w:val="0"/>
        <w:numPr>
          <w:ilvl w:val="0"/>
          <w:numId w:val="4"/>
        </w:numPr>
        <w:tabs>
          <w:tab w:val="left" w:pos="567"/>
        </w:tabs>
        <w:suppressAutoHyphens w:val="0"/>
        <w:spacing w:line="240" w:lineRule="auto"/>
        <w:ind w:left="1134" w:right="-1" w:hanging="567"/>
        <w:jc w:val="both"/>
        <w:rPr>
          <w:sz w:val="24"/>
          <w:szCs w:val="24"/>
        </w:rPr>
      </w:pPr>
      <w:r w:rsidRPr="004512D0">
        <w:rPr>
          <w:sz w:val="24"/>
          <w:szCs w:val="24"/>
        </w:rPr>
        <w:t>budova a vyhrazené venkovní prostory nebo část budovy v majetku hlavního města Prahy svěřená Městské části a užívaná Úřadem,</w:t>
      </w:r>
    </w:p>
    <w:p w:rsidR="004512D0" w:rsidRPr="004512D0" w:rsidRDefault="004512D0" w:rsidP="00DE7652">
      <w:pPr>
        <w:keepNext w:val="0"/>
        <w:widowControl w:val="0"/>
        <w:numPr>
          <w:ilvl w:val="0"/>
          <w:numId w:val="4"/>
        </w:numPr>
        <w:tabs>
          <w:tab w:val="left" w:pos="567"/>
        </w:tabs>
        <w:suppressAutoHyphens w:val="0"/>
        <w:spacing w:line="240" w:lineRule="auto"/>
        <w:ind w:left="1134" w:right="-1" w:hanging="567"/>
        <w:jc w:val="both"/>
        <w:rPr>
          <w:sz w:val="24"/>
          <w:szCs w:val="24"/>
        </w:rPr>
      </w:pPr>
      <w:r w:rsidRPr="004512D0">
        <w:rPr>
          <w:sz w:val="24"/>
          <w:szCs w:val="24"/>
        </w:rPr>
        <w:t>budova nebo část budovy užívaná Úřadem na základě smluvního vztahu mezi Městskou částí a třetí osobou</w:t>
      </w:r>
      <w:r w:rsidR="00D32C12">
        <w:rPr>
          <w:sz w:val="24"/>
          <w:szCs w:val="24"/>
        </w:rPr>
        <w:t>,</w:t>
      </w:r>
    </w:p>
    <w:p w:rsidR="004512D0" w:rsidRPr="004512D0" w:rsidRDefault="00D32C12" w:rsidP="00DE7652">
      <w:pPr>
        <w:keepNext w:val="0"/>
        <w:widowControl w:val="0"/>
        <w:numPr>
          <w:ilvl w:val="0"/>
          <w:numId w:val="1"/>
        </w:numPr>
        <w:tabs>
          <w:tab w:val="num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4512D0" w:rsidRPr="004512D0">
        <w:rPr>
          <w:b/>
          <w:sz w:val="24"/>
          <w:szCs w:val="24"/>
        </w:rPr>
        <w:t>rovozní dobou</w:t>
      </w:r>
      <w:r w:rsidR="004512D0" w:rsidRPr="004512D0">
        <w:rPr>
          <w:sz w:val="24"/>
          <w:szCs w:val="24"/>
        </w:rPr>
        <w:t xml:space="preserve"> doba, po kterou je budova Úřadu přístupná pouze zaměstnancům</w:t>
      </w:r>
      <w:r>
        <w:rPr>
          <w:sz w:val="24"/>
          <w:szCs w:val="24"/>
        </w:rPr>
        <w:t>,</w:t>
      </w:r>
    </w:p>
    <w:p w:rsidR="004512D0" w:rsidRPr="004512D0" w:rsidRDefault="00D32C12" w:rsidP="00DE7652">
      <w:pPr>
        <w:keepNext w:val="0"/>
        <w:widowControl w:val="0"/>
        <w:numPr>
          <w:ilvl w:val="0"/>
          <w:numId w:val="1"/>
        </w:numPr>
        <w:tabs>
          <w:tab w:val="num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ú</w:t>
      </w:r>
      <w:r w:rsidR="004512D0" w:rsidRPr="004512D0">
        <w:rPr>
          <w:b/>
          <w:sz w:val="24"/>
          <w:szCs w:val="24"/>
        </w:rPr>
        <w:t>ředními hodinami</w:t>
      </w:r>
      <w:r w:rsidR="004512D0" w:rsidRPr="004512D0">
        <w:rPr>
          <w:sz w:val="24"/>
          <w:szCs w:val="24"/>
        </w:rPr>
        <w:t xml:space="preserve"> doba, po kterou je budova Úřadu volně přístupná návštěvníkům, mimo prostory</w:t>
      </w:r>
      <w:r w:rsidR="00A06E2D">
        <w:rPr>
          <w:sz w:val="24"/>
          <w:szCs w:val="24"/>
        </w:rPr>
        <w:t>,</w:t>
      </w:r>
      <w:r w:rsidR="004512D0" w:rsidRPr="004512D0">
        <w:rPr>
          <w:sz w:val="24"/>
          <w:szCs w:val="24"/>
        </w:rPr>
        <w:t xml:space="preserve"> kam nemá veřejnost volný přístup</w:t>
      </w:r>
      <w:r>
        <w:rPr>
          <w:sz w:val="24"/>
          <w:szCs w:val="24"/>
        </w:rPr>
        <w:t>,</w:t>
      </w:r>
    </w:p>
    <w:p w:rsidR="004512D0" w:rsidRPr="004512D0" w:rsidRDefault="00D32C12" w:rsidP="00DE7652">
      <w:pPr>
        <w:keepNext w:val="0"/>
        <w:widowControl w:val="0"/>
        <w:numPr>
          <w:ilvl w:val="0"/>
          <w:numId w:val="1"/>
        </w:numPr>
        <w:tabs>
          <w:tab w:val="num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4512D0" w:rsidRPr="004512D0">
        <w:rPr>
          <w:b/>
          <w:sz w:val="24"/>
          <w:szCs w:val="24"/>
        </w:rPr>
        <w:t>nem pracovního klidu</w:t>
      </w:r>
      <w:r w:rsidR="00A06E2D">
        <w:rPr>
          <w:sz w:val="24"/>
          <w:szCs w:val="24"/>
        </w:rPr>
        <w:t xml:space="preserve"> sobota, neděle </w:t>
      </w:r>
      <w:r w:rsidR="004512D0" w:rsidRPr="004512D0">
        <w:rPr>
          <w:sz w:val="24"/>
          <w:szCs w:val="24"/>
        </w:rPr>
        <w:t>a státní svátky</w:t>
      </w:r>
      <w:r>
        <w:rPr>
          <w:sz w:val="24"/>
          <w:szCs w:val="24"/>
        </w:rPr>
        <w:t>,</w:t>
      </w:r>
    </w:p>
    <w:p w:rsidR="004512D0" w:rsidRPr="004512D0" w:rsidRDefault="00D32C12" w:rsidP="00DE7652">
      <w:pPr>
        <w:keepNext w:val="0"/>
        <w:widowControl w:val="0"/>
        <w:numPr>
          <w:ilvl w:val="0"/>
          <w:numId w:val="1"/>
        </w:numPr>
        <w:tabs>
          <w:tab w:val="num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="004512D0" w:rsidRPr="004512D0">
        <w:rPr>
          <w:b/>
          <w:sz w:val="24"/>
          <w:szCs w:val="24"/>
        </w:rPr>
        <w:t>právcem budovy Úřadu</w:t>
      </w:r>
      <w:r w:rsidR="004512D0" w:rsidRPr="004512D0">
        <w:rPr>
          <w:sz w:val="24"/>
          <w:szCs w:val="24"/>
        </w:rPr>
        <w:t xml:space="preserve"> subjekt zajišťující provoz budovy Úřadu</w:t>
      </w:r>
      <w:r>
        <w:rPr>
          <w:sz w:val="24"/>
          <w:szCs w:val="24"/>
        </w:rPr>
        <w:t>,</w:t>
      </w:r>
    </w:p>
    <w:p w:rsidR="004512D0" w:rsidRPr="004512D0" w:rsidRDefault="00D32C12" w:rsidP="00DE7652">
      <w:pPr>
        <w:keepNext w:val="0"/>
        <w:widowControl w:val="0"/>
        <w:numPr>
          <w:ilvl w:val="0"/>
          <w:numId w:val="1"/>
        </w:numPr>
        <w:tabs>
          <w:tab w:val="num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4512D0" w:rsidRPr="004512D0">
        <w:rPr>
          <w:b/>
          <w:sz w:val="24"/>
          <w:szCs w:val="24"/>
        </w:rPr>
        <w:t>ověřenou osobou správce</w:t>
      </w:r>
      <w:r w:rsidR="004512D0" w:rsidRPr="004512D0">
        <w:rPr>
          <w:sz w:val="24"/>
          <w:szCs w:val="24"/>
        </w:rPr>
        <w:t xml:space="preserve"> fyzická osoba určená správcem budovy Úřadu k</w:t>
      </w:r>
      <w:r w:rsidR="00A06E2D">
        <w:rPr>
          <w:sz w:val="24"/>
          <w:szCs w:val="24"/>
        </w:rPr>
        <w:t> </w:t>
      </w:r>
      <w:r w:rsidR="004512D0" w:rsidRPr="004512D0">
        <w:rPr>
          <w:sz w:val="24"/>
          <w:szCs w:val="24"/>
        </w:rPr>
        <w:t>výkonu činností správce budovy Úřadu</w:t>
      </w:r>
      <w:r>
        <w:rPr>
          <w:sz w:val="24"/>
          <w:szCs w:val="24"/>
        </w:rPr>
        <w:t>,</w:t>
      </w:r>
    </w:p>
    <w:p w:rsidR="004512D0" w:rsidRPr="0060218F" w:rsidRDefault="00D32C12" w:rsidP="00DE7652">
      <w:pPr>
        <w:keepNext w:val="0"/>
        <w:widowControl w:val="0"/>
        <w:numPr>
          <w:ilvl w:val="0"/>
          <w:numId w:val="1"/>
        </w:numPr>
        <w:tabs>
          <w:tab w:val="num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r</w:t>
      </w:r>
      <w:r w:rsidR="004512D0" w:rsidRPr="004512D0">
        <w:rPr>
          <w:b/>
          <w:sz w:val="24"/>
          <w:szCs w:val="24"/>
        </w:rPr>
        <w:t>ecepčním</w:t>
      </w:r>
      <w:r w:rsidR="004512D0" w:rsidRPr="004512D0">
        <w:rPr>
          <w:sz w:val="24"/>
          <w:szCs w:val="24"/>
        </w:rPr>
        <w:t xml:space="preserve"> fyzická osoba pověřená správcem budovy Úřadu k zajištění provozu recepce.</w:t>
      </w:r>
      <w:r w:rsidR="0060218F">
        <w:rPr>
          <w:sz w:val="24"/>
          <w:szCs w:val="24"/>
        </w:rPr>
        <w:t xml:space="preserve"> P</w:t>
      </w:r>
      <w:r w:rsidR="004512D0" w:rsidRPr="0060218F">
        <w:rPr>
          <w:sz w:val="24"/>
          <w:szCs w:val="24"/>
        </w:rPr>
        <w:t>racovní povinnosti pracovníka recepce jsou uvedeny v příloze č. 20</w:t>
      </w:r>
      <w:r>
        <w:rPr>
          <w:sz w:val="24"/>
          <w:szCs w:val="24"/>
        </w:rPr>
        <w:t>,</w:t>
      </w:r>
    </w:p>
    <w:p w:rsidR="004512D0" w:rsidRPr="004B6011" w:rsidRDefault="00D32C12" w:rsidP="00DE7652">
      <w:pPr>
        <w:keepNext w:val="0"/>
        <w:widowControl w:val="0"/>
        <w:numPr>
          <w:ilvl w:val="0"/>
          <w:numId w:val="1"/>
        </w:numPr>
        <w:tabs>
          <w:tab w:val="num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="004512D0" w:rsidRPr="004B6011">
        <w:rPr>
          <w:b/>
          <w:sz w:val="24"/>
          <w:szCs w:val="24"/>
        </w:rPr>
        <w:t>edoucím pracoviště</w:t>
      </w:r>
      <w:r w:rsidR="004512D0" w:rsidRPr="004B6011">
        <w:rPr>
          <w:sz w:val="24"/>
          <w:szCs w:val="24"/>
        </w:rPr>
        <w:t xml:space="preserve"> fyzická osoba pověřená statutárním zástupcem, jehož zaměstnanec m</w:t>
      </w:r>
      <w:r w:rsidR="00C5332C" w:rsidRPr="004B6011">
        <w:rPr>
          <w:sz w:val="24"/>
          <w:szCs w:val="24"/>
        </w:rPr>
        <w:t>á pracoviště v budově Úřadu</w:t>
      </w:r>
      <w:r>
        <w:rPr>
          <w:sz w:val="24"/>
          <w:szCs w:val="24"/>
        </w:rPr>
        <w:t>,</w:t>
      </w:r>
    </w:p>
    <w:p w:rsidR="004512D0" w:rsidRPr="004512D0" w:rsidRDefault="00D32C12" w:rsidP="00DE7652">
      <w:pPr>
        <w:keepNext w:val="0"/>
        <w:widowControl w:val="0"/>
        <w:numPr>
          <w:ilvl w:val="0"/>
          <w:numId w:val="1"/>
        </w:numPr>
        <w:tabs>
          <w:tab w:val="num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z</w:t>
      </w:r>
      <w:r w:rsidR="004512D0" w:rsidRPr="0060218F">
        <w:rPr>
          <w:b/>
          <w:sz w:val="24"/>
          <w:szCs w:val="24"/>
        </w:rPr>
        <w:t>asedacím pořádkem</w:t>
      </w:r>
      <w:r w:rsidR="004512D0" w:rsidRPr="004512D0">
        <w:rPr>
          <w:sz w:val="24"/>
          <w:szCs w:val="24"/>
        </w:rPr>
        <w:t xml:space="preserve"> schéma rozmístění pracovišť přidělených jednotlivým odborům v kancelářích budov Úřadu. Zasedací pořádek určuje </w:t>
      </w:r>
      <w:r w:rsidR="00720CD6">
        <w:rPr>
          <w:sz w:val="24"/>
          <w:szCs w:val="24"/>
        </w:rPr>
        <w:t xml:space="preserve">a </w:t>
      </w:r>
      <w:r w:rsidR="004512D0" w:rsidRPr="004512D0">
        <w:rPr>
          <w:sz w:val="24"/>
          <w:szCs w:val="24"/>
        </w:rPr>
        <w:t>schvaluje tajemník ÚMČ Praha 5</w:t>
      </w:r>
      <w:r>
        <w:rPr>
          <w:sz w:val="24"/>
          <w:szCs w:val="24"/>
        </w:rPr>
        <w:t>,</w:t>
      </w:r>
    </w:p>
    <w:p w:rsidR="004512D0" w:rsidRPr="004512D0" w:rsidRDefault="00D32C12" w:rsidP="00DE7652">
      <w:pPr>
        <w:keepNext w:val="0"/>
        <w:widowControl w:val="0"/>
        <w:numPr>
          <w:ilvl w:val="0"/>
          <w:numId w:val="1"/>
        </w:numPr>
        <w:tabs>
          <w:tab w:val="num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be</w:t>
      </w:r>
      <w:r w:rsidR="004512D0" w:rsidRPr="0060218F">
        <w:rPr>
          <w:b/>
          <w:sz w:val="24"/>
          <w:szCs w:val="24"/>
        </w:rPr>
        <w:t>zpečnostním</w:t>
      </w:r>
      <w:r w:rsidR="0060218F" w:rsidRPr="0060218F">
        <w:rPr>
          <w:b/>
          <w:sz w:val="24"/>
          <w:szCs w:val="24"/>
        </w:rPr>
        <w:t xml:space="preserve"> </w:t>
      </w:r>
      <w:r w:rsidR="004512D0" w:rsidRPr="0060218F">
        <w:rPr>
          <w:b/>
          <w:sz w:val="24"/>
          <w:szCs w:val="24"/>
        </w:rPr>
        <w:t>managementem</w:t>
      </w:r>
      <w:r w:rsidR="00E318FB">
        <w:rPr>
          <w:b/>
          <w:sz w:val="24"/>
          <w:szCs w:val="24"/>
        </w:rPr>
        <w:t xml:space="preserve"> </w:t>
      </w:r>
      <w:r w:rsidR="00E318FB" w:rsidRPr="00E318FB">
        <w:rPr>
          <w:sz w:val="24"/>
          <w:szCs w:val="24"/>
        </w:rPr>
        <w:t>osoby</w:t>
      </w:r>
      <w:r w:rsidR="004512D0" w:rsidRPr="00E318FB">
        <w:rPr>
          <w:sz w:val="24"/>
          <w:szCs w:val="24"/>
        </w:rPr>
        <w:t xml:space="preserve"> </w:t>
      </w:r>
      <w:r w:rsidR="004512D0" w:rsidRPr="004512D0">
        <w:rPr>
          <w:sz w:val="24"/>
          <w:szCs w:val="24"/>
        </w:rPr>
        <w:t>odpovědné za fyzickou a technickou bezpečnost a</w:t>
      </w:r>
      <w:r w:rsidR="006362A0" w:rsidRPr="004512D0">
        <w:rPr>
          <w:sz w:val="24"/>
          <w:szCs w:val="24"/>
        </w:rPr>
        <w:t> </w:t>
      </w:r>
      <w:r w:rsidR="004512D0" w:rsidRPr="004512D0">
        <w:rPr>
          <w:sz w:val="24"/>
          <w:szCs w:val="24"/>
        </w:rPr>
        <w:t>bezpečnost informací v rámci Úřadu. Jejich seznam je uveden v příloze č. 17</w:t>
      </w:r>
      <w:r>
        <w:rPr>
          <w:sz w:val="24"/>
          <w:szCs w:val="24"/>
        </w:rPr>
        <w:t>,</w:t>
      </w:r>
    </w:p>
    <w:p w:rsidR="004512D0" w:rsidRPr="004512D0" w:rsidRDefault="00D32C12" w:rsidP="00DE7652">
      <w:pPr>
        <w:keepNext w:val="0"/>
        <w:widowControl w:val="0"/>
        <w:numPr>
          <w:ilvl w:val="0"/>
          <w:numId w:val="1"/>
        </w:numPr>
        <w:tabs>
          <w:tab w:val="num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m</w:t>
      </w:r>
      <w:r w:rsidR="004512D0" w:rsidRPr="00D32C12">
        <w:rPr>
          <w:b/>
          <w:sz w:val="24"/>
          <w:szCs w:val="24"/>
        </w:rPr>
        <w:t xml:space="preserve">anažery oblastí procesů </w:t>
      </w:r>
      <w:r w:rsidR="00582C4D" w:rsidRPr="00D32C12">
        <w:rPr>
          <w:b/>
          <w:sz w:val="24"/>
          <w:szCs w:val="24"/>
        </w:rPr>
        <w:t>a aktivit</w:t>
      </w:r>
      <w:r w:rsidR="004512D0" w:rsidRPr="004512D0">
        <w:rPr>
          <w:sz w:val="24"/>
          <w:szCs w:val="24"/>
        </w:rPr>
        <w:t xml:space="preserve"> osoby stanovené dle Č</w:t>
      </w:r>
      <w:r w:rsidR="00720CD6">
        <w:rPr>
          <w:sz w:val="24"/>
          <w:szCs w:val="24"/>
        </w:rPr>
        <w:t xml:space="preserve">SN </w:t>
      </w:r>
      <w:r w:rsidR="00582C4D">
        <w:rPr>
          <w:sz w:val="24"/>
          <w:szCs w:val="24"/>
        </w:rPr>
        <w:t xml:space="preserve">EN </w:t>
      </w:r>
      <w:r w:rsidR="00720CD6">
        <w:rPr>
          <w:sz w:val="24"/>
          <w:szCs w:val="24"/>
        </w:rPr>
        <w:t>ISO</w:t>
      </w:r>
      <w:r w:rsidR="00582C4D">
        <w:rPr>
          <w:sz w:val="24"/>
          <w:szCs w:val="24"/>
        </w:rPr>
        <w:t xml:space="preserve"> </w:t>
      </w:r>
      <w:r w:rsidR="00720CD6">
        <w:rPr>
          <w:sz w:val="24"/>
          <w:szCs w:val="24"/>
        </w:rPr>
        <w:t>9</w:t>
      </w:r>
      <w:r w:rsidR="004512D0" w:rsidRPr="004512D0">
        <w:rPr>
          <w:sz w:val="24"/>
          <w:szCs w:val="24"/>
        </w:rPr>
        <w:t>001 a</w:t>
      </w:r>
      <w:r w:rsidR="00A166FD" w:rsidRPr="004512D0">
        <w:rPr>
          <w:sz w:val="24"/>
          <w:szCs w:val="24"/>
        </w:rPr>
        <w:t> </w:t>
      </w:r>
      <w:r w:rsidR="00582C4D">
        <w:rPr>
          <w:sz w:val="24"/>
          <w:szCs w:val="24"/>
        </w:rPr>
        <w:t xml:space="preserve">ČSN ISO/IEC </w:t>
      </w:r>
      <w:r w:rsidR="004512D0" w:rsidRPr="004512D0">
        <w:rPr>
          <w:sz w:val="24"/>
          <w:szCs w:val="24"/>
        </w:rPr>
        <w:t>27001</w:t>
      </w:r>
      <w:r>
        <w:rPr>
          <w:sz w:val="24"/>
          <w:szCs w:val="24"/>
        </w:rPr>
        <w:t>,</w:t>
      </w:r>
    </w:p>
    <w:p w:rsidR="004512D0" w:rsidRPr="004512D0" w:rsidRDefault="00D32C12" w:rsidP="00DE7652">
      <w:pPr>
        <w:keepNext w:val="0"/>
        <w:widowControl w:val="0"/>
        <w:numPr>
          <w:ilvl w:val="0"/>
          <w:numId w:val="1"/>
        </w:numPr>
        <w:tabs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4512D0" w:rsidRPr="0060218F">
        <w:rPr>
          <w:b/>
          <w:sz w:val="24"/>
          <w:szCs w:val="24"/>
        </w:rPr>
        <w:t>řístupovým a klíčovým hospodářstvím</w:t>
      </w:r>
      <w:r w:rsidR="004512D0" w:rsidRPr="004512D0">
        <w:rPr>
          <w:sz w:val="24"/>
          <w:szCs w:val="24"/>
        </w:rPr>
        <w:t xml:space="preserve"> správa identifikačních a přístupových identifikačních karet a klíčů od kancelářských a adminis</w:t>
      </w:r>
      <w:r w:rsidR="0060218F">
        <w:rPr>
          <w:sz w:val="24"/>
          <w:szCs w:val="24"/>
        </w:rPr>
        <w:t xml:space="preserve">trativních </w:t>
      </w:r>
      <w:r w:rsidR="004512D0" w:rsidRPr="004512D0">
        <w:rPr>
          <w:sz w:val="24"/>
          <w:szCs w:val="24"/>
        </w:rPr>
        <w:t>prostorů v budovách Úřadu</w:t>
      </w:r>
      <w:r>
        <w:rPr>
          <w:sz w:val="24"/>
          <w:szCs w:val="24"/>
        </w:rPr>
        <w:t>,</w:t>
      </w:r>
    </w:p>
    <w:p w:rsidR="004512D0" w:rsidRPr="004512D0" w:rsidRDefault="00D32C12" w:rsidP="00DE7652">
      <w:pPr>
        <w:keepNext w:val="0"/>
        <w:widowControl w:val="0"/>
        <w:numPr>
          <w:ilvl w:val="0"/>
          <w:numId w:val="1"/>
        </w:numPr>
        <w:tabs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="004512D0" w:rsidRPr="0060218F">
        <w:rPr>
          <w:b/>
          <w:sz w:val="24"/>
          <w:szCs w:val="24"/>
        </w:rPr>
        <w:t>strah</w:t>
      </w:r>
      <w:r w:rsidR="00720CD6">
        <w:rPr>
          <w:b/>
          <w:sz w:val="24"/>
          <w:szCs w:val="24"/>
        </w:rPr>
        <w:t>ou</w:t>
      </w:r>
      <w:r w:rsidR="004512D0" w:rsidRPr="0060218F">
        <w:rPr>
          <w:b/>
          <w:sz w:val="24"/>
          <w:szCs w:val="24"/>
        </w:rPr>
        <w:t xml:space="preserve"> budovy</w:t>
      </w:r>
      <w:r w:rsidR="004512D0" w:rsidRPr="004512D0">
        <w:rPr>
          <w:sz w:val="24"/>
          <w:szCs w:val="24"/>
        </w:rPr>
        <w:t xml:space="preserve"> (pokud je sjednaná) fyzická osoba určená externím subjektem, který smluvně zabezpečuje pracovníky bezpečnostní agentury pro úřední budovy (vybraná pracoviště). Výkon služby </w:t>
      </w:r>
      <w:r w:rsidR="00720CD6">
        <w:rPr>
          <w:sz w:val="24"/>
          <w:szCs w:val="24"/>
        </w:rPr>
        <w:t>o</w:t>
      </w:r>
      <w:r w:rsidR="004512D0" w:rsidRPr="004512D0">
        <w:rPr>
          <w:sz w:val="24"/>
          <w:szCs w:val="24"/>
        </w:rPr>
        <w:t xml:space="preserve">strahy </w:t>
      </w:r>
      <w:r w:rsidR="00720CD6">
        <w:rPr>
          <w:sz w:val="24"/>
          <w:szCs w:val="24"/>
        </w:rPr>
        <w:t>objektu</w:t>
      </w:r>
      <w:r w:rsidR="004512D0" w:rsidRPr="004512D0">
        <w:rPr>
          <w:sz w:val="24"/>
          <w:szCs w:val="24"/>
        </w:rPr>
        <w:t xml:space="preserve"> se řídí dle pokynů uvedených v příloze č. 18</w:t>
      </w:r>
      <w:r>
        <w:rPr>
          <w:sz w:val="24"/>
          <w:szCs w:val="24"/>
        </w:rPr>
        <w:t>,</w:t>
      </w:r>
    </w:p>
    <w:p w:rsidR="00F153A1" w:rsidRDefault="00D32C12" w:rsidP="00DE7652">
      <w:pPr>
        <w:keepNext w:val="0"/>
        <w:widowControl w:val="0"/>
        <w:numPr>
          <w:ilvl w:val="0"/>
          <w:numId w:val="1"/>
        </w:numPr>
        <w:tabs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="004512D0" w:rsidRPr="0060218F">
        <w:rPr>
          <w:b/>
          <w:sz w:val="24"/>
          <w:szCs w:val="24"/>
        </w:rPr>
        <w:t>vakuací budovy</w:t>
      </w:r>
      <w:r w:rsidR="004512D0" w:rsidRPr="004512D0">
        <w:rPr>
          <w:sz w:val="24"/>
          <w:szCs w:val="24"/>
        </w:rPr>
        <w:t xml:space="preserve"> organizované </w:t>
      </w:r>
      <w:r w:rsidR="00720CD6">
        <w:rPr>
          <w:sz w:val="24"/>
          <w:szCs w:val="24"/>
        </w:rPr>
        <w:t>přemístění</w:t>
      </w:r>
      <w:r w:rsidR="004512D0" w:rsidRPr="004512D0">
        <w:rPr>
          <w:sz w:val="24"/>
          <w:szCs w:val="24"/>
        </w:rPr>
        <w:t xml:space="preserve"> veškerých osob</w:t>
      </w:r>
      <w:r w:rsidR="00720CD6">
        <w:rPr>
          <w:sz w:val="24"/>
          <w:szCs w:val="24"/>
        </w:rPr>
        <w:t>,</w:t>
      </w:r>
      <w:r w:rsidR="004512D0" w:rsidRPr="004512D0">
        <w:rPr>
          <w:sz w:val="24"/>
          <w:szCs w:val="24"/>
        </w:rPr>
        <w:t xml:space="preserve"> případn</w:t>
      </w:r>
      <w:r w:rsidR="00720CD6">
        <w:rPr>
          <w:sz w:val="24"/>
          <w:szCs w:val="24"/>
        </w:rPr>
        <w:t xml:space="preserve">ě </w:t>
      </w:r>
      <w:r w:rsidR="004512D0" w:rsidRPr="004512D0">
        <w:rPr>
          <w:sz w:val="24"/>
          <w:szCs w:val="24"/>
        </w:rPr>
        <w:t>majetku z</w:t>
      </w:r>
      <w:r w:rsidR="00720CD6">
        <w:rPr>
          <w:sz w:val="24"/>
          <w:szCs w:val="24"/>
        </w:rPr>
        <w:t> </w:t>
      </w:r>
      <w:r w:rsidR="004512D0" w:rsidRPr="004512D0">
        <w:rPr>
          <w:sz w:val="24"/>
          <w:szCs w:val="24"/>
        </w:rPr>
        <w:t>objektu nebo oblastí, kde hrozí nebezpečí</w:t>
      </w:r>
      <w:r w:rsidR="003A2500">
        <w:rPr>
          <w:sz w:val="24"/>
          <w:szCs w:val="24"/>
        </w:rPr>
        <w:t>,</w:t>
      </w:r>
      <w:r w:rsidR="004512D0" w:rsidRPr="004512D0">
        <w:rPr>
          <w:sz w:val="24"/>
          <w:szCs w:val="24"/>
        </w:rPr>
        <w:t xml:space="preserve"> do bezpečného místa.</w:t>
      </w:r>
    </w:p>
    <w:p w:rsidR="00DD3DD9" w:rsidRPr="00DD3DD9" w:rsidRDefault="00DD3DD9" w:rsidP="00DD3DD9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993" w:right="0"/>
        <w:jc w:val="both"/>
        <w:rPr>
          <w:sz w:val="24"/>
          <w:szCs w:val="24"/>
        </w:rPr>
      </w:pPr>
    </w:p>
    <w:p w:rsidR="00A16357" w:rsidRDefault="00DD3DD9" w:rsidP="00C47392">
      <w:pPr>
        <w:pStyle w:val="Odstavecseseznamem"/>
        <w:tabs>
          <w:tab w:val="left" w:pos="0"/>
        </w:tabs>
        <w:suppressAutoHyphens w:val="0"/>
        <w:spacing w:line="240" w:lineRule="auto"/>
        <w:ind w:left="0" w:right="-1"/>
        <w:jc w:val="center"/>
        <w:rPr>
          <w:b/>
          <w:sz w:val="24"/>
          <w:szCs w:val="24"/>
        </w:rPr>
      </w:pPr>
      <w:r w:rsidRPr="00DD3DD9">
        <w:rPr>
          <w:b/>
          <w:sz w:val="24"/>
          <w:szCs w:val="24"/>
        </w:rPr>
        <w:t>Pravidla pro pohyb návštěvníků Úřadu</w:t>
      </w:r>
    </w:p>
    <w:p w:rsidR="00DE7652" w:rsidRDefault="00DE7652" w:rsidP="00C47392">
      <w:pPr>
        <w:pStyle w:val="Odstavecseseznamem"/>
        <w:tabs>
          <w:tab w:val="left" w:pos="0"/>
        </w:tabs>
        <w:suppressAutoHyphens w:val="0"/>
        <w:spacing w:line="240" w:lineRule="auto"/>
        <w:ind w:left="0" w:right="-1"/>
        <w:jc w:val="center"/>
        <w:rPr>
          <w:b/>
          <w:sz w:val="24"/>
          <w:szCs w:val="24"/>
        </w:rPr>
      </w:pPr>
    </w:p>
    <w:p w:rsidR="00A16357" w:rsidRDefault="00DD3DD9" w:rsidP="00C47392">
      <w:pPr>
        <w:pStyle w:val="Odstavecseseznamem"/>
        <w:tabs>
          <w:tab w:val="left" w:pos="0"/>
        </w:tabs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DD3DD9">
        <w:rPr>
          <w:sz w:val="24"/>
          <w:szCs w:val="24"/>
        </w:rPr>
        <w:t>Čl. 3</w:t>
      </w:r>
    </w:p>
    <w:p w:rsidR="00E81F59" w:rsidRPr="00E97D49" w:rsidRDefault="00DD3DD9" w:rsidP="00E97D49">
      <w:pPr>
        <w:pStyle w:val="Nadpis1"/>
      </w:pPr>
      <w:bookmarkStart w:id="5" w:name="_Toc496865269"/>
      <w:r w:rsidRPr="00E97D49">
        <w:t>Vstup do budov Úřadu</w:t>
      </w:r>
      <w:bookmarkEnd w:id="5"/>
    </w:p>
    <w:p w:rsidR="00FB1ECC" w:rsidRDefault="00FB1ECC" w:rsidP="00C47392">
      <w:pPr>
        <w:tabs>
          <w:tab w:val="left" w:pos="0"/>
          <w:tab w:val="left" w:pos="9356"/>
        </w:tabs>
        <w:suppressAutoHyphens w:val="0"/>
        <w:spacing w:line="240" w:lineRule="auto"/>
        <w:ind w:left="0" w:right="-1"/>
        <w:jc w:val="center"/>
        <w:rPr>
          <w:b/>
          <w:bCs/>
          <w:sz w:val="24"/>
        </w:rPr>
      </w:pPr>
    </w:p>
    <w:p w:rsidR="00DD3DD9" w:rsidRDefault="00DD3DD9" w:rsidP="00C47392">
      <w:pPr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right="284"/>
        <w:jc w:val="both"/>
        <w:rPr>
          <w:sz w:val="24"/>
          <w:szCs w:val="24"/>
        </w:rPr>
      </w:pPr>
      <w:r w:rsidRPr="00DD3DD9">
        <w:rPr>
          <w:sz w:val="24"/>
          <w:szCs w:val="24"/>
        </w:rPr>
        <w:t>Pracoviště Úřadu se nacházejí v budovách Úřadu, kterými jsou:</w:t>
      </w:r>
    </w:p>
    <w:p w:rsidR="00413430" w:rsidRDefault="00413430" w:rsidP="00DE7652">
      <w:pPr>
        <w:keepNext w:val="0"/>
        <w:widowControl w:val="0"/>
        <w:tabs>
          <w:tab w:val="left" w:pos="851"/>
          <w:tab w:val="left" w:pos="993"/>
        </w:tabs>
        <w:suppressAutoHyphens w:val="0"/>
        <w:spacing w:line="240" w:lineRule="auto"/>
        <w:ind w:left="567" w:right="284"/>
        <w:jc w:val="both"/>
        <w:rPr>
          <w:sz w:val="24"/>
          <w:szCs w:val="24"/>
        </w:rPr>
      </w:pPr>
    </w:p>
    <w:tbl>
      <w:tblPr>
        <w:tblW w:w="910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082"/>
        <w:gridCol w:w="3963"/>
      </w:tblGrid>
      <w:tr w:rsidR="00E318FB" w:rsidRPr="00DD3DD9" w:rsidTr="00E318FB">
        <w:trPr>
          <w:trHeight w:val="335"/>
          <w:tblHeader/>
        </w:trPr>
        <w:tc>
          <w:tcPr>
            <w:tcW w:w="2055" w:type="dxa"/>
            <w:shd w:val="clear" w:color="auto" w:fill="E0E0E0"/>
            <w:vAlign w:val="center"/>
          </w:tcPr>
          <w:p w:rsidR="00E318FB" w:rsidRPr="00DD3DD9" w:rsidRDefault="00E318FB" w:rsidP="002837C1">
            <w:pPr>
              <w:keepNext w:val="0"/>
              <w:widowControl w:val="0"/>
              <w:tabs>
                <w:tab w:val="left" w:pos="993"/>
              </w:tabs>
              <w:suppressAutoHyphens w:val="0"/>
              <w:spacing w:line="240" w:lineRule="auto"/>
              <w:ind w:left="0" w:right="-70"/>
              <w:jc w:val="both"/>
              <w:rPr>
                <w:b/>
                <w:sz w:val="24"/>
                <w:szCs w:val="24"/>
              </w:rPr>
            </w:pPr>
            <w:r w:rsidRPr="00DD3DD9">
              <w:rPr>
                <w:b/>
                <w:sz w:val="24"/>
                <w:szCs w:val="24"/>
              </w:rPr>
              <w:t>Označení</w:t>
            </w:r>
          </w:p>
        </w:tc>
        <w:tc>
          <w:tcPr>
            <w:tcW w:w="3082" w:type="dxa"/>
            <w:shd w:val="clear" w:color="auto" w:fill="E0E0E0"/>
            <w:vAlign w:val="center"/>
          </w:tcPr>
          <w:p w:rsidR="00E318FB" w:rsidRPr="00DD3DD9" w:rsidRDefault="00E318FB" w:rsidP="002837C1">
            <w:pPr>
              <w:keepNext w:val="0"/>
              <w:widowControl w:val="0"/>
              <w:tabs>
                <w:tab w:val="left" w:pos="993"/>
              </w:tabs>
              <w:suppressAutoHyphens w:val="0"/>
              <w:spacing w:line="240" w:lineRule="auto"/>
              <w:ind w:left="0" w:right="0"/>
              <w:jc w:val="both"/>
              <w:rPr>
                <w:b/>
                <w:sz w:val="24"/>
                <w:szCs w:val="24"/>
              </w:rPr>
            </w:pPr>
            <w:r w:rsidRPr="00DD3DD9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3963" w:type="dxa"/>
            <w:shd w:val="clear" w:color="auto" w:fill="E0E0E0"/>
            <w:vAlign w:val="center"/>
          </w:tcPr>
          <w:p w:rsidR="00E318FB" w:rsidRPr="00DD3DD9" w:rsidRDefault="00E318FB" w:rsidP="002837C1">
            <w:pPr>
              <w:keepNext w:val="0"/>
              <w:widowControl w:val="0"/>
              <w:tabs>
                <w:tab w:val="left" w:pos="993"/>
              </w:tabs>
              <w:suppressAutoHyphens w:val="0"/>
              <w:spacing w:line="240" w:lineRule="auto"/>
              <w:ind w:left="213" w:right="284" w:hanging="71"/>
              <w:jc w:val="both"/>
              <w:rPr>
                <w:b/>
                <w:bCs/>
                <w:sz w:val="24"/>
                <w:szCs w:val="24"/>
              </w:rPr>
            </w:pPr>
            <w:r w:rsidRPr="00DD3DD9">
              <w:rPr>
                <w:b/>
                <w:bCs/>
                <w:sz w:val="24"/>
                <w:szCs w:val="24"/>
              </w:rPr>
              <w:t>Typ</w:t>
            </w:r>
          </w:p>
        </w:tc>
      </w:tr>
      <w:tr w:rsidR="00E318FB" w:rsidRPr="00DD3DD9" w:rsidTr="00E318FB">
        <w:trPr>
          <w:trHeight w:val="335"/>
        </w:trPr>
        <w:tc>
          <w:tcPr>
            <w:tcW w:w="2055" w:type="dxa"/>
            <w:shd w:val="clear" w:color="auto" w:fill="auto"/>
            <w:vAlign w:val="center"/>
          </w:tcPr>
          <w:p w:rsidR="00E318FB" w:rsidRPr="00DD3DD9" w:rsidRDefault="00E318FB" w:rsidP="0032308E">
            <w:pPr>
              <w:keepNext w:val="0"/>
              <w:widowControl w:val="0"/>
              <w:tabs>
                <w:tab w:val="left" w:pos="993"/>
              </w:tabs>
              <w:suppressAutoHyphens w:val="0"/>
              <w:spacing w:line="240" w:lineRule="auto"/>
              <w:ind w:left="0" w:right="-68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>budova Úřadu A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E318FB" w:rsidRPr="00DD3DD9" w:rsidRDefault="00E318FB" w:rsidP="00E318FB">
            <w:pPr>
              <w:tabs>
                <w:tab w:val="left" w:pos="993"/>
              </w:tabs>
              <w:suppressAutoHyphens w:val="0"/>
              <w:spacing w:line="240" w:lineRule="auto"/>
              <w:ind w:left="129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DD3DD9">
              <w:rPr>
                <w:sz w:val="24"/>
                <w:szCs w:val="24"/>
              </w:rPr>
              <w:t>ám. 14. října 1381/4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318FB" w:rsidRPr="00DD3DD9" w:rsidRDefault="00E318FB" w:rsidP="002837C1">
            <w:pPr>
              <w:tabs>
                <w:tab w:val="left" w:pos="993"/>
              </w:tabs>
              <w:suppressAutoHyphens w:val="0"/>
              <w:spacing w:line="240" w:lineRule="auto"/>
              <w:ind w:left="0" w:right="284"/>
              <w:jc w:val="both"/>
              <w:rPr>
                <w:sz w:val="24"/>
                <w:szCs w:val="24"/>
              </w:rPr>
            </w:pPr>
            <w:r w:rsidRPr="00720CD6">
              <w:rPr>
                <w:sz w:val="24"/>
                <w:szCs w:val="24"/>
              </w:rPr>
              <w:t>administrativní budova</w:t>
            </w:r>
          </w:p>
        </w:tc>
      </w:tr>
      <w:tr w:rsidR="00E318FB" w:rsidRPr="00DD3DD9" w:rsidTr="00E318FB">
        <w:trPr>
          <w:trHeight w:val="335"/>
        </w:trPr>
        <w:tc>
          <w:tcPr>
            <w:tcW w:w="2055" w:type="dxa"/>
            <w:shd w:val="clear" w:color="auto" w:fill="auto"/>
            <w:vAlign w:val="center"/>
          </w:tcPr>
          <w:p w:rsidR="00E318FB" w:rsidRPr="00DD3DD9" w:rsidRDefault="00E318FB" w:rsidP="0032308E">
            <w:pPr>
              <w:keepNext w:val="0"/>
              <w:widowControl w:val="0"/>
              <w:tabs>
                <w:tab w:val="left" w:pos="993"/>
              </w:tabs>
              <w:suppressAutoHyphens w:val="0"/>
              <w:spacing w:line="240" w:lineRule="auto"/>
              <w:ind w:left="0" w:right="-68"/>
              <w:jc w:val="both"/>
              <w:rPr>
                <w:sz w:val="24"/>
                <w:szCs w:val="24"/>
              </w:rPr>
            </w:pPr>
            <w:r w:rsidRPr="00DD3DD9">
              <w:rPr>
                <w:bCs/>
                <w:sz w:val="24"/>
                <w:szCs w:val="24"/>
              </w:rPr>
              <w:t>budova Úřadu B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E318FB" w:rsidRPr="00DD3DD9" w:rsidRDefault="00E318FB" w:rsidP="002837C1">
            <w:pPr>
              <w:tabs>
                <w:tab w:val="left" w:pos="993"/>
              </w:tabs>
              <w:suppressAutoHyphens w:val="0"/>
              <w:spacing w:line="240" w:lineRule="auto"/>
              <w:ind w:left="129" w:right="0"/>
              <w:jc w:val="both"/>
              <w:rPr>
                <w:sz w:val="24"/>
                <w:szCs w:val="24"/>
              </w:rPr>
            </w:pPr>
            <w:r w:rsidRPr="00DD3DD9">
              <w:rPr>
                <w:bCs/>
                <w:sz w:val="24"/>
                <w:szCs w:val="24"/>
              </w:rPr>
              <w:t>Štefánikova 236/13, 246/15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318FB" w:rsidRPr="00DD3DD9" w:rsidRDefault="00E318FB" w:rsidP="002837C1">
            <w:pPr>
              <w:tabs>
                <w:tab w:val="left" w:pos="993"/>
              </w:tabs>
              <w:suppressAutoHyphens w:val="0"/>
              <w:spacing w:line="240" w:lineRule="auto"/>
              <w:ind w:left="0" w:right="284"/>
              <w:jc w:val="both"/>
              <w:rPr>
                <w:sz w:val="24"/>
                <w:szCs w:val="24"/>
              </w:rPr>
            </w:pPr>
            <w:r w:rsidRPr="00DD3DD9">
              <w:rPr>
                <w:bCs/>
                <w:sz w:val="24"/>
                <w:szCs w:val="24"/>
              </w:rPr>
              <w:t>administrativní budova</w:t>
            </w:r>
          </w:p>
        </w:tc>
      </w:tr>
      <w:tr w:rsidR="00E318FB" w:rsidRPr="00DD3DD9" w:rsidTr="00E318FB">
        <w:trPr>
          <w:trHeight w:val="335"/>
        </w:trPr>
        <w:tc>
          <w:tcPr>
            <w:tcW w:w="2055" w:type="dxa"/>
            <w:shd w:val="clear" w:color="auto" w:fill="auto"/>
            <w:vAlign w:val="center"/>
          </w:tcPr>
          <w:p w:rsidR="00E318FB" w:rsidRPr="00DD3DD9" w:rsidRDefault="00E318FB" w:rsidP="0032308E">
            <w:pPr>
              <w:keepNext w:val="0"/>
              <w:widowControl w:val="0"/>
              <w:tabs>
                <w:tab w:val="left" w:pos="993"/>
              </w:tabs>
              <w:suppressAutoHyphens w:val="0"/>
              <w:spacing w:line="240" w:lineRule="auto"/>
              <w:ind w:left="0" w:right="-68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>budova Úřadu C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E318FB" w:rsidRPr="00DD3DD9" w:rsidRDefault="00E318FB" w:rsidP="002837C1">
            <w:pPr>
              <w:tabs>
                <w:tab w:val="left" w:pos="993"/>
              </w:tabs>
              <w:suppressAutoHyphens w:val="0"/>
              <w:spacing w:line="240" w:lineRule="auto"/>
              <w:ind w:left="129" w:right="0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>Krškova 807/21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318FB" w:rsidRPr="00DD3DD9" w:rsidRDefault="00E318FB" w:rsidP="002837C1">
            <w:pPr>
              <w:tabs>
                <w:tab w:val="left" w:pos="993"/>
              </w:tabs>
              <w:suppressAutoHyphens w:val="0"/>
              <w:spacing w:line="240" w:lineRule="auto"/>
              <w:ind w:left="0" w:right="284"/>
              <w:jc w:val="both"/>
              <w:rPr>
                <w:sz w:val="24"/>
                <w:szCs w:val="24"/>
              </w:rPr>
            </w:pPr>
            <w:r w:rsidRPr="00DD3DD9">
              <w:rPr>
                <w:bCs/>
                <w:sz w:val="24"/>
                <w:szCs w:val="24"/>
              </w:rPr>
              <w:t>administrativní budova</w:t>
            </w:r>
          </w:p>
        </w:tc>
      </w:tr>
      <w:tr w:rsidR="00E318FB" w:rsidRPr="00DD3DD9" w:rsidTr="00E318FB">
        <w:trPr>
          <w:trHeight w:val="335"/>
        </w:trPr>
        <w:tc>
          <w:tcPr>
            <w:tcW w:w="2055" w:type="dxa"/>
            <w:shd w:val="clear" w:color="auto" w:fill="auto"/>
            <w:vAlign w:val="center"/>
          </w:tcPr>
          <w:p w:rsidR="00E318FB" w:rsidRPr="00DD3DD9" w:rsidRDefault="00E318FB" w:rsidP="0032308E">
            <w:pPr>
              <w:keepNext w:val="0"/>
              <w:widowControl w:val="0"/>
              <w:tabs>
                <w:tab w:val="left" w:pos="993"/>
              </w:tabs>
              <w:suppressAutoHyphens w:val="0"/>
              <w:spacing w:line="240" w:lineRule="auto"/>
              <w:ind w:left="0" w:right="-68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>budova Úřadu D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E318FB" w:rsidRPr="00DD3DD9" w:rsidRDefault="00E318FB" w:rsidP="002837C1">
            <w:pPr>
              <w:tabs>
                <w:tab w:val="left" w:pos="993"/>
              </w:tabs>
              <w:suppressAutoHyphens w:val="0"/>
              <w:spacing w:line="240" w:lineRule="auto"/>
              <w:ind w:left="129" w:right="0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 xml:space="preserve">Stroupežnického </w:t>
            </w:r>
            <w:r>
              <w:rPr>
                <w:sz w:val="24"/>
                <w:szCs w:val="24"/>
              </w:rPr>
              <w:t>4</w:t>
            </w:r>
            <w:r w:rsidRPr="00DD3DD9">
              <w:rPr>
                <w:sz w:val="24"/>
                <w:szCs w:val="24"/>
              </w:rPr>
              <w:t>93/10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318FB" w:rsidRPr="00DD3DD9" w:rsidRDefault="00E318FB" w:rsidP="002837C1">
            <w:pPr>
              <w:tabs>
                <w:tab w:val="left" w:pos="993"/>
              </w:tabs>
              <w:suppressAutoHyphens w:val="0"/>
              <w:spacing w:line="240" w:lineRule="auto"/>
              <w:ind w:left="0" w:right="284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>obřadní síň</w:t>
            </w:r>
          </w:p>
        </w:tc>
      </w:tr>
      <w:tr w:rsidR="00E318FB" w:rsidRPr="00DD3DD9" w:rsidTr="00E318FB">
        <w:trPr>
          <w:trHeight w:val="335"/>
        </w:trPr>
        <w:tc>
          <w:tcPr>
            <w:tcW w:w="2055" w:type="dxa"/>
            <w:shd w:val="clear" w:color="auto" w:fill="auto"/>
            <w:vAlign w:val="center"/>
          </w:tcPr>
          <w:p w:rsidR="00E318FB" w:rsidRPr="00DD3DD9" w:rsidRDefault="00E318FB" w:rsidP="0032308E">
            <w:pPr>
              <w:keepNext w:val="0"/>
              <w:widowControl w:val="0"/>
              <w:tabs>
                <w:tab w:val="left" w:pos="993"/>
              </w:tabs>
              <w:suppressAutoHyphens w:val="0"/>
              <w:spacing w:line="240" w:lineRule="auto"/>
              <w:ind w:left="0" w:right="-68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>budova Úřadu E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E318FB" w:rsidRPr="00DD3DD9" w:rsidRDefault="00E318FB" w:rsidP="002837C1">
            <w:pPr>
              <w:tabs>
                <w:tab w:val="left" w:pos="993"/>
              </w:tabs>
              <w:suppressAutoHyphens w:val="0"/>
              <w:spacing w:line="240" w:lineRule="auto"/>
              <w:ind w:left="129" w:right="0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>Preslova 2213/5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318FB" w:rsidRPr="00DD3DD9" w:rsidRDefault="00E318FB" w:rsidP="002837C1">
            <w:pPr>
              <w:tabs>
                <w:tab w:val="left" w:pos="993"/>
              </w:tabs>
              <w:suppressAutoHyphens w:val="0"/>
              <w:spacing w:line="240" w:lineRule="auto"/>
              <w:ind w:left="0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výdejna </w:t>
            </w:r>
            <w:r w:rsidRPr="00DD3DD9">
              <w:rPr>
                <w:sz w:val="24"/>
                <w:szCs w:val="24"/>
              </w:rPr>
              <w:t>parkovacího</w:t>
            </w:r>
            <w:r>
              <w:rPr>
                <w:sz w:val="24"/>
                <w:szCs w:val="24"/>
              </w:rPr>
              <w:t xml:space="preserve"> </w:t>
            </w:r>
            <w:r w:rsidRPr="00DD3DD9">
              <w:rPr>
                <w:sz w:val="24"/>
                <w:szCs w:val="24"/>
              </w:rPr>
              <w:t>oprávnění</w:t>
            </w:r>
          </w:p>
        </w:tc>
      </w:tr>
      <w:tr w:rsidR="00E318FB" w:rsidRPr="00DD3DD9" w:rsidTr="00E318FB">
        <w:trPr>
          <w:trHeight w:val="335"/>
        </w:trPr>
        <w:tc>
          <w:tcPr>
            <w:tcW w:w="2055" w:type="dxa"/>
            <w:shd w:val="clear" w:color="auto" w:fill="auto"/>
            <w:vAlign w:val="center"/>
          </w:tcPr>
          <w:p w:rsidR="00E318FB" w:rsidRPr="00DD3DD9" w:rsidRDefault="00E318FB" w:rsidP="0032308E">
            <w:pPr>
              <w:keepNext w:val="0"/>
              <w:widowControl w:val="0"/>
              <w:tabs>
                <w:tab w:val="left" w:pos="993"/>
              </w:tabs>
              <w:suppressAutoHyphens w:val="0"/>
              <w:spacing w:line="240" w:lineRule="auto"/>
              <w:ind w:left="0" w:right="-68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>budova Úřadu F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E318FB" w:rsidRPr="00DD3DD9" w:rsidRDefault="00E318FB" w:rsidP="002837C1">
            <w:pPr>
              <w:tabs>
                <w:tab w:val="left" w:pos="993"/>
              </w:tabs>
              <w:suppressAutoHyphens w:val="0"/>
              <w:spacing w:line="240" w:lineRule="auto"/>
              <w:ind w:left="129" w:right="0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>Lesnická 1214/5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318FB" w:rsidRPr="00DD3DD9" w:rsidRDefault="00E318FB" w:rsidP="002837C1">
            <w:pPr>
              <w:tabs>
                <w:tab w:val="left" w:pos="993"/>
              </w:tabs>
              <w:suppressAutoHyphens w:val="0"/>
              <w:spacing w:line="240" w:lineRule="auto"/>
              <w:ind w:left="0" w:right="284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>spisový uzel OMI, OŠK, OEK</w:t>
            </w:r>
          </w:p>
        </w:tc>
      </w:tr>
      <w:tr w:rsidR="00E318FB" w:rsidRPr="00DD3DD9" w:rsidTr="00E318FB">
        <w:trPr>
          <w:trHeight w:val="335"/>
        </w:trPr>
        <w:tc>
          <w:tcPr>
            <w:tcW w:w="2055" w:type="dxa"/>
            <w:shd w:val="clear" w:color="auto" w:fill="auto"/>
            <w:vAlign w:val="center"/>
          </w:tcPr>
          <w:p w:rsidR="00E318FB" w:rsidRPr="00DD3DD9" w:rsidRDefault="00E318FB" w:rsidP="0032308E">
            <w:pPr>
              <w:keepNext w:val="0"/>
              <w:widowControl w:val="0"/>
              <w:tabs>
                <w:tab w:val="left" w:pos="993"/>
              </w:tabs>
              <w:suppressAutoHyphens w:val="0"/>
              <w:spacing w:line="240" w:lineRule="auto"/>
              <w:ind w:left="0" w:right="-68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>budova Úřadu G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E318FB" w:rsidRPr="00DD3DD9" w:rsidRDefault="00E318FB" w:rsidP="002837C1">
            <w:pPr>
              <w:tabs>
                <w:tab w:val="left" w:pos="993"/>
              </w:tabs>
              <w:suppressAutoHyphens w:val="0"/>
              <w:spacing w:line="240" w:lineRule="auto"/>
              <w:ind w:left="129" w:right="0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>Brožíkova 281/6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318FB" w:rsidRPr="00DD3DD9" w:rsidRDefault="00E318FB" w:rsidP="002837C1">
            <w:pPr>
              <w:tabs>
                <w:tab w:val="left" w:pos="993"/>
              </w:tabs>
              <w:suppressAutoHyphens w:val="0"/>
              <w:spacing w:line="240" w:lineRule="auto"/>
              <w:ind w:left="0" w:right="284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>spisový uzel OBP</w:t>
            </w:r>
          </w:p>
        </w:tc>
      </w:tr>
      <w:tr w:rsidR="00E318FB" w:rsidRPr="00DD3DD9" w:rsidTr="00E318FB">
        <w:trPr>
          <w:trHeight w:val="335"/>
        </w:trPr>
        <w:tc>
          <w:tcPr>
            <w:tcW w:w="2055" w:type="dxa"/>
            <w:shd w:val="clear" w:color="auto" w:fill="auto"/>
            <w:vAlign w:val="center"/>
          </w:tcPr>
          <w:p w:rsidR="00E318FB" w:rsidRPr="00DD3DD9" w:rsidRDefault="00E318FB" w:rsidP="0032308E">
            <w:pPr>
              <w:keepNext w:val="0"/>
              <w:widowControl w:val="0"/>
              <w:tabs>
                <w:tab w:val="left" w:pos="993"/>
              </w:tabs>
              <w:suppressAutoHyphens w:val="0"/>
              <w:spacing w:line="240" w:lineRule="auto"/>
              <w:ind w:left="0" w:right="-68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>budova Úřadu H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E318FB" w:rsidRPr="00DD3DD9" w:rsidRDefault="00E318FB" w:rsidP="002837C1">
            <w:pPr>
              <w:tabs>
                <w:tab w:val="left" w:pos="993"/>
              </w:tabs>
              <w:suppressAutoHyphens w:val="0"/>
              <w:spacing w:line="240" w:lineRule="auto"/>
              <w:ind w:left="129" w:right="0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>Musílkova 303/3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318FB" w:rsidRPr="00DD3DD9" w:rsidRDefault="00E318FB" w:rsidP="002837C1">
            <w:pPr>
              <w:tabs>
                <w:tab w:val="left" w:pos="993"/>
              </w:tabs>
              <w:suppressAutoHyphens w:val="0"/>
              <w:spacing w:line="240" w:lineRule="auto"/>
              <w:ind w:left="0" w:right="284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 xml:space="preserve">sklad KMČ </w:t>
            </w:r>
          </w:p>
        </w:tc>
      </w:tr>
      <w:tr w:rsidR="00E318FB" w:rsidRPr="00DD3DD9" w:rsidTr="00E318FB">
        <w:trPr>
          <w:trHeight w:val="335"/>
        </w:trPr>
        <w:tc>
          <w:tcPr>
            <w:tcW w:w="2055" w:type="dxa"/>
            <w:shd w:val="clear" w:color="auto" w:fill="auto"/>
            <w:vAlign w:val="center"/>
          </w:tcPr>
          <w:p w:rsidR="00E318FB" w:rsidRPr="00DD3DD9" w:rsidRDefault="00E318FB" w:rsidP="0032308E">
            <w:pPr>
              <w:keepNext w:val="0"/>
              <w:widowControl w:val="0"/>
              <w:tabs>
                <w:tab w:val="left" w:pos="993"/>
              </w:tabs>
              <w:suppressAutoHyphens w:val="0"/>
              <w:spacing w:line="240" w:lineRule="auto"/>
              <w:ind w:left="0" w:right="-68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>budova Úřadu I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E318FB" w:rsidRPr="00DD3DD9" w:rsidRDefault="00E318FB" w:rsidP="002837C1">
            <w:pPr>
              <w:keepNext w:val="0"/>
              <w:widowControl w:val="0"/>
              <w:tabs>
                <w:tab w:val="left" w:pos="993"/>
              </w:tabs>
              <w:suppressAutoHyphens w:val="0"/>
              <w:spacing w:line="240" w:lineRule="auto"/>
              <w:ind w:left="129" w:right="0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>Tetínská 328/1a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318FB" w:rsidRPr="00DD3DD9" w:rsidRDefault="00E318FB" w:rsidP="002837C1">
            <w:pPr>
              <w:keepNext w:val="0"/>
              <w:widowControl w:val="0"/>
              <w:tabs>
                <w:tab w:val="left" w:pos="993"/>
              </w:tabs>
              <w:suppressAutoHyphens w:val="0"/>
              <w:spacing w:line="240" w:lineRule="auto"/>
              <w:ind w:left="0" w:right="284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 xml:space="preserve">skladový areál KMČ </w:t>
            </w:r>
          </w:p>
        </w:tc>
      </w:tr>
      <w:tr w:rsidR="00E318FB" w:rsidRPr="00DD3DD9" w:rsidTr="00E318FB">
        <w:trPr>
          <w:trHeight w:val="335"/>
        </w:trPr>
        <w:tc>
          <w:tcPr>
            <w:tcW w:w="2055" w:type="dxa"/>
            <w:shd w:val="clear" w:color="auto" w:fill="auto"/>
            <w:vAlign w:val="center"/>
          </w:tcPr>
          <w:p w:rsidR="00E318FB" w:rsidRPr="00DD3DD9" w:rsidRDefault="00E318FB" w:rsidP="002837C1">
            <w:pPr>
              <w:keepNext w:val="0"/>
              <w:widowControl w:val="0"/>
              <w:tabs>
                <w:tab w:val="left" w:pos="993"/>
              </w:tabs>
              <w:suppressAutoHyphens w:val="0"/>
              <w:spacing w:line="240" w:lineRule="auto"/>
              <w:ind w:left="0" w:right="-70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>budova Úřadu J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E318FB" w:rsidRPr="00DD3DD9" w:rsidRDefault="00E318FB" w:rsidP="002837C1">
            <w:pPr>
              <w:keepNext w:val="0"/>
              <w:widowControl w:val="0"/>
              <w:tabs>
                <w:tab w:val="left" w:pos="993"/>
              </w:tabs>
              <w:suppressAutoHyphens w:val="0"/>
              <w:spacing w:line="240" w:lineRule="auto"/>
              <w:ind w:left="129" w:right="0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>Koulka 189/12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318FB" w:rsidRPr="00DD3DD9" w:rsidRDefault="00E318FB" w:rsidP="002837C1">
            <w:pPr>
              <w:keepNext w:val="0"/>
              <w:widowControl w:val="0"/>
              <w:tabs>
                <w:tab w:val="left" w:pos="993"/>
              </w:tabs>
              <w:suppressAutoHyphens w:val="0"/>
              <w:spacing w:line="240" w:lineRule="auto"/>
              <w:ind w:left="0" w:right="284"/>
              <w:jc w:val="both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 xml:space="preserve">sklad OBP </w:t>
            </w:r>
          </w:p>
        </w:tc>
      </w:tr>
      <w:tr w:rsidR="00E318FB" w:rsidRPr="00DD3DD9" w:rsidTr="00E318FB">
        <w:trPr>
          <w:trHeight w:val="335"/>
        </w:trPr>
        <w:tc>
          <w:tcPr>
            <w:tcW w:w="2055" w:type="dxa"/>
            <w:shd w:val="clear" w:color="auto" w:fill="auto"/>
            <w:vAlign w:val="center"/>
          </w:tcPr>
          <w:p w:rsidR="00E318FB" w:rsidRPr="00DD3DD9" w:rsidRDefault="00E318FB" w:rsidP="002837C1">
            <w:pPr>
              <w:keepNext w:val="0"/>
              <w:widowControl w:val="0"/>
              <w:tabs>
                <w:tab w:val="left" w:pos="993"/>
              </w:tabs>
              <w:suppressAutoHyphens w:val="0"/>
              <w:spacing w:line="240" w:lineRule="auto"/>
              <w:ind w:left="0" w:right="-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budova Úřadu K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E318FB" w:rsidRPr="00DD3DD9" w:rsidRDefault="00E318FB" w:rsidP="002837C1">
            <w:pPr>
              <w:keepNext w:val="0"/>
              <w:widowControl w:val="0"/>
              <w:tabs>
                <w:tab w:val="left" w:pos="993"/>
              </w:tabs>
              <w:suppressAutoHyphens w:val="0"/>
              <w:spacing w:line="240" w:lineRule="auto"/>
              <w:ind w:left="129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Janáčkovo nábřeží 1211/11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318FB" w:rsidRPr="00DD3DD9" w:rsidRDefault="00E318FB" w:rsidP="002837C1">
            <w:pPr>
              <w:keepNext w:val="0"/>
              <w:widowControl w:val="0"/>
              <w:tabs>
                <w:tab w:val="left" w:pos="993"/>
              </w:tabs>
              <w:suppressAutoHyphens w:val="0"/>
              <w:spacing w:line="240" w:lineRule="auto"/>
              <w:ind w:left="0"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bytová jednotka č. 24</w:t>
            </w:r>
          </w:p>
        </w:tc>
      </w:tr>
    </w:tbl>
    <w:p w:rsidR="00413430" w:rsidRPr="00DD3DD9" w:rsidRDefault="00413430" w:rsidP="00FB1ECC">
      <w:pPr>
        <w:keepNext w:val="0"/>
        <w:widowControl w:val="0"/>
        <w:tabs>
          <w:tab w:val="left" w:pos="993"/>
        </w:tabs>
        <w:suppressAutoHyphens w:val="0"/>
        <w:spacing w:line="240" w:lineRule="auto"/>
        <w:ind w:left="0" w:right="0"/>
        <w:jc w:val="both"/>
        <w:rPr>
          <w:sz w:val="24"/>
          <w:szCs w:val="24"/>
        </w:rPr>
      </w:pPr>
    </w:p>
    <w:p w:rsidR="00DD3DD9" w:rsidRPr="00DD3DD9" w:rsidRDefault="00DD3DD9" w:rsidP="009051BE">
      <w:pPr>
        <w:keepNext w:val="0"/>
        <w:widowControl w:val="0"/>
        <w:numPr>
          <w:ilvl w:val="0"/>
          <w:numId w:val="5"/>
        </w:numPr>
        <w:tabs>
          <w:tab w:val="left" w:pos="567"/>
          <w:tab w:val="left" w:pos="709"/>
          <w:tab w:val="left" w:pos="9356"/>
        </w:tabs>
        <w:suppressAutoHyphens w:val="0"/>
        <w:spacing w:line="240" w:lineRule="auto"/>
        <w:ind w:right="0"/>
        <w:jc w:val="both"/>
        <w:rPr>
          <w:sz w:val="24"/>
          <w:szCs w:val="24"/>
        </w:rPr>
      </w:pPr>
      <w:r w:rsidRPr="00DD3DD9">
        <w:rPr>
          <w:sz w:val="24"/>
          <w:szCs w:val="24"/>
        </w:rPr>
        <w:t>Do budov Úřadu A, B, C a E mohou návštěvníci vstupovat v úředních hodinách bez</w:t>
      </w:r>
      <w:r w:rsidR="006362A0" w:rsidRPr="004512D0">
        <w:rPr>
          <w:sz w:val="24"/>
          <w:szCs w:val="24"/>
        </w:rPr>
        <w:t> </w:t>
      </w:r>
      <w:r w:rsidRPr="00DD3DD9">
        <w:rPr>
          <w:sz w:val="24"/>
          <w:szCs w:val="24"/>
        </w:rPr>
        <w:t>omezení.</w:t>
      </w:r>
    </w:p>
    <w:p w:rsidR="00DD3DD9" w:rsidRPr="00DD3DD9" w:rsidRDefault="00DD3DD9" w:rsidP="009051BE">
      <w:pPr>
        <w:keepNext w:val="0"/>
        <w:widowControl w:val="0"/>
        <w:numPr>
          <w:ilvl w:val="0"/>
          <w:numId w:val="5"/>
        </w:numPr>
        <w:tabs>
          <w:tab w:val="left" w:pos="567"/>
          <w:tab w:val="left" w:pos="9356"/>
        </w:tabs>
        <w:suppressAutoHyphens w:val="0"/>
        <w:spacing w:line="240" w:lineRule="auto"/>
        <w:ind w:right="0"/>
        <w:jc w:val="both"/>
        <w:rPr>
          <w:sz w:val="24"/>
          <w:szCs w:val="24"/>
        </w:rPr>
      </w:pPr>
      <w:r w:rsidRPr="00DD3DD9">
        <w:rPr>
          <w:sz w:val="24"/>
          <w:szCs w:val="24"/>
        </w:rPr>
        <w:t xml:space="preserve">Úřední hodiny budov Úřadu jsou uvedeny v příloze č. 1 této </w:t>
      </w:r>
      <w:r w:rsidR="00311D7B">
        <w:rPr>
          <w:sz w:val="24"/>
          <w:szCs w:val="24"/>
        </w:rPr>
        <w:t>S</w:t>
      </w:r>
      <w:r w:rsidRPr="00DD3DD9">
        <w:rPr>
          <w:sz w:val="24"/>
          <w:szCs w:val="24"/>
        </w:rPr>
        <w:t>měrnice</w:t>
      </w:r>
      <w:r w:rsidR="003A2500">
        <w:rPr>
          <w:sz w:val="24"/>
          <w:szCs w:val="24"/>
        </w:rPr>
        <w:t>.</w:t>
      </w:r>
    </w:p>
    <w:p w:rsidR="00E81F59" w:rsidRDefault="00DD3DD9" w:rsidP="009051BE">
      <w:pPr>
        <w:keepNext w:val="0"/>
        <w:widowControl w:val="0"/>
        <w:numPr>
          <w:ilvl w:val="0"/>
          <w:numId w:val="5"/>
        </w:numPr>
        <w:tabs>
          <w:tab w:val="left" w:pos="567"/>
          <w:tab w:val="left" w:pos="9356"/>
        </w:tabs>
        <w:suppressAutoHyphens w:val="0"/>
        <w:spacing w:line="240" w:lineRule="auto"/>
        <w:ind w:right="0"/>
        <w:jc w:val="both"/>
        <w:rPr>
          <w:sz w:val="24"/>
          <w:szCs w:val="24"/>
        </w:rPr>
      </w:pPr>
      <w:r w:rsidRPr="00DD3DD9">
        <w:rPr>
          <w:sz w:val="24"/>
          <w:szCs w:val="24"/>
        </w:rPr>
        <w:t>Ke vstupu do budovy Úřadu B slouží výhradně vstup z ulice Štefánikova, pro osoby s průkazem ZTP, invalidní vozíky a dětské kočárky je možné vstupovat vchodem z parkoviště objektu.</w:t>
      </w:r>
    </w:p>
    <w:p w:rsidR="00DE7652" w:rsidRDefault="00DE7652" w:rsidP="00DE7652">
      <w:pPr>
        <w:keepNext w:val="0"/>
        <w:widowControl w:val="0"/>
        <w:suppressAutoHyphens w:val="0"/>
        <w:spacing w:line="240" w:lineRule="auto"/>
        <w:ind w:left="0" w:right="284"/>
        <w:rPr>
          <w:sz w:val="24"/>
          <w:szCs w:val="24"/>
        </w:rPr>
      </w:pPr>
    </w:p>
    <w:p w:rsidR="00F42F27" w:rsidRDefault="00F42F27" w:rsidP="00C47392">
      <w:pPr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 xml:space="preserve">Čl. </w:t>
      </w:r>
      <w:r w:rsidR="00D64BD5">
        <w:rPr>
          <w:sz w:val="24"/>
          <w:szCs w:val="24"/>
        </w:rPr>
        <w:t>4</w:t>
      </w:r>
    </w:p>
    <w:p w:rsidR="00F42F27" w:rsidRDefault="00DD3DD9" w:rsidP="00E97D49">
      <w:pPr>
        <w:pStyle w:val="Nadpis1"/>
      </w:pPr>
      <w:bookmarkStart w:id="6" w:name="_Toc496865270"/>
      <w:r w:rsidRPr="001038A2">
        <w:t>Vstup do budov Úřadu mimo úřední hodiny</w:t>
      </w:r>
      <w:bookmarkEnd w:id="6"/>
    </w:p>
    <w:p w:rsidR="00FB1ECC" w:rsidRPr="001038A2" w:rsidRDefault="00FB1ECC" w:rsidP="00C47392">
      <w:pPr>
        <w:suppressAutoHyphens w:val="0"/>
        <w:spacing w:line="240" w:lineRule="auto"/>
        <w:ind w:left="720"/>
        <w:jc w:val="center"/>
        <w:rPr>
          <w:b/>
          <w:bCs/>
          <w:sz w:val="24"/>
        </w:rPr>
      </w:pPr>
    </w:p>
    <w:p w:rsidR="00DD3DD9" w:rsidRPr="00DD3DD9" w:rsidRDefault="00DD3DD9" w:rsidP="00C47392">
      <w:pPr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sz w:val="24"/>
          <w:szCs w:val="24"/>
        </w:rPr>
      </w:pPr>
      <w:r w:rsidRPr="00DD3DD9">
        <w:rPr>
          <w:sz w:val="24"/>
          <w:szCs w:val="24"/>
        </w:rPr>
        <w:t>Návštěvník je povinen se po vstupu do budovy Úřadu ohlásit na místě označeném tabulkou „RECEPCE“ (dále jen recepce).</w:t>
      </w:r>
    </w:p>
    <w:p w:rsidR="00DD3DD9" w:rsidRDefault="00DD3DD9" w:rsidP="009051BE">
      <w:pPr>
        <w:keepNext w:val="0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sz w:val="24"/>
          <w:szCs w:val="24"/>
        </w:rPr>
      </w:pPr>
      <w:r w:rsidRPr="00DD3DD9">
        <w:rPr>
          <w:sz w:val="24"/>
          <w:szCs w:val="24"/>
        </w:rPr>
        <w:t>V případě, že návštěvník má sjednanou pracovní schůzku se zaměstnancem, ověří recepční pravdivost této informace. V kladném příp</w:t>
      </w:r>
      <w:r>
        <w:rPr>
          <w:sz w:val="24"/>
          <w:szCs w:val="24"/>
        </w:rPr>
        <w:t xml:space="preserve">adě recepční </w:t>
      </w:r>
      <w:r w:rsidRPr="00DD3DD9">
        <w:rPr>
          <w:sz w:val="24"/>
          <w:szCs w:val="24"/>
        </w:rPr>
        <w:t>postupuje dle čl. 5 a umožní vstup návštěvě na příslušné pracoviště. V záporném případě recepční odkáže návštěvníka na</w:t>
      </w:r>
      <w:r w:rsidR="00A166FD" w:rsidRPr="004512D0">
        <w:rPr>
          <w:sz w:val="24"/>
          <w:szCs w:val="24"/>
        </w:rPr>
        <w:t> </w:t>
      </w:r>
      <w:r w:rsidRPr="00DD3DD9">
        <w:rPr>
          <w:sz w:val="24"/>
          <w:szCs w:val="24"/>
        </w:rPr>
        <w:t>úřední hodiny a vyzve návštěvníka k opuštění budovy Úřadu.</w:t>
      </w:r>
    </w:p>
    <w:p w:rsidR="00876108" w:rsidRPr="00876108" w:rsidRDefault="00876108" w:rsidP="00DD52F9">
      <w:pPr>
        <w:keepNext w:val="0"/>
        <w:widowControl w:val="0"/>
        <w:suppressAutoHyphens w:val="0"/>
        <w:spacing w:line="240" w:lineRule="auto"/>
        <w:ind w:left="0" w:right="0"/>
        <w:jc w:val="both"/>
        <w:rPr>
          <w:sz w:val="24"/>
          <w:szCs w:val="24"/>
        </w:rPr>
      </w:pPr>
    </w:p>
    <w:p w:rsidR="00A16AFB" w:rsidRDefault="00A16AFB" w:rsidP="00C47392">
      <w:pPr>
        <w:suppressAutoHyphens w:val="0"/>
        <w:spacing w:line="240" w:lineRule="auto"/>
        <w:ind w:left="0" w:right="0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 xml:space="preserve">Čl. </w:t>
      </w:r>
      <w:r w:rsidR="00D64BD5">
        <w:rPr>
          <w:sz w:val="24"/>
          <w:szCs w:val="24"/>
        </w:rPr>
        <w:t>5</w:t>
      </w:r>
    </w:p>
    <w:p w:rsidR="00FB3702" w:rsidRDefault="00DD3DD9" w:rsidP="00E97D49">
      <w:pPr>
        <w:pStyle w:val="Nadpis1"/>
      </w:pPr>
      <w:bookmarkStart w:id="7" w:name="_Toc496865271"/>
      <w:r w:rsidRPr="001038A2">
        <w:t>Evidence návštěv</w:t>
      </w:r>
      <w:bookmarkEnd w:id="7"/>
    </w:p>
    <w:p w:rsidR="00FB1ECC" w:rsidRPr="00A16357" w:rsidRDefault="00FB1ECC" w:rsidP="00C47392">
      <w:pPr>
        <w:suppressAutoHyphens w:val="0"/>
        <w:spacing w:line="240" w:lineRule="auto"/>
        <w:ind w:left="0" w:right="0"/>
        <w:jc w:val="center"/>
        <w:rPr>
          <w:b/>
          <w:bCs/>
          <w:sz w:val="24"/>
        </w:rPr>
      </w:pPr>
    </w:p>
    <w:p w:rsidR="00DD3DD9" w:rsidRPr="00DD3DD9" w:rsidRDefault="00DD3DD9" w:rsidP="00C47392">
      <w:pPr>
        <w:numPr>
          <w:ilvl w:val="0"/>
          <w:numId w:val="7"/>
        </w:numPr>
        <w:tabs>
          <w:tab w:val="clear" w:pos="360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DD3DD9">
        <w:rPr>
          <w:sz w:val="24"/>
          <w:szCs w:val="24"/>
        </w:rPr>
        <w:t>O návštěvách mimo úřední hodiny vede recepční evidenci v knize návštěv, do které uvede:</w:t>
      </w:r>
    </w:p>
    <w:p w:rsidR="00095D8B" w:rsidRDefault="00DD3DD9" w:rsidP="00C47392">
      <w:pPr>
        <w:numPr>
          <w:ilvl w:val="0"/>
          <w:numId w:val="8"/>
        </w:numPr>
        <w:tabs>
          <w:tab w:val="left" w:pos="567"/>
          <w:tab w:val="left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DD3DD9">
        <w:rPr>
          <w:sz w:val="24"/>
          <w:szCs w:val="24"/>
        </w:rPr>
        <w:t>pořadové číslo návštěvy,</w:t>
      </w:r>
    </w:p>
    <w:p w:rsidR="00DD3DD9" w:rsidRPr="00DD3DD9" w:rsidRDefault="00DD3DD9" w:rsidP="009051BE">
      <w:pPr>
        <w:keepNext w:val="0"/>
        <w:widowControl w:val="0"/>
        <w:numPr>
          <w:ilvl w:val="0"/>
          <w:numId w:val="8"/>
        </w:numPr>
        <w:tabs>
          <w:tab w:val="left" w:pos="567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DD3DD9">
        <w:rPr>
          <w:sz w:val="24"/>
          <w:szCs w:val="24"/>
        </w:rPr>
        <w:t>datum návštěvy,</w:t>
      </w:r>
    </w:p>
    <w:p w:rsidR="00DD3DD9" w:rsidRPr="00DD3DD9" w:rsidRDefault="00DD3DD9" w:rsidP="009051BE">
      <w:pPr>
        <w:keepNext w:val="0"/>
        <w:widowControl w:val="0"/>
        <w:numPr>
          <w:ilvl w:val="0"/>
          <w:numId w:val="4"/>
        </w:numPr>
        <w:tabs>
          <w:tab w:val="left" w:pos="567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DD3DD9">
        <w:rPr>
          <w:sz w:val="24"/>
          <w:szCs w:val="24"/>
        </w:rPr>
        <w:t>číslo přidělené karty „Návštěva“,</w:t>
      </w:r>
    </w:p>
    <w:p w:rsidR="00DD3DD9" w:rsidRPr="00DD3DD9" w:rsidRDefault="00DD3DD9" w:rsidP="009051BE">
      <w:pPr>
        <w:keepNext w:val="0"/>
        <w:widowControl w:val="0"/>
        <w:numPr>
          <w:ilvl w:val="0"/>
          <w:numId w:val="4"/>
        </w:numPr>
        <w:tabs>
          <w:tab w:val="left" w:pos="567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DD3DD9">
        <w:rPr>
          <w:sz w:val="24"/>
          <w:szCs w:val="24"/>
        </w:rPr>
        <w:t>jméno a příjmení návštěvníka,</w:t>
      </w:r>
    </w:p>
    <w:p w:rsidR="00DD3DD9" w:rsidRPr="00DD3DD9" w:rsidRDefault="00DD3DD9" w:rsidP="009051BE">
      <w:pPr>
        <w:keepNext w:val="0"/>
        <w:widowControl w:val="0"/>
        <w:numPr>
          <w:ilvl w:val="0"/>
          <w:numId w:val="4"/>
        </w:numPr>
        <w:tabs>
          <w:tab w:val="left" w:pos="567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DD3DD9">
        <w:rPr>
          <w:sz w:val="24"/>
          <w:szCs w:val="24"/>
        </w:rPr>
        <w:t>jméno a příjmení navštíveného zaměstnance,</w:t>
      </w:r>
    </w:p>
    <w:p w:rsidR="00DD3DD9" w:rsidRPr="00DD3DD9" w:rsidRDefault="00DD3DD9" w:rsidP="009051BE">
      <w:pPr>
        <w:keepNext w:val="0"/>
        <w:widowControl w:val="0"/>
        <w:numPr>
          <w:ilvl w:val="0"/>
          <w:numId w:val="4"/>
        </w:numPr>
        <w:tabs>
          <w:tab w:val="left" w:pos="567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DD3DD9">
        <w:rPr>
          <w:sz w:val="24"/>
          <w:szCs w:val="24"/>
        </w:rPr>
        <w:t>čas příchodu a odchodu návštěvníka.</w:t>
      </w:r>
    </w:p>
    <w:p w:rsidR="00DD3DD9" w:rsidRPr="00DD3DD9" w:rsidRDefault="00DD3DD9" w:rsidP="009051BE">
      <w:pPr>
        <w:keepNext w:val="0"/>
        <w:numPr>
          <w:ilvl w:val="0"/>
          <w:numId w:val="7"/>
        </w:numPr>
        <w:tabs>
          <w:tab w:val="clear" w:pos="360"/>
          <w:tab w:val="left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DD3DD9">
        <w:rPr>
          <w:sz w:val="24"/>
          <w:szCs w:val="24"/>
        </w:rPr>
        <w:t>Recepční přidělí návštěvníkovi kartu „</w:t>
      </w:r>
      <w:r w:rsidRPr="00355393">
        <w:rPr>
          <w:bCs/>
          <w:sz w:val="24"/>
          <w:szCs w:val="24"/>
        </w:rPr>
        <w:t>Návštěva</w:t>
      </w:r>
      <w:r w:rsidRPr="00DD3DD9">
        <w:rPr>
          <w:sz w:val="24"/>
          <w:szCs w:val="24"/>
        </w:rPr>
        <w:t xml:space="preserve">“, jejíž vzor je uveden v příloze č. 2 této </w:t>
      </w:r>
      <w:r w:rsidR="00311D7B">
        <w:rPr>
          <w:sz w:val="24"/>
          <w:szCs w:val="24"/>
        </w:rPr>
        <w:t>S</w:t>
      </w:r>
      <w:r w:rsidRPr="00DD3DD9">
        <w:rPr>
          <w:sz w:val="24"/>
          <w:szCs w:val="24"/>
        </w:rPr>
        <w:t>měrnice a vyzve návštěvníka k jejímu viditelnému umístění.</w:t>
      </w:r>
    </w:p>
    <w:p w:rsidR="00DD3DD9" w:rsidRPr="00DD3DD9" w:rsidRDefault="00DD3DD9" w:rsidP="009051BE">
      <w:pPr>
        <w:keepNext w:val="0"/>
        <w:numPr>
          <w:ilvl w:val="0"/>
          <w:numId w:val="7"/>
        </w:numPr>
        <w:tabs>
          <w:tab w:val="clear" w:pos="360"/>
          <w:tab w:val="left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DD3DD9">
        <w:rPr>
          <w:sz w:val="24"/>
          <w:szCs w:val="24"/>
        </w:rPr>
        <w:t xml:space="preserve">Ukončení návštěvy recepční zaznamená do knihy návštěv a převezme od návštěvníka kartu </w:t>
      </w:r>
      <w:r w:rsidRPr="009051BE">
        <w:rPr>
          <w:sz w:val="24"/>
          <w:szCs w:val="24"/>
        </w:rPr>
        <w:t>„</w:t>
      </w:r>
      <w:r w:rsidRPr="00355393">
        <w:rPr>
          <w:sz w:val="24"/>
          <w:szCs w:val="24"/>
        </w:rPr>
        <w:t>Návštěva</w:t>
      </w:r>
      <w:r w:rsidRPr="00DD3DD9">
        <w:rPr>
          <w:b/>
          <w:sz w:val="24"/>
          <w:szCs w:val="24"/>
        </w:rPr>
        <w:t>“</w:t>
      </w:r>
      <w:r w:rsidRPr="00DD3DD9">
        <w:rPr>
          <w:sz w:val="24"/>
          <w:szCs w:val="24"/>
        </w:rPr>
        <w:t>.</w:t>
      </w:r>
    </w:p>
    <w:p w:rsidR="00095D8B" w:rsidRDefault="00DD3DD9" w:rsidP="009051BE">
      <w:pPr>
        <w:keepNext w:val="0"/>
        <w:numPr>
          <w:ilvl w:val="0"/>
          <w:numId w:val="7"/>
        </w:numPr>
        <w:tabs>
          <w:tab w:val="clear" w:pos="360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DD3DD9">
        <w:rPr>
          <w:sz w:val="24"/>
          <w:szCs w:val="24"/>
        </w:rPr>
        <w:t>Pro zastupitele Městské části neplatí ustanovení odst. 1 až 3 tohoto článku. Na požádání recepčního předloží zastupitel přístupovou identifikační kartu (IK) zastupitele.</w:t>
      </w:r>
    </w:p>
    <w:p w:rsidR="00876108" w:rsidRPr="00876108" w:rsidRDefault="00876108" w:rsidP="009051BE">
      <w:pPr>
        <w:keepNext w:val="0"/>
        <w:widowControl w:val="0"/>
        <w:suppressAutoHyphens w:val="0"/>
        <w:spacing w:line="240" w:lineRule="auto"/>
        <w:ind w:left="993" w:right="0" w:hanging="567"/>
        <w:jc w:val="center"/>
        <w:rPr>
          <w:sz w:val="24"/>
          <w:szCs w:val="24"/>
        </w:rPr>
      </w:pPr>
    </w:p>
    <w:p w:rsidR="00095D8B" w:rsidRDefault="00BA195A" w:rsidP="00C47392">
      <w:pPr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>Čl.</w:t>
      </w:r>
      <w:r w:rsidR="00F42F27">
        <w:rPr>
          <w:sz w:val="24"/>
          <w:szCs w:val="24"/>
        </w:rPr>
        <w:t xml:space="preserve"> </w:t>
      </w:r>
      <w:r w:rsidR="00D64BD5">
        <w:rPr>
          <w:sz w:val="24"/>
          <w:szCs w:val="24"/>
        </w:rPr>
        <w:t>6</w:t>
      </w:r>
    </w:p>
    <w:p w:rsidR="00095D8B" w:rsidRDefault="00E77638" w:rsidP="00E97D49">
      <w:pPr>
        <w:pStyle w:val="Nadpis1"/>
      </w:pPr>
      <w:bookmarkStart w:id="8" w:name="_Toc496865272"/>
      <w:r w:rsidRPr="001038A2">
        <w:t>Neoprávněný vstup a pohyb návštěvníků po budově Úřadu</w:t>
      </w:r>
      <w:bookmarkEnd w:id="8"/>
    </w:p>
    <w:p w:rsidR="00FB1ECC" w:rsidRPr="00A16357" w:rsidRDefault="00FB1ECC" w:rsidP="00C47392">
      <w:pPr>
        <w:suppressAutoHyphens w:val="0"/>
        <w:spacing w:line="240" w:lineRule="auto"/>
        <w:ind w:left="0" w:right="-1"/>
        <w:jc w:val="center"/>
        <w:rPr>
          <w:b/>
          <w:bCs/>
          <w:sz w:val="24"/>
        </w:rPr>
      </w:pPr>
    </w:p>
    <w:p w:rsidR="00095D8B" w:rsidRPr="00C5332C" w:rsidRDefault="00095D8B" w:rsidP="0021290C">
      <w:pPr>
        <w:numPr>
          <w:ilvl w:val="0"/>
          <w:numId w:val="11"/>
        </w:numPr>
        <w:tabs>
          <w:tab w:val="clear" w:pos="360"/>
          <w:tab w:val="left" w:pos="567"/>
        </w:tabs>
        <w:suppressAutoHyphens w:val="0"/>
        <w:spacing w:line="240" w:lineRule="auto"/>
        <w:ind w:left="567" w:right="0" w:hanging="567"/>
        <w:jc w:val="both"/>
        <w:rPr>
          <w:bCs/>
          <w:sz w:val="24"/>
          <w:szCs w:val="24"/>
        </w:rPr>
      </w:pPr>
      <w:r w:rsidRPr="00095D8B">
        <w:rPr>
          <w:bCs/>
          <w:sz w:val="24"/>
          <w:szCs w:val="24"/>
        </w:rPr>
        <w:t xml:space="preserve">Za neoprávněný vstup a pohyb návštěvníků po budově Úřadu je považován takový, který je v rozporu s ustanoveními právních předpisů nebo této </w:t>
      </w:r>
      <w:r w:rsidR="00311D7B">
        <w:rPr>
          <w:bCs/>
          <w:sz w:val="24"/>
          <w:szCs w:val="24"/>
        </w:rPr>
        <w:t>S</w:t>
      </w:r>
      <w:r w:rsidRPr="00095D8B">
        <w:rPr>
          <w:bCs/>
          <w:sz w:val="24"/>
          <w:szCs w:val="24"/>
        </w:rPr>
        <w:t>měrnice.</w:t>
      </w:r>
    </w:p>
    <w:p w:rsidR="00095D8B" w:rsidRPr="00095D8B" w:rsidRDefault="00095D8B" w:rsidP="009051BE">
      <w:pPr>
        <w:keepNext w:val="0"/>
        <w:numPr>
          <w:ilvl w:val="0"/>
          <w:numId w:val="11"/>
        </w:numPr>
        <w:tabs>
          <w:tab w:val="clear" w:pos="360"/>
          <w:tab w:val="num" w:pos="567"/>
        </w:tabs>
        <w:suppressAutoHyphens w:val="0"/>
        <w:spacing w:line="240" w:lineRule="auto"/>
        <w:ind w:left="567" w:right="0" w:hanging="567"/>
        <w:jc w:val="both"/>
        <w:rPr>
          <w:bCs/>
          <w:sz w:val="24"/>
          <w:szCs w:val="24"/>
        </w:rPr>
      </w:pPr>
      <w:r w:rsidRPr="00095D8B">
        <w:rPr>
          <w:sz w:val="24"/>
          <w:szCs w:val="24"/>
        </w:rPr>
        <w:t>Vstup do budovy Úřadu je zakázán:</w:t>
      </w:r>
    </w:p>
    <w:p w:rsidR="00095D8B" w:rsidRPr="00095D8B" w:rsidRDefault="00095D8B" w:rsidP="009051BE">
      <w:pPr>
        <w:keepNext w:val="0"/>
        <w:numPr>
          <w:ilvl w:val="0"/>
          <w:numId w:val="9"/>
        </w:numPr>
        <w:tabs>
          <w:tab w:val="clear" w:pos="1260"/>
          <w:tab w:val="left" w:pos="1134"/>
        </w:tabs>
        <w:suppressAutoHyphens w:val="0"/>
        <w:spacing w:line="240" w:lineRule="auto"/>
        <w:ind w:left="567" w:right="0" w:firstLine="0"/>
        <w:jc w:val="both"/>
        <w:rPr>
          <w:snapToGrid w:val="0"/>
          <w:sz w:val="24"/>
          <w:szCs w:val="24"/>
        </w:rPr>
      </w:pPr>
      <w:r w:rsidRPr="00095D8B">
        <w:rPr>
          <w:snapToGrid w:val="0"/>
          <w:sz w:val="24"/>
          <w:szCs w:val="24"/>
        </w:rPr>
        <w:t>mimo úřední hodiny, pokud se návštěvník neohlásí na recepci,</w:t>
      </w:r>
    </w:p>
    <w:p w:rsidR="00095D8B" w:rsidRPr="00095D8B" w:rsidRDefault="00095D8B" w:rsidP="009051BE">
      <w:pPr>
        <w:keepNext w:val="0"/>
        <w:numPr>
          <w:ilvl w:val="0"/>
          <w:numId w:val="9"/>
        </w:numPr>
        <w:tabs>
          <w:tab w:val="clear" w:pos="1260"/>
          <w:tab w:val="left" w:pos="567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095D8B">
        <w:rPr>
          <w:snapToGrid w:val="0"/>
          <w:sz w:val="24"/>
          <w:szCs w:val="24"/>
        </w:rPr>
        <w:t>návštěvníkovi, který je zjevně pod vlivem alkoholu či jiných návykových látek,</w:t>
      </w:r>
    </w:p>
    <w:p w:rsidR="00095D8B" w:rsidRPr="00095D8B" w:rsidRDefault="00095D8B" w:rsidP="009051BE">
      <w:pPr>
        <w:keepNext w:val="0"/>
        <w:numPr>
          <w:ilvl w:val="0"/>
          <w:numId w:val="9"/>
        </w:numPr>
        <w:tabs>
          <w:tab w:val="clear" w:pos="1260"/>
          <w:tab w:val="left" w:pos="567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095D8B">
        <w:rPr>
          <w:snapToGrid w:val="0"/>
          <w:sz w:val="24"/>
          <w:szCs w:val="24"/>
        </w:rPr>
        <w:t>se střelnými zbraněmi, trhavinami, výbušninami a nebezpečnými chemikáliemi,</w:t>
      </w:r>
    </w:p>
    <w:p w:rsidR="00095D8B" w:rsidRPr="00095D8B" w:rsidRDefault="00095D8B" w:rsidP="009051BE">
      <w:pPr>
        <w:keepNext w:val="0"/>
        <w:numPr>
          <w:ilvl w:val="0"/>
          <w:numId w:val="9"/>
        </w:numPr>
        <w:tabs>
          <w:tab w:val="clear" w:pos="1260"/>
          <w:tab w:val="left" w:pos="567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095D8B">
        <w:rPr>
          <w:snapToGrid w:val="0"/>
          <w:sz w:val="24"/>
          <w:szCs w:val="24"/>
        </w:rPr>
        <w:t>se zvířaty s výjim</w:t>
      </w:r>
      <w:r w:rsidR="00C5332C">
        <w:rPr>
          <w:snapToGrid w:val="0"/>
          <w:sz w:val="24"/>
          <w:szCs w:val="24"/>
        </w:rPr>
        <w:t>kou asistenčního psa,</w:t>
      </w:r>
    </w:p>
    <w:p w:rsidR="00095D8B" w:rsidRPr="00095D8B" w:rsidRDefault="00095D8B" w:rsidP="009051BE">
      <w:pPr>
        <w:keepNext w:val="0"/>
        <w:numPr>
          <w:ilvl w:val="0"/>
          <w:numId w:val="9"/>
        </w:numPr>
        <w:tabs>
          <w:tab w:val="clear" w:pos="1260"/>
          <w:tab w:val="left" w:pos="567"/>
        </w:tabs>
        <w:suppressAutoHyphens w:val="0"/>
        <w:spacing w:line="240" w:lineRule="auto"/>
        <w:ind w:left="1134" w:right="0" w:hanging="567"/>
        <w:jc w:val="both"/>
        <w:rPr>
          <w:bCs/>
          <w:snapToGrid w:val="0"/>
          <w:sz w:val="24"/>
          <w:szCs w:val="24"/>
        </w:rPr>
      </w:pPr>
      <w:r w:rsidRPr="00095D8B">
        <w:rPr>
          <w:snapToGrid w:val="0"/>
          <w:sz w:val="24"/>
          <w:szCs w:val="24"/>
        </w:rPr>
        <w:t xml:space="preserve">návštěvníkovi, který </w:t>
      </w:r>
      <w:r w:rsidR="00355393">
        <w:rPr>
          <w:snapToGrid w:val="0"/>
          <w:sz w:val="24"/>
          <w:szCs w:val="24"/>
        </w:rPr>
        <w:t xml:space="preserve">je </w:t>
      </w:r>
      <w:r w:rsidRPr="00095D8B">
        <w:rPr>
          <w:snapToGrid w:val="0"/>
          <w:sz w:val="24"/>
          <w:szCs w:val="24"/>
        </w:rPr>
        <w:t>zjevně hygienicky zanedbán nebo znečištěn a mohl by tak obtěžovat ostatní návštěvníky</w:t>
      </w:r>
      <w:r w:rsidR="00C5332C">
        <w:rPr>
          <w:snapToGrid w:val="0"/>
          <w:sz w:val="24"/>
          <w:szCs w:val="24"/>
        </w:rPr>
        <w:t>.</w:t>
      </w:r>
    </w:p>
    <w:p w:rsidR="00095D8B" w:rsidRPr="00095D8B" w:rsidRDefault="00095D8B" w:rsidP="009051BE">
      <w:pPr>
        <w:keepNext w:val="0"/>
        <w:numPr>
          <w:ilvl w:val="0"/>
          <w:numId w:val="11"/>
        </w:numPr>
        <w:tabs>
          <w:tab w:val="clear" w:pos="360"/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095D8B">
        <w:rPr>
          <w:bCs/>
          <w:sz w:val="24"/>
          <w:szCs w:val="24"/>
        </w:rPr>
        <w:t xml:space="preserve">Za neoprávněný pohyb osob </w:t>
      </w:r>
      <w:r w:rsidR="00BD0DC8">
        <w:rPr>
          <w:bCs/>
          <w:sz w:val="24"/>
          <w:szCs w:val="24"/>
        </w:rPr>
        <w:t xml:space="preserve">po budově Úřadu </w:t>
      </w:r>
      <w:r w:rsidRPr="00095D8B">
        <w:rPr>
          <w:bCs/>
          <w:sz w:val="24"/>
          <w:szCs w:val="24"/>
        </w:rPr>
        <w:t>je také považováno:</w:t>
      </w:r>
    </w:p>
    <w:p w:rsidR="00095D8B" w:rsidRPr="00095D8B" w:rsidRDefault="00095D8B" w:rsidP="009051BE">
      <w:pPr>
        <w:keepNext w:val="0"/>
        <w:numPr>
          <w:ilvl w:val="0"/>
          <w:numId w:val="10"/>
        </w:numPr>
        <w:tabs>
          <w:tab w:val="clear" w:pos="1260"/>
          <w:tab w:val="left" w:pos="567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095D8B">
        <w:rPr>
          <w:snapToGrid w:val="0"/>
          <w:sz w:val="24"/>
          <w:szCs w:val="24"/>
        </w:rPr>
        <w:t xml:space="preserve">pohyb návštěvníka bez viditelně umístěné karty </w:t>
      </w:r>
      <w:r w:rsidRPr="003A2500">
        <w:rPr>
          <w:snapToGrid w:val="0"/>
          <w:sz w:val="24"/>
          <w:szCs w:val="24"/>
        </w:rPr>
        <w:t>„</w:t>
      </w:r>
      <w:r w:rsidRPr="00355393">
        <w:rPr>
          <w:snapToGrid w:val="0"/>
          <w:sz w:val="24"/>
          <w:szCs w:val="24"/>
        </w:rPr>
        <w:t>Návštěva</w:t>
      </w:r>
      <w:r w:rsidRPr="003A2500">
        <w:rPr>
          <w:snapToGrid w:val="0"/>
          <w:sz w:val="24"/>
          <w:szCs w:val="24"/>
        </w:rPr>
        <w:t>“</w:t>
      </w:r>
      <w:r w:rsidRPr="00095D8B">
        <w:rPr>
          <w:snapToGrid w:val="0"/>
          <w:sz w:val="24"/>
          <w:szCs w:val="24"/>
        </w:rPr>
        <w:t>,</w:t>
      </w:r>
    </w:p>
    <w:p w:rsidR="00095D8B" w:rsidRPr="00095D8B" w:rsidRDefault="00095D8B" w:rsidP="009051BE">
      <w:pPr>
        <w:keepNext w:val="0"/>
        <w:numPr>
          <w:ilvl w:val="0"/>
          <w:numId w:val="10"/>
        </w:numPr>
        <w:tabs>
          <w:tab w:val="clear" w:pos="1260"/>
          <w:tab w:val="left" w:pos="567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095D8B">
        <w:rPr>
          <w:snapToGrid w:val="0"/>
          <w:sz w:val="24"/>
          <w:szCs w:val="24"/>
        </w:rPr>
        <w:t>vstup do neveřejných prostorů</w:t>
      </w:r>
      <w:r w:rsidR="00C5332C">
        <w:rPr>
          <w:snapToGrid w:val="0"/>
          <w:sz w:val="24"/>
          <w:szCs w:val="24"/>
        </w:rPr>
        <w:t>,</w:t>
      </w:r>
    </w:p>
    <w:p w:rsidR="00095D8B" w:rsidRPr="00095D8B" w:rsidRDefault="00095D8B" w:rsidP="009051BE">
      <w:pPr>
        <w:keepNext w:val="0"/>
        <w:numPr>
          <w:ilvl w:val="0"/>
          <w:numId w:val="10"/>
        </w:numPr>
        <w:tabs>
          <w:tab w:val="clear" w:pos="1260"/>
          <w:tab w:val="left" w:pos="567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095D8B">
        <w:rPr>
          <w:snapToGrid w:val="0"/>
          <w:sz w:val="24"/>
          <w:szCs w:val="24"/>
        </w:rPr>
        <w:t>násilné vniknutí do budovy</w:t>
      </w:r>
      <w:r w:rsidRPr="00095D8B">
        <w:rPr>
          <w:b/>
          <w:snapToGrid w:val="0"/>
          <w:sz w:val="24"/>
          <w:szCs w:val="24"/>
        </w:rPr>
        <w:t xml:space="preserve"> </w:t>
      </w:r>
      <w:r w:rsidRPr="00095D8B">
        <w:rPr>
          <w:snapToGrid w:val="0"/>
          <w:sz w:val="24"/>
          <w:szCs w:val="24"/>
        </w:rPr>
        <w:t>Úřadu,</w:t>
      </w:r>
    </w:p>
    <w:p w:rsidR="00095D8B" w:rsidRPr="00095D8B" w:rsidRDefault="00095D8B" w:rsidP="009051BE">
      <w:pPr>
        <w:keepNext w:val="0"/>
        <w:numPr>
          <w:ilvl w:val="0"/>
          <w:numId w:val="10"/>
        </w:numPr>
        <w:tabs>
          <w:tab w:val="clear" w:pos="1260"/>
          <w:tab w:val="left" w:pos="567"/>
          <w:tab w:val="num" w:pos="1134"/>
        </w:tabs>
        <w:suppressAutoHyphens w:val="0"/>
        <w:spacing w:line="240" w:lineRule="auto"/>
        <w:ind w:left="1134" w:right="0" w:hanging="567"/>
        <w:jc w:val="both"/>
        <w:rPr>
          <w:bCs/>
          <w:snapToGrid w:val="0"/>
          <w:sz w:val="24"/>
          <w:szCs w:val="24"/>
        </w:rPr>
      </w:pPr>
      <w:r w:rsidRPr="00095D8B">
        <w:rPr>
          <w:snapToGrid w:val="0"/>
          <w:sz w:val="24"/>
          <w:szCs w:val="24"/>
        </w:rPr>
        <w:t>slovní nebo fyzické obtěžování návštěvníků nebo zaměstnanců.</w:t>
      </w:r>
    </w:p>
    <w:p w:rsidR="00BA195A" w:rsidRDefault="00095D8B" w:rsidP="009051BE">
      <w:pPr>
        <w:keepNext w:val="0"/>
        <w:numPr>
          <w:ilvl w:val="0"/>
          <w:numId w:val="11"/>
        </w:numPr>
        <w:tabs>
          <w:tab w:val="clear" w:pos="360"/>
          <w:tab w:val="left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095D8B">
        <w:rPr>
          <w:sz w:val="24"/>
          <w:szCs w:val="24"/>
        </w:rPr>
        <w:t>V případě neoprávněného vstupu či pohybu návštěvníka po budově Úřadu jej recepční prostřednictvím ostrahy vyzve k opuštění budovy Úřadu. Pokud návštěvník této výzvy neuposlechne, požádá recepční o součinnost Městskou policii, případně Policii ČR.</w:t>
      </w:r>
    </w:p>
    <w:p w:rsidR="00C5332C" w:rsidRDefault="00C5332C" w:rsidP="00C5332C">
      <w:pPr>
        <w:keepNext w:val="0"/>
        <w:tabs>
          <w:tab w:val="left" w:pos="993"/>
        </w:tabs>
        <w:suppressAutoHyphens w:val="0"/>
        <w:spacing w:line="240" w:lineRule="auto"/>
        <w:ind w:left="993" w:right="0"/>
        <w:jc w:val="both"/>
        <w:rPr>
          <w:sz w:val="24"/>
          <w:szCs w:val="24"/>
        </w:rPr>
      </w:pPr>
    </w:p>
    <w:p w:rsidR="00B43BA8" w:rsidRDefault="00B43BA8" w:rsidP="00C47392">
      <w:pPr>
        <w:pStyle w:val="Odstavecseseznamem"/>
        <w:tabs>
          <w:tab w:val="left" w:pos="0"/>
        </w:tabs>
        <w:suppressAutoHyphens w:val="0"/>
        <w:spacing w:line="240" w:lineRule="auto"/>
        <w:ind w:left="0" w:right="-1"/>
        <w:contextualSpacing w:val="0"/>
        <w:jc w:val="center"/>
        <w:rPr>
          <w:b/>
          <w:sz w:val="24"/>
          <w:szCs w:val="24"/>
        </w:rPr>
      </w:pPr>
      <w:r w:rsidRPr="00B43BA8">
        <w:rPr>
          <w:b/>
          <w:sz w:val="24"/>
          <w:szCs w:val="24"/>
        </w:rPr>
        <w:t>Parkoviště Úřadu</w:t>
      </w:r>
    </w:p>
    <w:p w:rsidR="00B43BA8" w:rsidRPr="00B43BA8" w:rsidRDefault="00B43BA8" w:rsidP="00C47392">
      <w:pPr>
        <w:pStyle w:val="Odstavecseseznamem"/>
        <w:tabs>
          <w:tab w:val="left" w:pos="0"/>
        </w:tabs>
        <w:suppressAutoHyphens w:val="0"/>
        <w:spacing w:line="240" w:lineRule="auto"/>
        <w:ind w:left="0" w:right="-1"/>
        <w:contextualSpacing w:val="0"/>
        <w:jc w:val="center"/>
        <w:rPr>
          <w:b/>
          <w:sz w:val="24"/>
          <w:szCs w:val="24"/>
        </w:rPr>
      </w:pPr>
    </w:p>
    <w:p w:rsidR="00E6163D" w:rsidRPr="00B43BA8" w:rsidRDefault="00E6163D" w:rsidP="00C47392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B43BA8">
        <w:rPr>
          <w:sz w:val="24"/>
          <w:szCs w:val="24"/>
        </w:rPr>
        <w:t xml:space="preserve">Čl. </w:t>
      </w:r>
      <w:r w:rsidR="00D64BD5" w:rsidRPr="00B43BA8">
        <w:rPr>
          <w:sz w:val="24"/>
          <w:szCs w:val="24"/>
        </w:rPr>
        <w:t>7</w:t>
      </w:r>
    </w:p>
    <w:p w:rsidR="00E6163D" w:rsidRDefault="00B43BA8" w:rsidP="00E97D49">
      <w:pPr>
        <w:pStyle w:val="Nadpis1"/>
      </w:pPr>
      <w:bookmarkStart w:id="9" w:name="_Toc496865273"/>
      <w:r w:rsidRPr="001038A2">
        <w:t>Parkoviště a umístění</w:t>
      </w:r>
      <w:bookmarkEnd w:id="9"/>
    </w:p>
    <w:p w:rsidR="00FB1ECC" w:rsidRPr="00A16357" w:rsidRDefault="00FB1ECC" w:rsidP="00C47392">
      <w:pPr>
        <w:suppressAutoHyphens w:val="0"/>
        <w:spacing w:line="240" w:lineRule="auto"/>
        <w:ind w:left="720"/>
        <w:jc w:val="center"/>
        <w:rPr>
          <w:b/>
          <w:bCs/>
          <w:sz w:val="24"/>
        </w:rPr>
      </w:pPr>
    </w:p>
    <w:p w:rsidR="00B43BA8" w:rsidRPr="00B43BA8" w:rsidRDefault="00B43BA8" w:rsidP="00C47392">
      <w:pPr>
        <w:numPr>
          <w:ilvl w:val="0"/>
          <w:numId w:val="15"/>
        </w:numPr>
        <w:tabs>
          <w:tab w:val="clear" w:pos="360"/>
          <w:tab w:val="num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B43BA8">
        <w:rPr>
          <w:snapToGrid w:val="0"/>
          <w:sz w:val="24"/>
          <w:szCs w:val="24"/>
        </w:rPr>
        <w:t>Parkoviště Úřadu slouží k parkování vozidel o celkové hmotnosti do 3,5 t pro přepravu:</w:t>
      </w:r>
    </w:p>
    <w:p w:rsidR="00B43BA8" w:rsidRPr="00B43BA8" w:rsidRDefault="00B43BA8" w:rsidP="00C47392">
      <w:pPr>
        <w:numPr>
          <w:ilvl w:val="0"/>
          <w:numId w:val="12"/>
        </w:numPr>
        <w:tabs>
          <w:tab w:val="clear" w:pos="720"/>
          <w:tab w:val="num" w:pos="567"/>
          <w:tab w:val="num" w:pos="1134"/>
          <w:tab w:val="left" w:pos="2127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B43BA8">
        <w:rPr>
          <w:sz w:val="24"/>
          <w:szCs w:val="24"/>
        </w:rPr>
        <w:t>osob (kategorie M</w:t>
      </w:r>
      <w:r w:rsidRPr="00B43BA8">
        <w:rPr>
          <w:sz w:val="24"/>
          <w:szCs w:val="24"/>
          <w:vertAlign w:val="subscript"/>
        </w:rPr>
        <w:t>1</w:t>
      </w:r>
      <w:r w:rsidRPr="00B43BA8">
        <w:rPr>
          <w:sz w:val="24"/>
          <w:szCs w:val="24"/>
        </w:rPr>
        <w:t>),</w:t>
      </w:r>
    </w:p>
    <w:p w:rsidR="00B43BA8" w:rsidRPr="00B43BA8" w:rsidRDefault="00B43BA8" w:rsidP="009051BE">
      <w:pPr>
        <w:keepNext w:val="0"/>
        <w:numPr>
          <w:ilvl w:val="0"/>
          <w:numId w:val="12"/>
        </w:numPr>
        <w:tabs>
          <w:tab w:val="clear" w:pos="720"/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B43BA8">
        <w:rPr>
          <w:sz w:val="24"/>
          <w:szCs w:val="24"/>
        </w:rPr>
        <w:t>věcí (kategorie N</w:t>
      </w:r>
      <w:r w:rsidRPr="00B43BA8">
        <w:rPr>
          <w:sz w:val="24"/>
          <w:szCs w:val="24"/>
          <w:vertAlign w:val="subscript"/>
        </w:rPr>
        <w:t>1</w:t>
      </w:r>
      <w:r w:rsidRPr="00B43BA8">
        <w:rPr>
          <w:sz w:val="24"/>
          <w:szCs w:val="24"/>
        </w:rPr>
        <w:t>).</w:t>
      </w:r>
    </w:p>
    <w:p w:rsidR="00B43BA8" w:rsidRPr="00B43BA8" w:rsidRDefault="00B43BA8" w:rsidP="009051BE">
      <w:pPr>
        <w:keepNext w:val="0"/>
        <w:numPr>
          <w:ilvl w:val="0"/>
          <w:numId w:val="15"/>
        </w:numPr>
        <w:tabs>
          <w:tab w:val="clear" w:pos="360"/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B43BA8">
        <w:rPr>
          <w:sz w:val="24"/>
          <w:szCs w:val="24"/>
        </w:rPr>
        <w:t>Vjezd na parkoviště je povolen:</w:t>
      </w:r>
    </w:p>
    <w:p w:rsidR="00B43BA8" w:rsidRPr="00B43BA8" w:rsidRDefault="00B43BA8" w:rsidP="009051BE">
      <w:pPr>
        <w:keepNext w:val="0"/>
        <w:numPr>
          <w:ilvl w:val="0"/>
          <w:numId w:val="16"/>
        </w:numPr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B43BA8">
        <w:rPr>
          <w:sz w:val="24"/>
          <w:szCs w:val="24"/>
        </w:rPr>
        <w:t>držitelům elektronické vjezdové karty</w:t>
      </w:r>
      <w:r w:rsidR="00355393">
        <w:rPr>
          <w:sz w:val="24"/>
          <w:szCs w:val="24"/>
        </w:rPr>
        <w:t>,</w:t>
      </w:r>
    </w:p>
    <w:p w:rsidR="00B43BA8" w:rsidRDefault="00B43BA8" w:rsidP="009051BE">
      <w:pPr>
        <w:keepNext w:val="0"/>
        <w:numPr>
          <w:ilvl w:val="0"/>
          <w:numId w:val="16"/>
        </w:numPr>
        <w:tabs>
          <w:tab w:val="num" w:pos="1134"/>
        </w:tabs>
        <w:suppressAutoHyphens w:val="0"/>
        <w:spacing w:line="240" w:lineRule="auto"/>
        <w:ind w:left="567" w:right="0" w:firstLine="0"/>
        <w:jc w:val="both"/>
        <w:rPr>
          <w:sz w:val="24"/>
          <w:szCs w:val="24"/>
        </w:rPr>
      </w:pPr>
      <w:r w:rsidRPr="00B43BA8">
        <w:rPr>
          <w:sz w:val="24"/>
          <w:szCs w:val="24"/>
        </w:rPr>
        <w:t>držitelům parkovací karty (po předchozím ohlášení se na recepci)</w:t>
      </w:r>
      <w:r w:rsidR="00355393">
        <w:rPr>
          <w:sz w:val="24"/>
          <w:szCs w:val="24"/>
        </w:rPr>
        <w:t>,</w:t>
      </w:r>
    </w:p>
    <w:p w:rsidR="00B43BA8" w:rsidRDefault="00B43BA8" w:rsidP="009051BE">
      <w:pPr>
        <w:keepNext w:val="0"/>
        <w:numPr>
          <w:ilvl w:val="0"/>
          <w:numId w:val="16"/>
        </w:numPr>
        <w:tabs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B43BA8">
        <w:rPr>
          <w:sz w:val="24"/>
          <w:szCs w:val="24"/>
        </w:rPr>
        <w:t>externím subjektům (po předchozím ohlášení odpovědnou osobou na recepci a</w:t>
      </w:r>
      <w:r w:rsidR="00355393">
        <w:rPr>
          <w:sz w:val="24"/>
          <w:szCs w:val="24"/>
        </w:rPr>
        <w:t> </w:t>
      </w:r>
      <w:r w:rsidRPr="00B43BA8">
        <w:rPr>
          <w:sz w:val="24"/>
          <w:szCs w:val="24"/>
        </w:rPr>
        <w:t>zapsání do knihy vjezdů vozidel)</w:t>
      </w:r>
      <w:r w:rsidR="00355393">
        <w:rPr>
          <w:sz w:val="24"/>
          <w:szCs w:val="24"/>
        </w:rPr>
        <w:t>,</w:t>
      </w:r>
    </w:p>
    <w:p w:rsidR="00B43BA8" w:rsidRPr="00B43BA8" w:rsidRDefault="00B43BA8" w:rsidP="009051BE">
      <w:pPr>
        <w:keepNext w:val="0"/>
        <w:numPr>
          <w:ilvl w:val="0"/>
          <w:numId w:val="16"/>
        </w:numPr>
        <w:tabs>
          <w:tab w:val="num" w:pos="1134"/>
        </w:tabs>
        <w:suppressAutoHyphens w:val="0"/>
        <w:spacing w:line="240" w:lineRule="auto"/>
        <w:ind w:left="567" w:right="0" w:firstLine="0"/>
        <w:jc w:val="both"/>
        <w:rPr>
          <w:sz w:val="24"/>
          <w:szCs w:val="24"/>
        </w:rPr>
      </w:pPr>
      <w:r w:rsidRPr="00B43BA8">
        <w:rPr>
          <w:sz w:val="24"/>
          <w:szCs w:val="24"/>
        </w:rPr>
        <w:t>držitelům průkazu ZTP</w:t>
      </w:r>
      <w:r w:rsidR="00355393">
        <w:rPr>
          <w:sz w:val="24"/>
          <w:szCs w:val="24"/>
        </w:rPr>
        <w:t>.</w:t>
      </w:r>
    </w:p>
    <w:p w:rsidR="00B43BA8" w:rsidRPr="00B43BA8" w:rsidRDefault="00B43BA8" w:rsidP="009051BE">
      <w:pPr>
        <w:keepNext w:val="0"/>
        <w:numPr>
          <w:ilvl w:val="0"/>
          <w:numId w:val="15"/>
        </w:numPr>
        <w:tabs>
          <w:tab w:val="clear" w:pos="360"/>
          <w:tab w:val="num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B43BA8">
        <w:rPr>
          <w:snapToGrid w:val="0"/>
          <w:sz w:val="24"/>
          <w:szCs w:val="24"/>
        </w:rPr>
        <w:t>Parkoviště Úřadu jsou umístěna:</w:t>
      </w:r>
    </w:p>
    <w:p w:rsidR="00B43BA8" w:rsidRPr="00B43BA8" w:rsidRDefault="00B43BA8" w:rsidP="009051BE">
      <w:pPr>
        <w:keepNext w:val="0"/>
        <w:numPr>
          <w:ilvl w:val="0"/>
          <w:numId w:val="14"/>
        </w:numPr>
        <w:tabs>
          <w:tab w:val="clear" w:pos="720"/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B43BA8">
        <w:rPr>
          <w:sz w:val="24"/>
          <w:szCs w:val="24"/>
        </w:rPr>
        <w:t>ve vnitrobloku Štefánikova 236/13, 246/15,</w:t>
      </w:r>
    </w:p>
    <w:p w:rsidR="00B43BA8" w:rsidRPr="00B43BA8" w:rsidRDefault="00B43BA8" w:rsidP="009051BE">
      <w:pPr>
        <w:keepNext w:val="0"/>
        <w:numPr>
          <w:ilvl w:val="0"/>
          <w:numId w:val="14"/>
        </w:numPr>
        <w:tabs>
          <w:tab w:val="clear" w:pos="720"/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B43BA8">
        <w:rPr>
          <w:sz w:val="24"/>
          <w:szCs w:val="24"/>
        </w:rPr>
        <w:t>před budovou Štefánikova 236/13, 246/15,</w:t>
      </w:r>
    </w:p>
    <w:p w:rsidR="00B43BA8" w:rsidRPr="00B43BA8" w:rsidRDefault="00B43BA8" w:rsidP="009051BE">
      <w:pPr>
        <w:keepNext w:val="0"/>
        <w:numPr>
          <w:ilvl w:val="0"/>
          <w:numId w:val="14"/>
        </w:numPr>
        <w:tabs>
          <w:tab w:val="clear" w:pos="720"/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bookmarkStart w:id="10" w:name="OLE_LINK1"/>
      <w:r w:rsidRPr="00B43BA8">
        <w:rPr>
          <w:sz w:val="24"/>
          <w:szCs w:val="24"/>
        </w:rPr>
        <w:t xml:space="preserve">před budovou </w:t>
      </w:r>
      <w:bookmarkEnd w:id="10"/>
      <w:r w:rsidRPr="00B43BA8">
        <w:rPr>
          <w:sz w:val="24"/>
          <w:szCs w:val="24"/>
        </w:rPr>
        <w:t>nám. 14. října 1381/4,</w:t>
      </w:r>
    </w:p>
    <w:p w:rsidR="00B43BA8" w:rsidRPr="00B43BA8" w:rsidRDefault="00B43BA8" w:rsidP="009051BE">
      <w:pPr>
        <w:keepNext w:val="0"/>
        <w:numPr>
          <w:ilvl w:val="0"/>
          <w:numId w:val="14"/>
        </w:numPr>
        <w:tabs>
          <w:tab w:val="clear" w:pos="720"/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B43BA8">
        <w:rPr>
          <w:sz w:val="24"/>
          <w:szCs w:val="24"/>
        </w:rPr>
        <w:t xml:space="preserve">před budovou Preslova 553/4, </w:t>
      </w:r>
    </w:p>
    <w:p w:rsidR="00B43BA8" w:rsidRPr="00B43BA8" w:rsidRDefault="00B43BA8" w:rsidP="009051BE">
      <w:pPr>
        <w:keepNext w:val="0"/>
        <w:numPr>
          <w:ilvl w:val="0"/>
          <w:numId w:val="14"/>
        </w:numPr>
        <w:tabs>
          <w:tab w:val="clear" w:pos="720"/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B43BA8">
        <w:rPr>
          <w:sz w:val="24"/>
          <w:szCs w:val="24"/>
        </w:rPr>
        <w:t>před budovou Stroupežnického 493/10 a ve dvoře mezi budovami Stroupežnického 493/10 a Stroupežnického 529/6.</w:t>
      </w:r>
    </w:p>
    <w:p w:rsidR="00B43BA8" w:rsidRPr="00B43BA8" w:rsidRDefault="00B43BA8" w:rsidP="009051BE">
      <w:pPr>
        <w:keepNext w:val="0"/>
        <w:numPr>
          <w:ilvl w:val="0"/>
          <w:numId w:val="15"/>
        </w:numPr>
        <w:tabs>
          <w:tab w:val="clear" w:pos="360"/>
          <w:tab w:val="num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B43BA8">
        <w:rPr>
          <w:snapToGrid w:val="0"/>
          <w:sz w:val="24"/>
          <w:szCs w:val="24"/>
        </w:rPr>
        <w:t>Parkoviště Úřadu jsou rozdělena na parkovací místa:</w:t>
      </w:r>
    </w:p>
    <w:p w:rsidR="00B43BA8" w:rsidRPr="00B43BA8" w:rsidRDefault="00B43BA8" w:rsidP="009051BE">
      <w:pPr>
        <w:keepNext w:val="0"/>
        <w:numPr>
          <w:ilvl w:val="0"/>
          <w:numId w:val="13"/>
        </w:numPr>
        <w:tabs>
          <w:tab w:val="clear" w:pos="757"/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B43BA8">
        <w:rPr>
          <w:sz w:val="24"/>
          <w:szCs w:val="24"/>
        </w:rPr>
        <w:t>vyhrazená konkrétním subjektům,</w:t>
      </w:r>
    </w:p>
    <w:p w:rsidR="00B43BA8" w:rsidRPr="00B43BA8" w:rsidRDefault="00B43BA8" w:rsidP="009051BE">
      <w:pPr>
        <w:keepNext w:val="0"/>
        <w:numPr>
          <w:ilvl w:val="0"/>
          <w:numId w:val="13"/>
        </w:numPr>
        <w:tabs>
          <w:tab w:val="clear" w:pos="757"/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B43BA8">
        <w:rPr>
          <w:sz w:val="24"/>
          <w:szCs w:val="24"/>
        </w:rPr>
        <w:t>volně používaná k parkování vozidel zaměstnanců nebo návštěvníků Úřadu,</w:t>
      </w:r>
    </w:p>
    <w:p w:rsidR="00B43BA8" w:rsidRPr="00C5332C" w:rsidRDefault="00B43BA8" w:rsidP="00F93BE5">
      <w:pPr>
        <w:keepNext w:val="0"/>
        <w:numPr>
          <w:ilvl w:val="0"/>
          <w:numId w:val="13"/>
        </w:numPr>
        <w:tabs>
          <w:tab w:val="clear" w:pos="757"/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B43BA8">
        <w:rPr>
          <w:sz w:val="24"/>
          <w:szCs w:val="24"/>
        </w:rPr>
        <w:t>pro zaměstnance se zdravotním postižením nebo návštěvníky se zdravotním postižením.</w:t>
      </w:r>
    </w:p>
    <w:p w:rsidR="00B43BA8" w:rsidRPr="00B43BA8" w:rsidRDefault="00B43BA8" w:rsidP="009051BE">
      <w:pPr>
        <w:keepNext w:val="0"/>
        <w:numPr>
          <w:ilvl w:val="0"/>
          <w:numId w:val="15"/>
        </w:numPr>
        <w:tabs>
          <w:tab w:val="clear" w:pos="360"/>
          <w:tab w:val="num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B43BA8">
        <w:rPr>
          <w:snapToGrid w:val="0"/>
          <w:sz w:val="24"/>
          <w:szCs w:val="24"/>
        </w:rPr>
        <w:t>Parkovací místa jsou řádně vyznačená příslušnou dopravní značkou s dodatkovou tabulkou, s výjimkou parkoviště uvedeného v odst. 2 písm. a) tohoto článku.</w:t>
      </w:r>
    </w:p>
    <w:p w:rsidR="00B43BA8" w:rsidRPr="00B43BA8" w:rsidRDefault="00B43BA8" w:rsidP="009051BE">
      <w:pPr>
        <w:keepNext w:val="0"/>
        <w:numPr>
          <w:ilvl w:val="0"/>
          <w:numId w:val="15"/>
        </w:numPr>
        <w:tabs>
          <w:tab w:val="clear" w:pos="360"/>
          <w:tab w:val="num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B43BA8">
        <w:rPr>
          <w:snapToGrid w:val="0"/>
          <w:sz w:val="24"/>
          <w:szCs w:val="24"/>
        </w:rPr>
        <w:t>P</w:t>
      </w:r>
      <w:r w:rsidR="00355393">
        <w:rPr>
          <w:snapToGrid w:val="0"/>
          <w:sz w:val="24"/>
          <w:szCs w:val="24"/>
        </w:rPr>
        <w:t>arkovací místa podle odst. 3</w:t>
      </w:r>
      <w:r w:rsidRPr="00B43BA8">
        <w:rPr>
          <w:snapToGrid w:val="0"/>
          <w:sz w:val="24"/>
          <w:szCs w:val="24"/>
        </w:rPr>
        <w:t xml:space="preserve"> písm. a), b), c) a d) tohoto článku mohou být použita pouze pro vozidla s platnou parkovací kartou, jejíž vzor je uveden v příloze č. 3a. Vozidlo neoznačené parkovací kartou bude odtaženo.</w:t>
      </w:r>
    </w:p>
    <w:p w:rsidR="00B43BA8" w:rsidRDefault="00355393" w:rsidP="009051BE">
      <w:pPr>
        <w:keepNext w:val="0"/>
        <w:numPr>
          <w:ilvl w:val="0"/>
          <w:numId w:val="15"/>
        </w:numPr>
        <w:tabs>
          <w:tab w:val="clear" w:pos="360"/>
          <w:tab w:val="num" w:pos="567"/>
          <w:tab w:val="num" w:pos="709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Parkovací místa podle odst. 3 </w:t>
      </w:r>
      <w:r w:rsidR="00B43BA8" w:rsidRPr="00B43BA8">
        <w:rPr>
          <w:sz w:val="24"/>
          <w:szCs w:val="24"/>
        </w:rPr>
        <w:t xml:space="preserve">písm. </w:t>
      </w:r>
      <w:r>
        <w:rPr>
          <w:sz w:val="24"/>
          <w:szCs w:val="24"/>
        </w:rPr>
        <w:t>e</w:t>
      </w:r>
      <w:r w:rsidR="00B43BA8" w:rsidRPr="00B43BA8">
        <w:rPr>
          <w:sz w:val="24"/>
          <w:szCs w:val="24"/>
        </w:rPr>
        <w:t xml:space="preserve">) tohoto článku jsou určena pro potřeby slavnostních obřadů organizovaných Úřadem. Na provoz tohoto parkoviště se nevztahují ustanovení čl. 8, 9 a 10 této </w:t>
      </w:r>
      <w:r w:rsidR="00311D7B">
        <w:rPr>
          <w:sz w:val="24"/>
          <w:szCs w:val="24"/>
        </w:rPr>
        <w:t>S</w:t>
      </w:r>
      <w:r w:rsidR="00B43BA8" w:rsidRPr="00B43BA8">
        <w:rPr>
          <w:sz w:val="24"/>
          <w:szCs w:val="24"/>
        </w:rPr>
        <w:t>měrnice. O přidělení parkovacích míst na tomto parkovišti rozhoduje organizátor slavnostního obřadu.</w:t>
      </w:r>
    </w:p>
    <w:p w:rsidR="00E77638" w:rsidRDefault="00E77638" w:rsidP="00E77638">
      <w:pPr>
        <w:keepNext w:val="0"/>
        <w:tabs>
          <w:tab w:val="left" w:pos="993"/>
        </w:tabs>
        <w:suppressAutoHyphens w:val="0"/>
        <w:spacing w:line="240" w:lineRule="auto"/>
        <w:ind w:left="993" w:right="0"/>
        <w:jc w:val="both"/>
        <w:rPr>
          <w:sz w:val="24"/>
          <w:szCs w:val="24"/>
        </w:rPr>
      </w:pPr>
    </w:p>
    <w:p w:rsidR="00E77638" w:rsidRPr="00B43BA8" w:rsidRDefault="00E77638" w:rsidP="00C47392">
      <w:pPr>
        <w:tabs>
          <w:tab w:val="left" w:pos="0"/>
        </w:tabs>
        <w:suppressAutoHyphens w:val="0"/>
        <w:spacing w:line="240" w:lineRule="auto"/>
        <w:ind w:left="0" w:right="0"/>
        <w:jc w:val="center"/>
        <w:rPr>
          <w:b/>
          <w:sz w:val="24"/>
          <w:szCs w:val="24"/>
        </w:rPr>
      </w:pPr>
      <w:r w:rsidRPr="00E77638">
        <w:rPr>
          <w:b/>
          <w:sz w:val="24"/>
          <w:szCs w:val="24"/>
        </w:rPr>
        <w:t>Parkovací karty a elektronická vjezdová karta</w:t>
      </w:r>
    </w:p>
    <w:p w:rsidR="00BA195A" w:rsidRPr="00E77638" w:rsidRDefault="00BA195A" w:rsidP="00C47392">
      <w:pPr>
        <w:tabs>
          <w:tab w:val="left" w:pos="0"/>
        </w:tabs>
        <w:suppressAutoHyphens w:val="0"/>
        <w:spacing w:line="240" w:lineRule="auto"/>
        <w:ind w:left="0" w:right="0"/>
        <w:jc w:val="center"/>
        <w:rPr>
          <w:b/>
          <w:sz w:val="24"/>
          <w:szCs w:val="24"/>
        </w:rPr>
      </w:pPr>
    </w:p>
    <w:p w:rsidR="002C7923" w:rsidRDefault="002C7923" w:rsidP="00C47392">
      <w:pPr>
        <w:tabs>
          <w:tab w:val="left" w:pos="0"/>
        </w:tabs>
        <w:suppressAutoHyphens w:val="0"/>
        <w:spacing w:line="240" w:lineRule="auto"/>
        <w:ind w:left="0" w:right="0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 xml:space="preserve">Čl. </w:t>
      </w:r>
      <w:r w:rsidR="00D64BD5">
        <w:rPr>
          <w:sz w:val="24"/>
          <w:szCs w:val="24"/>
        </w:rPr>
        <w:t>8</w:t>
      </w:r>
    </w:p>
    <w:p w:rsidR="00C5332C" w:rsidRDefault="00C5332C" w:rsidP="00E97D49">
      <w:pPr>
        <w:pStyle w:val="Nadpis1"/>
      </w:pPr>
      <w:bookmarkStart w:id="11" w:name="_Toc496865274"/>
      <w:r w:rsidRPr="001038A2">
        <w:t>Přidělování a evidence</w:t>
      </w:r>
      <w:bookmarkEnd w:id="11"/>
    </w:p>
    <w:p w:rsidR="00FB1ECC" w:rsidRPr="00A16357" w:rsidRDefault="00FB1ECC" w:rsidP="00C47392">
      <w:pPr>
        <w:tabs>
          <w:tab w:val="left" w:pos="0"/>
        </w:tabs>
        <w:suppressAutoHyphens w:val="0"/>
        <w:spacing w:line="240" w:lineRule="auto"/>
        <w:ind w:left="0" w:right="0"/>
        <w:jc w:val="center"/>
        <w:rPr>
          <w:b/>
          <w:bCs/>
          <w:sz w:val="24"/>
        </w:rPr>
      </w:pPr>
    </w:p>
    <w:p w:rsidR="00E77638" w:rsidRPr="00E77638" w:rsidRDefault="00E77638" w:rsidP="00C47392">
      <w:pPr>
        <w:numPr>
          <w:ilvl w:val="0"/>
          <w:numId w:val="20"/>
        </w:numPr>
        <w:tabs>
          <w:tab w:val="clear" w:pos="360"/>
          <w:tab w:val="num" w:pos="567"/>
          <w:tab w:val="left" w:pos="993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E77638">
        <w:rPr>
          <w:sz w:val="24"/>
          <w:szCs w:val="24"/>
        </w:rPr>
        <w:t>Parkovací kartu</w:t>
      </w:r>
      <w:r w:rsidR="00D55ECC">
        <w:rPr>
          <w:sz w:val="24"/>
          <w:szCs w:val="24"/>
        </w:rPr>
        <w:t xml:space="preserve"> a elektronickou vjezdovou kartu</w:t>
      </w:r>
      <w:r w:rsidRPr="00E77638">
        <w:rPr>
          <w:sz w:val="24"/>
          <w:szCs w:val="24"/>
        </w:rPr>
        <w:t xml:space="preserve"> lze přidělit:</w:t>
      </w:r>
    </w:p>
    <w:p w:rsidR="00E77638" w:rsidRPr="00E77638" w:rsidRDefault="00E77638" w:rsidP="00C47392">
      <w:pPr>
        <w:numPr>
          <w:ilvl w:val="0"/>
          <w:numId w:val="17"/>
        </w:numPr>
        <w:tabs>
          <w:tab w:val="clear" w:pos="757"/>
          <w:tab w:val="num" w:pos="1134"/>
          <w:tab w:val="left" w:pos="2127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E77638">
        <w:rPr>
          <w:sz w:val="24"/>
          <w:szCs w:val="24"/>
        </w:rPr>
        <w:t>krátkodobě – max. na 1 kalendářní den,</w:t>
      </w:r>
    </w:p>
    <w:p w:rsidR="00E77638" w:rsidRPr="00E77638" w:rsidRDefault="00E77638" w:rsidP="009051BE">
      <w:pPr>
        <w:keepNext w:val="0"/>
        <w:numPr>
          <w:ilvl w:val="0"/>
          <w:numId w:val="17"/>
        </w:numPr>
        <w:tabs>
          <w:tab w:val="clear" w:pos="757"/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E77638">
        <w:rPr>
          <w:sz w:val="24"/>
          <w:szCs w:val="24"/>
        </w:rPr>
        <w:t xml:space="preserve">dlouhodobě – více </w:t>
      </w:r>
      <w:r w:rsidR="003A2500">
        <w:rPr>
          <w:sz w:val="24"/>
          <w:szCs w:val="24"/>
        </w:rPr>
        <w:t>než</w:t>
      </w:r>
      <w:r w:rsidRPr="00E77638">
        <w:rPr>
          <w:sz w:val="24"/>
          <w:szCs w:val="24"/>
        </w:rPr>
        <w:t xml:space="preserve"> 1 kalendářní den, max. do konce kalendářního roku.</w:t>
      </w:r>
    </w:p>
    <w:p w:rsidR="00E77638" w:rsidRPr="00E77638" w:rsidRDefault="00E77638" w:rsidP="009051BE">
      <w:pPr>
        <w:keepNext w:val="0"/>
        <w:numPr>
          <w:ilvl w:val="0"/>
          <w:numId w:val="20"/>
        </w:numPr>
        <w:tabs>
          <w:tab w:val="clear" w:pos="360"/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E77638">
        <w:rPr>
          <w:sz w:val="24"/>
          <w:szCs w:val="24"/>
        </w:rPr>
        <w:t>Parkovací kartu</w:t>
      </w:r>
      <w:r w:rsidR="00D55ECC">
        <w:rPr>
          <w:sz w:val="24"/>
          <w:szCs w:val="24"/>
        </w:rPr>
        <w:t xml:space="preserve"> a elektronickou vjezdovou kartu</w:t>
      </w:r>
      <w:r w:rsidRPr="00E77638">
        <w:rPr>
          <w:sz w:val="24"/>
          <w:szCs w:val="24"/>
        </w:rPr>
        <w:t xml:space="preserve"> pro dlouhodobé parkování přiděluje vedoucí KMČ na základě:</w:t>
      </w:r>
    </w:p>
    <w:p w:rsidR="00E77638" w:rsidRPr="00E77638" w:rsidRDefault="00E77638" w:rsidP="00987742">
      <w:pPr>
        <w:keepNext w:val="0"/>
        <w:numPr>
          <w:ilvl w:val="0"/>
          <w:numId w:val="18"/>
        </w:numPr>
        <w:tabs>
          <w:tab w:val="clear" w:pos="756"/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E77638">
        <w:rPr>
          <w:sz w:val="24"/>
          <w:szCs w:val="24"/>
        </w:rPr>
        <w:t>nároku vyplývajícího ze smluvního vztahu, nebo</w:t>
      </w:r>
    </w:p>
    <w:p w:rsidR="00E77638" w:rsidRPr="00E77638" w:rsidRDefault="00E77638" w:rsidP="009051BE">
      <w:pPr>
        <w:keepNext w:val="0"/>
        <w:numPr>
          <w:ilvl w:val="0"/>
          <w:numId w:val="18"/>
        </w:numPr>
        <w:tabs>
          <w:tab w:val="clear" w:pos="756"/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E77638">
        <w:rPr>
          <w:sz w:val="24"/>
          <w:szCs w:val="24"/>
        </w:rPr>
        <w:t>nároku vyplývajícího ze zařazení do funkce zastupitele Městské části nebo vedoucího odboru nebo vedoucího oddělení, nebo</w:t>
      </w:r>
    </w:p>
    <w:p w:rsidR="00E77638" w:rsidRPr="00E77638" w:rsidRDefault="00E77638" w:rsidP="00987742">
      <w:pPr>
        <w:keepNext w:val="0"/>
        <w:numPr>
          <w:ilvl w:val="0"/>
          <w:numId w:val="18"/>
        </w:numPr>
        <w:tabs>
          <w:tab w:val="clear" w:pos="756"/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E77638">
        <w:rPr>
          <w:sz w:val="24"/>
          <w:szCs w:val="24"/>
        </w:rPr>
        <w:t>písemné žádosti zaměstnance schválené tajemníkem Úřadu.</w:t>
      </w:r>
    </w:p>
    <w:p w:rsidR="00E77638" w:rsidRPr="00E77638" w:rsidRDefault="00E77638" w:rsidP="009051BE">
      <w:pPr>
        <w:keepNext w:val="0"/>
        <w:numPr>
          <w:ilvl w:val="0"/>
          <w:numId w:val="20"/>
        </w:numPr>
        <w:tabs>
          <w:tab w:val="clear" w:pos="360"/>
          <w:tab w:val="num" w:pos="567"/>
          <w:tab w:val="left" w:pos="993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E77638">
        <w:rPr>
          <w:snapToGrid w:val="0"/>
          <w:sz w:val="24"/>
          <w:szCs w:val="24"/>
        </w:rPr>
        <w:t xml:space="preserve">KMČ vede evidenci o přidělených parkovacích </w:t>
      </w:r>
      <w:r w:rsidR="00D55ECC">
        <w:rPr>
          <w:sz w:val="24"/>
          <w:szCs w:val="24"/>
        </w:rPr>
        <w:t xml:space="preserve">a elektronických vjezdových </w:t>
      </w:r>
      <w:r w:rsidRPr="00E77638">
        <w:rPr>
          <w:snapToGrid w:val="0"/>
          <w:sz w:val="24"/>
          <w:szCs w:val="24"/>
        </w:rPr>
        <w:t>kartách.</w:t>
      </w:r>
    </w:p>
    <w:p w:rsidR="00E77638" w:rsidRPr="00E77638" w:rsidRDefault="00E77638" w:rsidP="009051BE">
      <w:pPr>
        <w:keepNext w:val="0"/>
        <w:numPr>
          <w:ilvl w:val="0"/>
          <w:numId w:val="20"/>
        </w:numPr>
        <w:tabs>
          <w:tab w:val="clear" w:pos="360"/>
          <w:tab w:val="num" w:pos="567"/>
          <w:tab w:val="left" w:pos="993"/>
          <w:tab w:val="left" w:pos="1276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E77638">
        <w:rPr>
          <w:snapToGrid w:val="0"/>
          <w:sz w:val="24"/>
          <w:szCs w:val="24"/>
        </w:rPr>
        <w:t>Přidělením parkovací karty nevzniká nárok na parkovací místo.</w:t>
      </w:r>
    </w:p>
    <w:p w:rsidR="00E77638" w:rsidRPr="00E77638" w:rsidRDefault="00E77638" w:rsidP="009051BE">
      <w:pPr>
        <w:keepNext w:val="0"/>
        <w:numPr>
          <w:ilvl w:val="0"/>
          <w:numId w:val="20"/>
        </w:numPr>
        <w:tabs>
          <w:tab w:val="clear" w:pos="360"/>
          <w:tab w:val="num" w:pos="567"/>
          <w:tab w:val="left" w:pos="993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E77638">
        <w:rPr>
          <w:snapToGrid w:val="0"/>
          <w:sz w:val="24"/>
          <w:szCs w:val="24"/>
        </w:rPr>
        <w:t>Parkovací karta je evidovaná na:</w:t>
      </w:r>
    </w:p>
    <w:p w:rsidR="00E77638" w:rsidRPr="00E77638" w:rsidRDefault="00E77638" w:rsidP="00987742">
      <w:pPr>
        <w:keepNext w:val="0"/>
        <w:numPr>
          <w:ilvl w:val="0"/>
          <w:numId w:val="19"/>
        </w:numPr>
        <w:tabs>
          <w:tab w:val="clear" w:pos="756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E77638">
        <w:rPr>
          <w:snapToGrid w:val="0"/>
          <w:sz w:val="24"/>
          <w:szCs w:val="24"/>
        </w:rPr>
        <w:t>SPZ či RZ vozidla, nebo</w:t>
      </w:r>
    </w:p>
    <w:p w:rsidR="00876108" w:rsidRDefault="00E77638" w:rsidP="00987742">
      <w:pPr>
        <w:keepNext w:val="0"/>
        <w:numPr>
          <w:ilvl w:val="0"/>
          <w:numId w:val="19"/>
        </w:numPr>
        <w:tabs>
          <w:tab w:val="clear" w:pos="756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E77638">
        <w:rPr>
          <w:snapToGrid w:val="0"/>
          <w:sz w:val="24"/>
          <w:szCs w:val="24"/>
        </w:rPr>
        <w:t>právnickou osobu.</w:t>
      </w:r>
    </w:p>
    <w:p w:rsidR="00876108" w:rsidRPr="00876108" w:rsidRDefault="00876108" w:rsidP="00876108">
      <w:pPr>
        <w:keepNext w:val="0"/>
        <w:suppressAutoHyphens w:val="0"/>
        <w:spacing w:line="240" w:lineRule="auto"/>
        <w:ind w:left="1418" w:right="0"/>
        <w:jc w:val="both"/>
        <w:rPr>
          <w:snapToGrid w:val="0"/>
          <w:sz w:val="24"/>
          <w:szCs w:val="24"/>
        </w:rPr>
      </w:pPr>
    </w:p>
    <w:p w:rsidR="001E0FC1" w:rsidRDefault="001E0FC1" w:rsidP="00C47392">
      <w:pPr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 xml:space="preserve">Čl. </w:t>
      </w:r>
      <w:r w:rsidR="00D64BD5">
        <w:rPr>
          <w:sz w:val="24"/>
          <w:szCs w:val="24"/>
        </w:rPr>
        <w:t>9</w:t>
      </w:r>
    </w:p>
    <w:p w:rsidR="00BA195A" w:rsidRDefault="00E77638" w:rsidP="00E97D49">
      <w:pPr>
        <w:pStyle w:val="Nadpis1"/>
      </w:pPr>
      <w:bookmarkStart w:id="12" w:name="_Toc496865275"/>
      <w:r w:rsidRPr="001038A2">
        <w:t>Platnost</w:t>
      </w:r>
      <w:bookmarkEnd w:id="12"/>
    </w:p>
    <w:p w:rsidR="00FB1ECC" w:rsidRPr="00A16357" w:rsidRDefault="00FB1ECC" w:rsidP="00C47392">
      <w:pPr>
        <w:suppressAutoHyphens w:val="0"/>
        <w:spacing w:line="240" w:lineRule="auto"/>
        <w:ind w:left="0" w:right="-1"/>
        <w:jc w:val="center"/>
        <w:rPr>
          <w:b/>
          <w:sz w:val="24"/>
          <w:szCs w:val="24"/>
        </w:rPr>
      </w:pPr>
    </w:p>
    <w:p w:rsidR="00E77638" w:rsidRPr="00E77638" w:rsidRDefault="00E77638" w:rsidP="00C47392">
      <w:pPr>
        <w:numPr>
          <w:ilvl w:val="0"/>
          <w:numId w:val="21"/>
        </w:numPr>
        <w:tabs>
          <w:tab w:val="clear" w:pos="360"/>
          <w:tab w:val="left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E77638">
        <w:rPr>
          <w:snapToGrid w:val="0"/>
          <w:sz w:val="24"/>
          <w:szCs w:val="24"/>
        </w:rPr>
        <w:t>Platnost parkovací karty je uvedena na kartě.</w:t>
      </w:r>
    </w:p>
    <w:p w:rsidR="00E77638" w:rsidRPr="00E77638" w:rsidRDefault="00E77638" w:rsidP="00987742">
      <w:pPr>
        <w:keepNext w:val="0"/>
        <w:numPr>
          <w:ilvl w:val="0"/>
          <w:numId w:val="21"/>
        </w:numPr>
        <w:tabs>
          <w:tab w:val="clear" w:pos="360"/>
          <w:tab w:val="left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E77638">
        <w:rPr>
          <w:snapToGrid w:val="0"/>
          <w:sz w:val="24"/>
          <w:szCs w:val="24"/>
        </w:rPr>
        <w:t>Platnost dlouhodobě přidělené parkovací karty zaniká:</w:t>
      </w:r>
    </w:p>
    <w:p w:rsidR="00E77638" w:rsidRPr="00E77638" w:rsidRDefault="00E77638" w:rsidP="00987742">
      <w:pPr>
        <w:keepNext w:val="0"/>
        <w:numPr>
          <w:ilvl w:val="1"/>
          <w:numId w:val="17"/>
        </w:numPr>
        <w:tabs>
          <w:tab w:val="clear" w:pos="936"/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E77638">
        <w:rPr>
          <w:sz w:val="24"/>
          <w:szCs w:val="24"/>
        </w:rPr>
        <w:t>změnou SPZ nebo RZ, nebo</w:t>
      </w:r>
    </w:p>
    <w:p w:rsidR="00E77638" w:rsidRPr="00E77638" w:rsidRDefault="00E77638" w:rsidP="00987742">
      <w:pPr>
        <w:keepNext w:val="0"/>
        <w:numPr>
          <w:ilvl w:val="1"/>
          <w:numId w:val="17"/>
        </w:numPr>
        <w:tabs>
          <w:tab w:val="clear" w:pos="936"/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E77638">
        <w:rPr>
          <w:sz w:val="24"/>
          <w:szCs w:val="24"/>
        </w:rPr>
        <w:t>ukončením pracovního poměru, nebo</w:t>
      </w:r>
    </w:p>
    <w:p w:rsidR="00E77638" w:rsidRPr="00E77638" w:rsidRDefault="00E77638" w:rsidP="00987742">
      <w:pPr>
        <w:keepNext w:val="0"/>
        <w:numPr>
          <w:ilvl w:val="1"/>
          <w:numId w:val="17"/>
        </w:numPr>
        <w:tabs>
          <w:tab w:val="clear" w:pos="936"/>
          <w:tab w:val="num" w:pos="1134"/>
          <w:tab w:val="left" w:pos="2127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E77638">
        <w:rPr>
          <w:sz w:val="24"/>
          <w:szCs w:val="24"/>
        </w:rPr>
        <w:t>ukončením smluvního vztahu.</w:t>
      </w:r>
    </w:p>
    <w:p w:rsidR="00E77638" w:rsidRPr="00E77638" w:rsidRDefault="00E77638" w:rsidP="00987742">
      <w:pPr>
        <w:keepNext w:val="0"/>
        <w:numPr>
          <w:ilvl w:val="0"/>
          <w:numId w:val="21"/>
        </w:numPr>
        <w:tabs>
          <w:tab w:val="clear" w:pos="360"/>
          <w:tab w:val="left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E77638">
        <w:rPr>
          <w:snapToGrid w:val="0"/>
          <w:sz w:val="24"/>
          <w:szCs w:val="24"/>
        </w:rPr>
        <w:t>Neplatnou parkovací kartu je zaměstnanec nebo právnická osoba povinna vrátit vedoucímu KMČ.</w:t>
      </w:r>
    </w:p>
    <w:p w:rsidR="00876108" w:rsidRDefault="00E77638" w:rsidP="00987742">
      <w:pPr>
        <w:keepNext w:val="0"/>
        <w:numPr>
          <w:ilvl w:val="0"/>
          <w:numId w:val="21"/>
        </w:numPr>
        <w:tabs>
          <w:tab w:val="clear" w:pos="360"/>
          <w:tab w:val="left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E77638">
        <w:rPr>
          <w:snapToGrid w:val="0"/>
          <w:sz w:val="24"/>
          <w:szCs w:val="24"/>
        </w:rPr>
        <w:t xml:space="preserve">Ustanovení odst. 1 až 3 neplatí pro parkovací kartu v provedení dle přílohy č. 3b této </w:t>
      </w:r>
      <w:r w:rsidR="00311D7B">
        <w:rPr>
          <w:snapToGrid w:val="0"/>
          <w:sz w:val="24"/>
          <w:szCs w:val="24"/>
        </w:rPr>
        <w:t>S</w:t>
      </w:r>
      <w:r w:rsidRPr="00E77638">
        <w:rPr>
          <w:snapToGrid w:val="0"/>
          <w:sz w:val="24"/>
          <w:szCs w:val="24"/>
        </w:rPr>
        <w:t>měrnice</w:t>
      </w:r>
      <w:r w:rsidR="00355393">
        <w:rPr>
          <w:snapToGrid w:val="0"/>
          <w:sz w:val="24"/>
          <w:szCs w:val="24"/>
        </w:rPr>
        <w:t>.</w:t>
      </w:r>
    </w:p>
    <w:p w:rsidR="00876108" w:rsidRPr="00876108" w:rsidRDefault="00876108" w:rsidP="00C47392">
      <w:pPr>
        <w:suppressAutoHyphens w:val="0"/>
        <w:spacing w:line="240" w:lineRule="auto"/>
        <w:ind w:left="993" w:right="0"/>
        <w:jc w:val="both"/>
        <w:rPr>
          <w:snapToGrid w:val="0"/>
          <w:sz w:val="24"/>
          <w:szCs w:val="24"/>
        </w:rPr>
      </w:pPr>
    </w:p>
    <w:p w:rsidR="00D5185C" w:rsidRDefault="00D5185C" w:rsidP="00C47392">
      <w:pPr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>Čl.</w:t>
      </w:r>
      <w:r w:rsidR="008660E0">
        <w:rPr>
          <w:sz w:val="24"/>
          <w:szCs w:val="24"/>
        </w:rPr>
        <w:t xml:space="preserve"> </w:t>
      </w:r>
      <w:r w:rsidR="00D64BD5">
        <w:rPr>
          <w:sz w:val="24"/>
          <w:szCs w:val="24"/>
        </w:rPr>
        <w:t>10</w:t>
      </w:r>
    </w:p>
    <w:p w:rsidR="00D5185C" w:rsidRDefault="003A6D71" w:rsidP="00E97D49">
      <w:pPr>
        <w:pStyle w:val="Nadpis1"/>
      </w:pPr>
      <w:bookmarkStart w:id="13" w:name="_Toc496865276"/>
      <w:r w:rsidRPr="001038A2">
        <w:t>Parkoviště ve vnitrobloku Štefánikova 236/13, 246/15</w:t>
      </w:r>
      <w:bookmarkEnd w:id="13"/>
    </w:p>
    <w:p w:rsidR="00FB1ECC" w:rsidRPr="00A16357" w:rsidRDefault="00FB1ECC" w:rsidP="00C47392">
      <w:pPr>
        <w:suppressAutoHyphens w:val="0"/>
        <w:spacing w:line="240" w:lineRule="auto"/>
        <w:ind w:left="0" w:right="-1"/>
        <w:jc w:val="center"/>
        <w:rPr>
          <w:b/>
          <w:bCs/>
          <w:sz w:val="24"/>
        </w:rPr>
      </w:pPr>
    </w:p>
    <w:p w:rsidR="00355393" w:rsidRDefault="003A6D71" w:rsidP="00C47392">
      <w:pPr>
        <w:numPr>
          <w:ilvl w:val="0"/>
          <w:numId w:val="23"/>
        </w:numPr>
        <w:tabs>
          <w:tab w:val="clear" w:pos="360"/>
          <w:tab w:val="left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355393">
        <w:rPr>
          <w:snapToGrid w:val="0"/>
          <w:sz w:val="24"/>
          <w:szCs w:val="24"/>
        </w:rPr>
        <w:t xml:space="preserve">Provoz parkoviště se řídí dokumentem, </w:t>
      </w:r>
      <w:r w:rsidRPr="00355393">
        <w:rPr>
          <w:bCs/>
          <w:snapToGrid w:val="0"/>
          <w:sz w:val="24"/>
          <w:szCs w:val="24"/>
        </w:rPr>
        <w:t xml:space="preserve">který je přílohou č. 4 této </w:t>
      </w:r>
      <w:r w:rsidR="00311D7B">
        <w:rPr>
          <w:bCs/>
          <w:snapToGrid w:val="0"/>
          <w:sz w:val="24"/>
          <w:szCs w:val="24"/>
        </w:rPr>
        <w:t>S</w:t>
      </w:r>
      <w:r w:rsidRPr="00355393">
        <w:rPr>
          <w:bCs/>
          <w:snapToGrid w:val="0"/>
          <w:sz w:val="24"/>
          <w:szCs w:val="24"/>
        </w:rPr>
        <w:t>měrnice</w:t>
      </w:r>
      <w:r w:rsidR="00355393">
        <w:rPr>
          <w:snapToGrid w:val="0"/>
          <w:sz w:val="24"/>
          <w:szCs w:val="24"/>
        </w:rPr>
        <w:t>.</w:t>
      </w:r>
    </w:p>
    <w:p w:rsidR="003A6D71" w:rsidRPr="00355393" w:rsidRDefault="003A6D71" w:rsidP="00987742">
      <w:pPr>
        <w:keepNext w:val="0"/>
        <w:numPr>
          <w:ilvl w:val="0"/>
          <w:numId w:val="23"/>
        </w:numPr>
        <w:tabs>
          <w:tab w:val="clear" w:pos="360"/>
          <w:tab w:val="left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355393">
        <w:rPr>
          <w:snapToGrid w:val="0"/>
          <w:sz w:val="24"/>
          <w:szCs w:val="24"/>
        </w:rPr>
        <w:t>Situační schéma parkoviště ve vnitrobloku Štefánikova 236/13, 246/15 je uvedeno v příloze č.</w:t>
      </w:r>
      <w:r w:rsidR="00355393">
        <w:rPr>
          <w:snapToGrid w:val="0"/>
          <w:sz w:val="24"/>
          <w:szCs w:val="24"/>
        </w:rPr>
        <w:t> </w:t>
      </w:r>
      <w:r w:rsidRPr="00355393">
        <w:rPr>
          <w:snapToGrid w:val="0"/>
          <w:sz w:val="24"/>
          <w:szCs w:val="24"/>
        </w:rPr>
        <w:t xml:space="preserve">5 této </w:t>
      </w:r>
      <w:r w:rsidR="00311D7B">
        <w:rPr>
          <w:snapToGrid w:val="0"/>
          <w:sz w:val="24"/>
          <w:szCs w:val="24"/>
        </w:rPr>
        <w:t>S</w:t>
      </w:r>
      <w:r w:rsidRPr="00355393">
        <w:rPr>
          <w:snapToGrid w:val="0"/>
          <w:sz w:val="24"/>
          <w:szCs w:val="24"/>
        </w:rPr>
        <w:t xml:space="preserve">měrnice a je k dispozici i v elektronické podobě na adrese: </w:t>
      </w:r>
      <w:hyperlink r:id="rId9" w:history="1">
        <w:r w:rsidRPr="00355393">
          <w:rPr>
            <w:snapToGrid w:val="0"/>
            <w:color w:val="0000FF"/>
            <w:sz w:val="24"/>
            <w:szCs w:val="24"/>
            <w:u w:val="single"/>
          </w:rPr>
          <w:t>\\P5-srv1\oss-info\PARKOVÁNÍ</w:t>
        </w:r>
      </w:hyperlink>
      <w:r w:rsidRPr="00355393">
        <w:rPr>
          <w:snapToGrid w:val="0"/>
          <w:color w:val="0000FF"/>
          <w:sz w:val="24"/>
          <w:szCs w:val="24"/>
          <w:u w:val="single"/>
        </w:rPr>
        <w:t xml:space="preserve"> ŠTEFÁNIKOVA\SCHEMA parkovacích míst ve vnitrobloku Štefánikova.xls.</w:t>
      </w:r>
    </w:p>
    <w:p w:rsidR="003A6D71" w:rsidRPr="003A6D71" w:rsidRDefault="003A6D71" w:rsidP="00C444E2">
      <w:pPr>
        <w:keepNext w:val="0"/>
        <w:numPr>
          <w:ilvl w:val="0"/>
          <w:numId w:val="23"/>
        </w:numPr>
        <w:tabs>
          <w:tab w:val="clear" w:pos="360"/>
          <w:tab w:val="num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3A6D71">
        <w:rPr>
          <w:snapToGrid w:val="0"/>
          <w:sz w:val="24"/>
          <w:szCs w:val="24"/>
        </w:rPr>
        <w:t>Každé parkovací místo je opatřeno tabulkou, na které je uvedeno pořadové číslo společně:</w:t>
      </w:r>
    </w:p>
    <w:p w:rsidR="003A6D71" w:rsidRPr="003A6D71" w:rsidRDefault="003A6D71" w:rsidP="00987742">
      <w:pPr>
        <w:keepNext w:val="0"/>
        <w:numPr>
          <w:ilvl w:val="0"/>
          <w:numId w:val="22"/>
        </w:numPr>
        <w:tabs>
          <w:tab w:val="clear" w:pos="757"/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3A6D71">
        <w:rPr>
          <w:sz w:val="24"/>
          <w:szCs w:val="24"/>
        </w:rPr>
        <w:t>s RZ vozidla, nebo</w:t>
      </w:r>
    </w:p>
    <w:p w:rsidR="003A6D71" w:rsidRPr="003A6D71" w:rsidRDefault="003A6D71" w:rsidP="00987742">
      <w:pPr>
        <w:keepNext w:val="0"/>
        <w:numPr>
          <w:ilvl w:val="0"/>
          <w:numId w:val="22"/>
        </w:numPr>
        <w:tabs>
          <w:tab w:val="clear" w:pos="757"/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3A6D71">
        <w:rPr>
          <w:sz w:val="24"/>
          <w:szCs w:val="24"/>
        </w:rPr>
        <w:t>s názvem právnické osoby, nebo</w:t>
      </w:r>
    </w:p>
    <w:p w:rsidR="003A6D71" w:rsidRPr="003A6D71" w:rsidRDefault="003A6D71" w:rsidP="00987742">
      <w:pPr>
        <w:keepNext w:val="0"/>
        <w:numPr>
          <w:ilvl w:val="0"/>
          <w:numId w:val="22"/>
        </w:numPr>
        <w:tabs>
          <w:tab w:val="clear" w:pos="757"/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3A6D71">
        <w:rPr>
          <w:sz w:val="24"/>
          <w:szCs w:val="24"/>
        </w:rPr>
        <w:t>se zkratkou „ZMČ“; jedná se o parkovací místo užívané zastupitelem Městské části na základě držení parkovací karty se shodným označením, nebo</w:t>
      </w:r>
    </w:p>
    <w:p w:rsidR="003A6D71" w:rsidRDefault="003A6D71" w:rsidP="00987742">
      <w:pPr>
        <w:keepNext w:val="0"/>
        <w:numPr>
          <w:ilvl w:val="0"/>
          <w:numId w:val="22"/>
        </w:numPr>
        <w:tabs>
          <w:tab w:val="clear" w:pos="757"/>
          <w:tab w:val="num" w:pos="1134"/>
          <w:tab w:val="left" w:pos="2127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3A6D71">
        <w:rPr>
          <w:sz w:val="24"/>
          <w:szCs w:val="24"/>
        </w:rPr>
        <w:t>s písmenem „P“; jedná se o volné parkovací místo.</w:t>
      </w:r>
    </w:p>
    <w:p w:rsidR="00C5332C" w:rsidRPr="00C5332C" w:rsidRDefault="00C5332C" w:rsidP="00987742">
      <w:pPr>
        <w:keepNext w:val="0"/>
        <w:tabs>
          <w:tab w:val="left" w:pos="567"/>
          <w:tab w:val="left" w:pos="212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</w:p>
    <w:p w:rsidR="003A6D71" w:rsidRPr="00A35E9A" w:rsidRDefault="003A6D71" w:rsidP="00C47392">
      <w:pPr>
        <w:pStyle w:val="Odstavecseseznamem"/>
        <w:tabs>
          <w:tab w:val="left" w:pos="0"/>
        </w:tabs>
        <w:suppressAutoHyphens w:val="0"/>
        <w:spacing w:line="240" w:lineRule="auto"/>
        <w:ind w:left="0" w:right="-1"/>
        <w:contextualSpacing w:val="0"/>
        <w:jc w:val="center"/>
        <w:rPr>
          <w:b/>
          <w:sz w:val="24"/>
          <w:szCs w:val="24"/>
        </w:rPr>
      </w:pPr>
      <w:r w:rsidRPr="003A6D71">
        <w:rPr>
          <w:b/>
          <w:sz w:val="24"/>
          <w:szCs w:val="24"/>
        </w:rPr>
        <w:t>Pravidla pohybu zaměstnanců v budovách Úřadu</w:t>
      </w:r>
    </w:p>
    <w:p w:rsidR="00933365" w:rsidRDefault="00933365" w:rsidP="00C47392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</w:p>
    <w:p w:rsidR="00FB3702" w:rsidRDefault="00FB3702" w:rsidP="00C47392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 xml:space="preserve">Čl. </w:t>
      </w:r>
      <w:r w:rsidR="008660E0">
        <w:rPr>
          <w:sz w:val="24"/>
          <w:szCs w:val="24"/>
        </w:rPr>
        <w:t>1</w:t>
      </w:r>
      <w:r w:rsidR="00D64BD5">
        <w:rPr>
          <w:sz w:val="24"/>
          <w:szCs w:val="24"/>
        </w:rPr>
        <w:t>1</w:t>
      </w:r>
    </w:p>
    <w:p w:rsidR="00C644E9" w:rsidRDefault="003A6D71" w:rsidP="00E97D49">
      <w:pPr>
        <w:pStyle w:val="Nadpis1"/>
      </w:pPr>
      <w:bookmarkStart w:id="14" w:name="_Toc496865277"/>
      <w:r w:rsidRPr="001038A2">
        <w:t>Vstup zaměstnanců do budov Úřadu v provozní době</w:t>
      </w:r>
      <w:bookmarkEnd w:id="14"/>
    </w:p>
    <w:p w:rsidR="00FB1ECC" w:rsidRPr="003A6D71" w:rsidRDefault="00FB1ECC" w:rsidP="00C47392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b/>
          <w:sz w:val="24"/>
          <w:szCs w:val="24"/>
        </w:rPr>
      </w:pPr>
    </w:p>
    <w:p w:rsidR="00C644E9" w:rsidRPr="00C644E9" w:rsidRDefault="00C644E9" w:rsidP="00C47392">
      <w:pPr>
        <w:numPr>
          <w:ilvl w:val="0"/>
          <w:numId w:val="24"/>
        </w:numPr>
        <w:tabs>
          <w:tab w:val="clear" w:pos="757"/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C644E9">
        <w:rPr>
          <w:sz w:val="24"/>
          <w:szCs w:val="24"/>
        </w:rPr>
        <w:t>Zaměstnanec může vstupovat do budov Úřadu bez omezení pouze v provozní době.</w:t>
      </w:r>
    </w:p>
    <w:p w:rsidR="00875EA4" w:rsidRDefault="00C644E9" w:rsidP="00987742">
      <w:pPr>
        <w:keepNext w:val="0"/>
        <w:numPr>
          <w:ilvl w:val="0"/>
          <w:numId w:val="24"/>
        </w:numPr>
        <w:tabs>
          <w:tab w:val="clear" w:pos="757"/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875EA4">
        <w:rPr>
          <w:sz w:val="24"/>
          <w:szCs w:val="24"/>
        </w:rPr>
        <w:t xml:space="preserve">Provozní doba budov Úřadu je uvedena v příloze č. 6 této </w:t>
      </w:r>
      <w:r w:rsidR="00311D7B">
        <w:rPr>
          <w:sz w:val="24"/>
          <w:szCs w:val="24"/>
        </w:rPr>
        <w:t>S</w:t>
      </w:r>
      <w:r w:rsidRPr="00875EA4">
        <w:rPr>
          <w:sz w:val="24"/>
          <w:szCs w:val="24"/>
        </w:rPr>
        <w:t>měrnice</w:t>
      </w:r>
      <w:r w:rsidR="00875EA4" w:rsidRPr="00875EA4">
        <w:rPr>
          <w:sz w:val="24"/>
          <w:szCs w:val="24"/>
        </w:rPr>
        <w:t>.</w:t>
      </w:r>
      <w:r w:rsidRPr="00875EA4">
        <w:rPr>
          <w:sz w:val="24"/>
          <w:szCs w:val="24"/>
        </w:rPr>
        <w:t xml:space="preserve"> </w:t>
      </w:r>
    </w:p>
    <w:p w:rsidR="00C644E9" w:rsidRPr="00875EA4" w:rsidRDefault="00C644E9" w:rsidP="00987742">
      <w:pPr>
        <w:keepNext w:val="0"/>
        <w:numPr>
          <w:ilvl w:val="0"/>
          <w:numId w:val="24"/>
        </w:numPr>
        <w:tabs>
          <w:tab w:val="clear" w:pos="757"/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875EA4">
        <w:rPr>
          <w:sz w:val="24"/>
          <w:szCs w:val="24"/>
        </w:rPr>
        <w:t>Recepční kontroluje vizuálně zaměstnance při vstupu do budovy Úřadu, popř. požádá o</w:t>
      </w:r>
      <w:r w:rsidR="00875EA4">
        <w:rPr>
          <w:sz w:val="24"/>
          <w:szCs w:val="24"/>
        </w:rPr>
        <w:t> </w:t>
      </w:r>
      <w:r w:rsidRPr="00875EA4">
        <w:rPr>
          <w:sz w:val="24"/>
          <w:szCs w:val="24"/>
        </w:rPr>
        <w:t xml:space="preserve">předložení přístupové identifikační karty, jejíž vzor je přílohou č. 7 této </w:t>
      </w:r>
      <w:r w:rsidR="00311D7B">
        <w:rPr>
          <w:sz w:val="24"/>
          <w:szCs w:val="24"/>
        </w:rPr>
        <w:t>S</w:t>
      </w:r>
      <w:r w:rsidRPr="00875EA4">
        <w:rPr>
          <w:sz w:val="24"/>
          <w:szCs w:val="24"/>
        </w:rPr>
        <w:t>měrnice</w:t>
      </w:r>
      <w:r w:rsidR="00875EA4">
        <w:rPr>
          <w:sz w:val="24"/>
          <w:szCs w:val="24"/>
        </w:rPr>
        <w:t>.</w:t>
      </w:r>
      <w:r w:rsidRPr="00875EA4">
        <w:rPr>
          <w:sz w:val="24"/>
          <w:szCs w:val="24"/>
        </w:rPr>
        <w:t xml:space="preserve"> </w:t>
      </w:r>
    </w:p>
    <w:p w:rsidR="00C644E9" w:rsidRPr="00C644E9" w:rsidRDefault="00C644E9" w:rsidP="00987742">
      <w:pPr>
        <w:keepNext w:val="0"/>
        <w:numPr>
          <w:ilvl w:val="0"/>
          <w:numId w:val="24"/>
        </w:numPr>
        <w:tabs>
          <w:tab w:val="clear" w:pos="757"/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C644E9">
        <w:rPr>
          <w:sz w:val="24"/>
          <w:szCs w:val="24"/>
        </w:rPr>
        <w:t xml:space="preserve">Zaměstnanec a zastupitel je povinen na požádání recepčního předložit přístupovou identifikační kartu zaměstnance.  Přístupová identifikační karta (dále jen IK) </w:t>
      </w:r>
      <w:r w:rsidR="00875EA4">
        <w:rPr>
          <w:sz w:val="24"/>
          <w:szCs w:val="24"/>
        </w:rPr>
        <w:t>je vydávána dle Nařízení č. 2/</w:t>
      </w:r>
      <w:r w:rsidRPr="00C644E9">
        <w:rPr>
          <w:sz w:val="24"/>
          <w:szCs w:val="24"/>
        </w:rPr>
        <w:t xml:space="preserve">2017. </w:t>
      </w:r>
    </w:p>
    <w:p w:rsidR="00C644E9" w:rsidRPr="00C644E9" w:rsidRDefault="00C644E9" w:rsidP="00987742">
      <w:pPr>
        <w:keepNext w:val="0"/>
        <w:numPr>
          <w:ilvl w:val="0"/>
          <w:numId w:val="24"/>
        </w:numPr>
        <w:tabs>
          <w:tab w:val="clear" w:pos="757"/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C644E9">
        <w:rPr>
          <w:sz w:val="24"/>
          <w:szCs w:val="24"/>
        </w:rPr>
        <w:t xml:space="preserve">Všichni zaměstnanci, s výjimkou zastupitelů Městské části uvolněných pro výkon funkce, mají povinnost opustit budovy Úřadu do konce provozní doby, mimo případy uvedené v článku 12 této </w:t>
      </w:r>
      <w:r w:rsidR="00311D7B">
        <w:rPr>
          <w:sz w:val="24"/>
          <w:szCs w:val="24"/>
        </w:rPr>
        <w:t>S</w:t>
      </w:r>
      <w:r w:rsidRPr="00C644E9">
        <w:rPr>
          <w:sz w:val="24"/>
          <w:szCs w:val="24"/>
        </w:rPr>
        <w:t>měrnice.</w:t>
      </w:r>
    </w:p>
    <w:p w:rsidR="00C644E9" w:rsidRPr="00C644E9" w:rsidRDefault="00C644E9" w:rsidP="00987742">
      <w:pPr>
        <w:keepNext w:val="0"/>
        <w:numPr>
          <w:ilvl w:val="0"/>
          <w:numId w:val="24"/>
        </w:numPr>
        <w:tabs>
          <w:tab w:val="clear" w:pos="757"/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C644E9">
        <w:rPr>
          <w:sz w:val="24"/>
          <w:szCs w:val="24"/>
        </w:rPr>
        <w:t>Zaměstnanec je při ukončení pracovní doby a odchodu z kanceláře nebo z budovy Úřadu, kde má pracoviště, povinen:</w:t>
      </w:r>
    </w:p>
    <w:p w:rsidR="00C644E9" w:rsidRPr="00C644E9" w:rsidRDefault="00C644E9" w:rsidP="00987742">
      <w:pPr>
        <w:keepNext w:val="0"/>
        <w:numPr>
          <w:ilvl w:val="0"/>
          <w:numId w:val="25"/>
        </w:numPr>
        <w:tabs>
          <w:tab w:val="num" w:pos="1134"/>
          <w:tab w:val="left" w:pos="2127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C644E9">
        <w:rPr>
          <w:sz w:val="24"/>
          <w:szCs w:val="24"/>
        </w:rPr>
        <w:t>vypnout osobní PC, uklidit a uzamknout všechny úřední písemnosti, ceniny, razítka a</w:t>
      </w:r>
      <w:r w:rsidR="00A166FD" w:rsidRPr="004512D0">
        <w:rPr>
          <w:sz w:val="24"/>
          <w:szCs w:val="24"/>
        </w:rPr>
        <w:t> </w:t>
      </w:r>
      <w:r w:rsidRPr="00C644E9">
        <w:rPr>
          <w:sz w:val="24"/>
          <w:szCs w:val="24"/>
        </w:rPr>
        <w:t>nosiče informací do schránek (kancelá</w:t>
      </w:r>
      <w:r w:rsidR="00875EA4">
        <w:rPr>
          <w:sz w:val="24"/>
          <w:szCs w:val="24"/>
        </w:rPr>
        <w:t xml:space="preserve">řského nábytku) k tomu určených, </w:t>
      </w:r>
    </w:p>
    <w:p w:rsidR="00C644E9" w:rsidRPr="00C644E9" w:rsidRDefault="00C644E9" w:rsidP="00987742">
      <w:pPr>
        <w:keepNext w:val="0"/>
        <w:numPr>
          <w:ilvl w:val="0"/>
          <w:numId w:val="25"/>
        </w:numPr>
        <w:tabs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C644E9">
        <w:rPr>
          <w:sz w:val="24"/>
          <w:szCs w:val="24"/>
        </w:rPr>
        <w:t>vypnout všechna svítidla a elektrické spotřebiče, pokud jiným předpisem není stanoveno jinak,</w:t>
      </w:r>
    </w:p>
    <w:p w:rsidR="00C644E9" w:rsidRPr="00C644E9" w:rsidRDefault="00C644E9" w:rsidP="00987742">
      <w:pPr>
        <w:keepNext w:val="0"/>
        <w:numPr>
          <w:ilvl w:val="0"/>
          <w:numId w:val="25"/>
        </w:numPr>
        <w:tabs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C644E9">
        <w:rPr>
          <w:sz w:val="24"/>
          <w:szCs w:val="24"/>
        </w:rPr>
        <w:t>u elektrických spotřebičů s topným tělesem odpojit přívodn</w:t>
      </w:r>
      <w:r w:rsidR="00876108">
        <w:rPr>
          <w:sz w:val="24"/>
          <w:szCs w:val="24"/>
        </w:rPr>
        <w:t xml:space="preserve">í kabel od elektrického rozvodu, </w:t>
      </w:r>
      <w:r w:rsidRPr="00C644E9">
        <w:rPr>
          <w:sz w:val="24"/>
          <w:szCs w:val="24"/>
        </w:rPr>
        <w:t>zavřít okna,</w:t>
      </w:r>
    </w:p>
    <w:p w:rsidR="00C644E9" w:rsidRPr="00C644E9" w:rsidRDefault="00C644E9" w:rsidP="00987742">
      <w:pPr>
        <w:keepNext w:val="0"/>
        <w:numPr>
          <w:ilvl w:val="0"/>
          <w:numId w:val="25"/>
        </w:numPr>
        <w:tabs>
          <w:tab w:val="num" w:pos="1134"/>
          <w:tab w:val="left" w:pos="1276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C644E9">
        <w:rPr>
          <w:sz w:val="24"/>
          <w:szCs w:val="24"/>
        </w:rPr>
        <w:t>zamknout dveře kanceláře</w:t>
      </w:r>
      <w:r w:rsidR="00875EA4">
        <w:rPr>
          <w:sz w:val="24"/>
          <w:szCs w:val="24"/>
        </w:rPr>
        <w:t>.</w:t>
      </w:r>
    </w:p>
    <w:p w:rsidR="00AA496D" w:rsidRDefault="00C644E9" w:rsidP="00987742">
      <w:pPr>
        <w:keepNext w:val="0"/>
        <w:numPr>
          <w:ilvl w:val="0"/>
          <w:numId w:val="24"/>
        </w:numPr>
        <w:tabs>
          <w:tab w:val="clear" w:pos="757"/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C644E9">
        <w:rPr>
          <w:sz w:val="24"/>
          <w:szCs w:val="24"/>
        </w:rPr>
        <w:t xml:space="preserve">Ustanovení odst. 6 </w:t>
      </w:r>
      <w:r w:rsidR="00876108">
        <w:rPr>
          <w:sz w:val="24"/>
          <w:szCs w:val="24"/>
        </w:rPr>
        <w:t xml:space="preserve">písm. </w:t>
      </w:r>
      <w:r w:rsidRPr="00C644E9">
        <w:rPr>
          <w:sz w:val="24"/>
          <w:szCs w:val="24"/>
        </w:rPr>
        <w:t>b</w:t>
      </w:r>
      <w:r w:rsidR="003A2500">
        <w:rPr>
          <w:sz w:val="24"/>
          <w:szCs w:val="24"/>
        </w:rPr>
        <w:t>)</w:t>
      </w:r>
      <w:r w:rsidRPr="00C644E9">
        <w:rPr>
          <w:sz w:val="24"/>
          <w:szCs w:val="24"/>
        </w:rPr>
        <w:t>, c</w:t>
      </w:r>
      <w:r w:rsidR="003A2500">
        <w:rPr>
          <w:sz w:val="24"/>
          <w:szCs w:val="24"/>
        </w:rPr>
        <w:t>)</w:t>
      </w:r>
      <w:r w:rsidRPr="00C644E9">
        <w:rPr>
          <w:sz w:val="24"/>
          <w:szCs w:val="24"/>
        </w:rPr>
        <w:t>, d</w:t>
      </w:r>
      <w:r w:rsidR="003A2500">
        <w:rPr>
          <w:sz w:val="24"/>
          <w:szCs w:val="24"/>
        </w:rPr>
        <w:t>)</w:t>
      </w:r>
      <w:r w:rsidRPr="00C644E9">
        <w:rPr>
          <w:sz w:val="24"/>
          <w:szCs w:val="24"/>
        </w:rPr>
        <w:t xml:space="preserve"> tohoto článku neplatí v případě, kdy na pracovišti zůstává jiný zaměstnanec.</w:t>
      </w:r>
    </w:p>
    <w:p w:rsidR="00876108" w:rsidRPr="00876108" w:rsidRDefault="00876108" w:rsidP="00876108">
      <w:pPr>
        <w:keepNext w:val="0"/>
        <w:suppressAutoHyphens w:val="0"/>
        <w:spacing w:line="240" w:lineRule="auto"/>
        <w:ind w:left="993" w:right="0"/>
        <w:jc w:val="both"/>
        <w:rPr>
          <w:sz w:val="24"/>
          <w:szCs w:val="24"/>
        </w:rPr>
      </w:pPr>
    </w:p>
    <w:p w:rsidR="008660E0" w:rsidRDefault="008660E0" w:rsidP="00C47392">
      <w:pPr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 xml:space="preserve">Čl. </w:t>
      </w:r>
      <w:r>
        <w:rPr>
          <w:sz w:val="24"/>
          <w:szCs w:val="24"/>
        </w:rPr>
        <w:t>1</w:t>
      </w:r>
      <w:r w:rsidR="00D64BD5">
        <w:rPr>
          <w:sz w:val="24"/>
          <w:szCs w:val="24"/>
        </w:rPr>
        <w:t>2</w:t>
      </w:r>
    </w:p>
    <w:p w:rsidR="00EA6F68" w:rsidRDefault="00876108" w:rsidP="00E97D49">
      <w:pPr>
        <w:pStyle w:val="Nadpis1"/>
      </w:pPr>
      <w:bookmarkStart w:id="15" w:name="_Toc496865278"/>
      <w:r w:rsidRPr="001038A2">
        <w:t>Vstup zaměstnanců do budov Úřadu mimo provozní dobu</w:t>
      </w:r>
      <w:bookmarkEnd w:id="15"/>
    </w:p>
    <w:p w:rsidR="00FB1ECC" w:rsidRPr="00A16357" w:rsidRDefault="00FB1ECC" w:rsidP="00C47392">
      <w:pPr>
        <w:suppressAutoHyphens w:val="0"/>
        <w:spacing w:line="240" w:lineRule="auto"/>
        <w:ind w:left="0" w:right="-1"/>
        <w:jc w:val="center"/>
        <w:rPr>
          <w:b/>
          <w:bCs/>
          <w:sz w:val="24"/>
        </w:rPr>
      </w:pPr>
    </w:p>
    <w:p w:rsidR="00876108" w:rsidRPr="00876108" w:rsidRDefault="00876108" w:rsidP="00C47392">
      <w:pPr>
        <w:numPr>
          <w:ilvl w:val="0"/>
          <w:numId w:val="29"/>
        </w:numPr>
        <w:tabs>
          <w:tab w:val="clear" w:pos="757"/>
          <w:tab w:val="num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876108">
        <w:rPr>
          <w:snapToGrid w:val="0"/>
          <w:sz w:val="24"/>
          <w:szCs w:val="24"/>
        </w:rPr>
        <w:t>Vstup do budov Úřadu mimo provozní dobu je povolen zástupcům Městské části</w:t>
      </w:r>
      <w:r w:rsidR="00875EA4">
        <w:rPr>
          <w:snapToGrid w:val="0"/>
          <w:sz w:val="24"/>
          <w:szCs w:val="24"/>
        </w:rPr>
        <w:t>,</w:t>
      </w:r>
      <w:r w:rsidRPr="00876108">
        <w:rPr>
          <w:snapToGrid w:val="0"/>
          <w:sz w:val="24"/>
          <w:szCs w:val="24"/>
        </w:rPr>
        <w:t xml:space="preserve"> tj. starostovi Městské části</w:t>
      </w:r>
      <w:r w:rsidR="00BD0DC8">
        <w:rPr>
          <w:snapToGrid w:val="0"/>
          <w:sz w:val="24"/>
          <w:szCs w:val="24"/>
        </w:rPr>
        <w:t>, zástupc</w:t>
      </w:r>
      <w:r w:rsidR="00553ED8">
        <w:rPr>
          <w:snapToGrid w:val="0"/>
          <w:sz w:val="24"/>
          <w:szCs w:val="24"/>
        </w:rPr>
        <w:t>i</w:t>
      </w:r>
      <w:r w:rsidR="00BD0DC8">
        <w:rPr>
          <w:snapToGrid w:val="0"/>
          <w:sz w:val="24"/>
          <w:szCs w:val="24"/>
        </w:rPr>
        <w:t xml:space="preserve"> starosty</w:t>
      </w:r>
      <w:r w:rsidRPr="00876108">
        <w:rPr>
          <w:snapToGrid w:val="0"/>
          <w:sz w:val="24"/>
          <w:szCs w:val="24"/>
        </w:rPr>
        <w:t>, radním a</w:t>
      </w:r>
      <w:r w:rsidR="006362A0" w:rsidRPr="004512D0">
        <w:rPr>
          <w:sz w:val="24"/>
          <w:szCs w:val="24"/>
        </w:rPr>
        <w:t> </w:t>
      </w:r>
      <w:r w:rsidR="00BD0DC8">
        <w:rPr>
          <w:sz w:val="24"/>
          <w:szCs w:val="24"/>
        </w:rPr>
        <w:t xml:space="preserve">tajemníkovi Úřadu a </w:t>
      </w:r>
      <w:r w:rsidRPr="00876108">
        <w:rPr>
          <w:snapToGrid w:val="0"/>
          <w:sz w:val="24"/>
          <w:szCs w:val="24"/>
        </w:rPr>
        <w:t>dále:</w:t>
      </w:r>
    </w:p>
    <w:p w:rsidR="00876108" w:rsidRPr="00876108" w:rsidRDefault="00876108" w:rsidP="00987742">
      <w:pPr>
        <w:keepNext w:val="0"/>
        <w:numPr>
          <w:ilvl w:val="1"/>
          <w:numId w:val="26"/>
        </w:numPr>
        <w:tabs>
          <w:tab w:val="clear" w:pos="1440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876108">
        <w:rPr>
          <w:snapToGrid w:val="0"/>
          <w:sz w:val="24"/>
          <w:szCs w:val="24"/>
        </w:rPr>
        <w:t>z</w:t>
      </w:r>
      <w:r w:rsidR="00875EA4">
        <w:rPr>
          <w:snapToGrid w:val="0"/>
          <w:sz w:val="24"/>
          <w:szCs w:val="24"/>
        </w:rPr>
        <w:t>aměstnancům podle čl. 2 odst. 1</w:t>
      </w:r>
      <w:r w:rsidRPr="00876108">
        <w:rPr>
          <w:snapToGrid w:val="0"/>
          <w:sz w:val="24"/>
          <w:szCs w:val="24"/>
        </w:rPr>
        <w:t xml:space="preserve"> písm. a) této </w:t>
      </w:r>
      <w:r w:rsidR="00311D7B">
        <w:rPr>
          <w:snapToGrid w:val="0"/>
          <w:sz w:val="24"/>
          <w:szCs w:val="24"/>
        </w:rPr>
        <w:t>S</w:t>
      </w:r>
      <w:r w:rsidRPr="00876108">
        <w:rPr>
          <w:snapToGrid w:val="0"/>
          <w:sz w:val="24"/>
          <w:szCs w:val="24"/>
        </w:rPr>
        <w:t>měrnice, na základě písemného povolení tajemníka Úřadu po předchozím návrhu příslušného vedoucího odboru, kter</w:t>
      </w:r>
      <w:r w:rsidR="003A2500">
        <w:rPr>
          <w:snapToGrid w:val="0"/>
          <w:sz w:val="24"/>
          <w:szCs w:val="24"/>
        </w:rPr>
        <w:t>ý</w:t>
      </w:r>
      <w:r w:rsidRPr="00876108">
        <w:rPr>
          <w:snapToGrid w:val="0"/>
          <w:sz w:val="24"/>
          <w:szCs w:val="24"/>
        </w:rPr>
        <w:t xml:space="preserve"> je přílohou č. 8 této </w:t>
      </w:r>
      <w:r w:rsidR="00311D7B">
        <w:rPr>
          <w:snapToGrid w:val="0"/>
          <w:sz w:val="24"/>
          <w:szCs w:val="24"/>
        </w:rPr>
        <w:t>S</w:t>
      </w:r>
      <w:r w:rsidRPr="00876108">
        <w:rPr>
          <w:snapToGrid w:val="0"/>
          <w:sz w:val="24"/>
          <w:szCs w:val="24"/>
        </w:rPr>
        <w:t>měrnice</w:t>
      </w:r>
      <w:r w:rsidR="00875EA4">
        <w:rPr>
          <w:snapToGrid w:val="0"/>
          <w:sz w:val="24"/>
          <w:szCs w:val="24"/>
        </w:rPr>
        <w:t>.</w:t>
      </w:r>
    </w:p>
    <w:p w:rsidR="00553ED8" w:rsidRPr="00876108" w:rsidRDefault="00553ED8" w:rsidP="00553ED8">
      <w:pPr>
        <w:keepNext w:val="0"/>
        <w:numPr>
          <w:ilvl w:val="1"/>
          <w:numId w:val="26"/>
        </w:numPr>
        <w:tabs>
          <w:tab w:val="clear" w:pos="1440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zaměstnancům podle čl. 2 odst. 1 písm. b) této Směrnice, na základě </w:t>
      </w:r>
      <w:r w:rsidRPr="00876108">
        <w:rPr>
          <w:snapToGrid w:val="0"/>
          <w:sz w:val="24"/>
          <w:szCs w:val="24"/>
        </w:rPr>
        <w:t>písemného povolení tajemníka Úřadu</w:t>
      </w:r>
      <w:r>
        <w:rPr>
          <w:snapToGrid w:val="0"/>
          <w:sz w:val="24"/>
          <w:szCs w:val="24"/>
        </w:rPr>
        <w:t xml:space="preserve"> </w:t>
      </w:r>
      <w:r w:rsidRPr="00876108">
        <w:rPr>
          <w:snapToGrid w:val="0"/>
          <w:sz w:val="24"/>
          <w:szCs w:val="24"/>
        </w:rPr>
        <w:t>po předchozím návrhu</w:t>
      </w:r>
      <w:r>
        <w:rPr>
          <w:snapToGrid w:val="0"/>
          <w:sz w:val="24"/>
          <w:szCs w:val="24"/>
        </w:rPr>
        <w:t xml:space="preserve"> uvolněného zastupitele</w:t>
      </w:r>
      <w:r w:rsidRPr="00876108">
        <w:rPr>
          <w:snapToGrid w:val="0"/>
          <w:sz w:val="24"/>
          <w:szCs w:val="24"/>
        </w:rPr>
        <w:t>, kter</w:t>
      </w:r>
      <w:r>
        <w:rPr>
          <w:snapToGrid w:val="0"/>
          <w:sz w:val="24"/>
          <w:szCs w:val="24"/>
        </w:rPr>
        <w:t>ý</w:t>
      </w:r>
      <w:r w:rsidRPr="00876108">
        <w:rPr>
          <w:snapToGrid w:val="0"/>
          <w:sz w:val="24"/>
          <w:szCs w:val="24"/>
        </w:rPr>
        <w:t xml:space="preserve"> je přílohou č. 8 této </w:t>
      </w:r>
      <w:r>
        <w:rPr>
          <w:snapToGrid w:val="0"/>
          <w:sz w:val="24"/>
          <w:szCs w:val="24"/>
        </w:rPr>
        <w:t>S</w:t>
      </w:r>
      <w:r w:rsidRPr="00876108">
        <w:rPr>
          <w:snapToGrid w:val="0"/>
          <w:sz w:val="24"/>
          <w:szCs w:val="24"/>
        </w:rPr>
        <w:t>měrnice,</w:t>
      </w:r>
    </w:p>
    <w:p w:rsidR="00876108" w:rsidRPr="00876108" w:rsidRDefault="00876108" w:rsidP="00987742">
      <w:pPr>
        <w:keepNext w:val="0"/>
        <w:numPr>
          <w:ilvl w:val="1"/>
          <w:numId w:val="26"/>
        </w:numPr>
        <w:tabs>
          <w:tab w:val="clear" w:pos="1440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876108">
        <w:rPr>
          <w:snapToGrid w:val="0"/>
          <w:sz w:val="24"/>
          <w:szCs w:val="24"/>
        </w:rPr>
        <w:t>z</w:t>
      </w:r>
      <w:r w:rsidR="00553ED8">
        <w:rPr>
          <w:snapToGrid w:val="0"/>
          <w:sz w:val="24"/>
          <w:szCs w:val="24"/>
        </w:rPr>
        <w:t>aměstnancům podle čl. 2 odst. 1</w:t>
      </w:r>
      <w:r w:rsidRPr="00876108">
        <w:rPr>
          <w:snapToGrid w:val="0"/>
          <w:sz w:val="24"/>
          <w:szCs w:val="24"/>
        </w:rPr>
        <w:t xml:space="preserve"> písm. c) této </w:t>
      </w:r>
      <w:r w:rsidR="00311D7B">
        <w:rPr>
          <w:snapToGrid w:val="0"/>
          <w:sz w:val="24"/>
          <w:szCs w:val="24"/>
        </w:rPr>
        <w:t>S</w:t>
      </w:r>
      <w:r w:rsidRPr="00876108">
        <w:rPr>
          <w:snapToGrid w:val="0"/>
          <w:sz w:val="24"/>
          <w:szCs w:val="24"/>
        </w:rPr>
        <w:t xml:space="preserve">měrnice, na základě písemného povolení tajemníka Úřadu po předchozím návrhu příslušného vedoucího pracoviště, které je přílohou č. 8 této </w:t>
      </w:r>
      <w:r w:rsidR="00311D7B">
        <w:rPr>
          <w:snapToGrid w:val="0"/>
          <w:sz w:val="24"/>
          <w:szCs w:val="24"/>
        </w:rPr>
        <w:t>S</w:t>
      </w:r>
      <w:r w:rsidRPr="00876108">
        <w:rPr>
          <w:snapToGrid w:val="0"/>
          <w:sz w:val="24"/>
          <w:szCs w:val="24"/>
        </w:rPr>
        <w:t>měrnice,</w:t>
      </w:r>
    </w:p>
    <w:p w:rsidR="00876108" w:rsidRDefault="00553ED8" w:rsidP="00987742">
      <w:pPr>
        <w:keepNext w:val="0"/>
        <w:numPr>
          <w:ilvl w:val="1"/>
          <w:numId w:val="26"/>
        </w:numPr>
        <w:tabs>
          <w:tab w:val="clear" w:pos="1440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ostatním</w:t>
      </w:r>
      <w:r w:rsidR="00876108" w:rsidRPr="00876108">
        <w:rPr>
          <w:snapToGrid w:val="0"/>
          <w:sz w:val="24"/>
          <w:szCs w:val="24"/>
        </w:rPr>
        <w:t xml:space="preserve"> zastupitelům Městské části </w:t>
      </w:r>
      <w:r>
        <w:rPr>
          <w:snapToGrid w:val="0"/>
          <w:sz w:val="24"/>
          <w:szCs w:val="24"/>
        </w:rPr>
        <w:t xml:space="preserve">v doprovodu </w:t>
      </w:r>
      <w:r w:rsidRPr="00876108">
        <w:rPr>
          <w:snapToGrid w:val="0"/>
          <w:sz w:val="24"/>
          <w:szCs w:val="24"/>
        </w:rPr>
        <w:t>tajemníka Úřadu</w:t>
      </w:r>
      <w:r>
        <w:rPr>
          <w:snapToGrid w:val="0"/>
          <w:sz w:val="24"/>
          <w:szCs w:val="24"/>
        </w:rPr>
        <w:t xml:space="preserve"> nebo zástupce Městské části</w:t>
      </w:r>
      <w:r w:rsidR="00EA6F68">
        <w:rPr>
          <w:snapToGrid w:val="0"/>
          <w:sz w:val="24"/>
          <w:szCs w:val="24"/>
        </w:rPr>
        <w:t>.</w:t>
      </w:r>
    </w:p>
    <w:p w:rsidR="00876108" w:rsidRPr="00876108" w:rsidRDefault="00876108" w:rsidP="00987742">
      <w:pPr>
        <w:keepNext w:val="0"/>
        <w:numPr>
          <w:ilvl w:val="0"/>
          <w:numId w:val="29"/>
        </w:numPr>
        <w:tabs>
          <w:tab w:val="clear" w:pos="757"/>
          <w:tab w:val="left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876108">
        <w:rPr>
          <w:snapToGrid w:val="0"/>
          <w:sz w:val="24"/>
          <w:szCs w:val="24"/>
        </w:rPr>
        <w:t>Bez písemného povolení mohou do budov Úřadu mimo provozní dobu vstupovat:</w:t>
      </w:r>
    </w:p>
    <w:p w:rsidR="00876108" w:rsidRPr="00876108" w:rsidRDefault="00876108" w:rsidP="00987742">
      <w:pPr>
        <w:keepNext w:val="0"/>
        <w:numPr>
          <w:ilvl w:val="0"/>
          <w:numId w:val="27"/>
        </w:numPr>
        <w:tabs>
          <w:tab w:val="clear" w:pos="1260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876108">
        <w:rPr>
          <w:snapToGrid w:val="0"/>
          <w:sz w:val="24"/>
          <w:szCs w:val="24"/>
        </w:rPr>
        <w:t xml:space="preserve">určení zaměstnanci podle čl. 2 odst. 1 písm. a), kteří jsou uvedeni v příloze č. 9 této </w:t>
      </w:r>
      <w:r w:rsidR="00311D7B">
        <w:rPr>
          <w:snapToGrid w:val="0"/>
          <w:sz w:val="24"/>
          <w:szCs w:val="24"/>
        </w:rPr>
        <w:t>S</w:t>
      </w:r>
      <w:r w:rsidR="00875EA4">
        <w:rPr>
          <w:snapToGrid w:val="0"/>
          <w:sz w:val="24"/>
          <w:szCs w:val="24"/>
        </w:rPr>
        <w:t>měrnice,</w:t>
      </w:r>
    </w:p>
    <w:p w:rsidR="00876108" w:rsidRPr="00876108" w:rsidRDefault="00875EA4" w:rsidP="00987742">
      <w:pPr>
        <w:keepNext w:val="0"/>
        <w:numPr>
          <w:ilvl w:val="0"/>
          <w:numId w:val="27"/>
        </w:numPr>
        <w:tabs>
          <w:tab w:val="clear" w:pos="1260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určení zaměstnanci podle čl. 2 </w:t>
      </w:r>
      <w:r w:rsidR="00876108" w:rsidRPr="00876108">
        <w:rPr>
          <w:snapToGrid w:val="0"/>
          <w:sz w:val="24"/>
          <w:szCs w:val="24"/>
        </w:rPr>
        <w:t>odst. 1 písm. c), kteří jsou uveden</w:t>
      </w:r>
      <w:r>
        <w:rPr>
          <w:snapToGrid w:val="0"/>
          <w:sz w:val="24"/>
          <w:szCs w:val="24"/>
        </w:rPr>
        <w:t xml:space="preserve">i v příloze č. 9 této </w:t>
      </w:r>
      <w:r w:rsidR="00311D7B">
        <w:rPr>
          <w:snapToGrid w:val="0"/>
          <w:sz w:val="24"/>
          <w:szCs w:val="24"/>
        </w:rPr>
        <w:t>S</w:t>
      </w:r>
      <w:r>
        <w:rPr>
          <w:snapToGrid w:val="0"/>
          <w:sz w:val="24"/>
          <w:szCs w:val="24"/>
        </w:rPr>
        <w:t>měrnice.</w:t>
      </w:r>
    </w:p>
    <w:p w:rsidR="00876108" w:rsidRPr="00876108" w:rsidRDefault="00876108" w:rsidP="00987742">
      <w:pPr>
        <w:keepNext w:val="0"/>
        <w:numPr>
          <w:ilvl w:val="0"/>
          <w:numId w:val="29"/>
        </w:numPr>
        <w:tabs>
          <w:tab w:val="clear" w:pos="757"/>
          <w:tab w:val="num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876108">
        <w:rPr>
          <w:snapToGrid w:val="0"/>
          <w:sz w:val="24"/>
          <w:szCs w:val="24"/>
        </w:rPr>
        <w:t>Zaměstnanec či zastupitel předá platné povolení př</w:t>
      </w:r>
      <w:r w:rsidR="00E6118F">
        <w:rPr>
          <w:snapToGrid w:val="0"/>
          <w:sz w:val="24"/>
          <w:szCs w:val="24"/>
        </w:rPr>
        <w:t>ed dnem vstupu do budovy Úřadu</w:t>
      </w:r>
      <w:r w:rsidR="00EA6F68">
        <w:rPr>
          <w:snapToGrid w:val="0"/>
          <w:sz w:val="24"/>
          <w:szCs w:val="24"/>
        </w:rPr>
        <w:t xml:space="preserve"> </w:t>
      </w:r>
      <w:r w:rsidR="00E6118F">
        <w:rPr>
          <w:snapToGrid w:val="0"/>
          <w:sz w:val="24"/>
          <w:szCs w:val="24"/>
        </w:rPr>
        <w:t>na</w:t>
      </w:r>
      <w:r w:rsidR="00A166FD" w:rsidRPr="004512D0">
        <w:rPr>
          <w:sz w:val="24"/>
          <w:szCs w:val="24"/>
        </w:rPr>
        <w:t> </w:t>
      </w:r>
      <w:r w:rsidR="00823031">
        <w:rPr>
          <w:snapToGrid w:val="0"/>
          <w:sz w:val="24"/>
          <w:szCs w:val="24"/>
        </w:rPr>
        <w:t>recepci</w:t>
      </w:r>
      <w:r w:rsidR="00E6118F">
        <w:rPr>
          <w:snapToGrid w:val="0"/>
          <w:sz w:val="24"/>
          <w:szCs w:val="24"/>
        </w:rPr>
        <w:t xml:space="preserve"> zaměstnancům </w:t>
      </w:r>
      <w:r w:rsidR="00E6118F" w:rsidRPr="00876108">
        <w:rPr>
          <w:snapToGrid w:val="0"/>
          <w:sz w:val="24"/>
          <w:szCs w:val="24"/>
        </w:rPr>
        <w:t>C</w:t>
      </w:r>
      <w:r w:rsidR="00E6118F">
        <w:rPr>
          <w:snapToGrid w:val="0"/>
          <w:sz w:val="24"/>
          <w:szCs w:val="24"/>
        </w:rPr>
        <w:t xml:space="preserve">ENTRA a. </w:t>
      </w:r>
      <w:r w:rsidR="00E6118F" w:rsidRPr="00876108">
        <w:rPr>
          <w:snapToGrid w:val="0"/>
          <w:sz w:val="24"/>
          <w:szCs w:val="24"/>
        </w:rPr>
        <w:t>s</w:t>
      </w:r>
      <w:r w:rsidR="00823031">
        <w:rPr>
          <w:snapToGrid w:val="0"/>
          <w:sz w:val="24"/>
          <w:szCs w:val="24"/>
        </w:rPr>
        <w:t>.</w:t>
      </w:r>
      <w:r w:rsidR="00553ED8">
        <w:rPr>
          <w:snapToGrid w:val="0"/>
          <w:sz w:val="24"/>
          <w:szCs w:val="24"/>
        </w:rPr>
        <w:t>,</w:t>
      </w:r>
      <w:r w:rsidR="00E6118F">
        <w:rPr>
          <w:snapToGrid w:val="0"/>
          <w:sz w:val="24"/>
          <w:szCs w:val="24"/>
        </w:rPr>
        <w:t xml:space="preserve"> </w:t>
      </w:r>
      <w:r w:rsidR="00553ED8">
        <w:rPr>
          <w:snapToGrid w:val="0"/>
          <w:sz w:val="24"/>
          <w:szCs w:val="24"/>
        </w:rPr>
        <w:t xml:space="preserve"> </w:t>
      </w:r>
      <w:r w:rsidR="00E6118F">
        <w:rPr>
          <w:snapToGrid w:val="0"/>
          <w:sz w:val="24"/>
          <w:szCs w:val="24"/>
        </w:rPr>
        <w:t xml:space="preserve">kteří </w:t>
      </w:r>
      <w:r w:rsidRPr="00876108">
        <w:rPr>
          <w:snapToGrid w:val="0"/>
          <w:sz w:val="24"/>
          <w:szCs w:val="24"/>
        </w:rPr>
        <w:t>povolení zaeviduj</w:t>
      </w:r>
      <w:r w:rsidR="00E6118F">
        <w:rPr>
          <w:snapToGrid w:val="0"/>
          <w:sz w:val="24"/>
          <w:szCs w:val="24"/>
        </w:rPr>
        <w:t>í</w:t>
      </w:r>
      <w:r w:rsidRPr="00876108">
        <w:rPr>
          <w:snapToGrid w:val="0"/>
          <w:sz w:val="24"/>
          <w:szCs w:val="24"/>
        </w:rPr>
        <w:t xml:space="preserve"> a uloží.</w:t>
      </w:r>
    </w:p>
    <w:p w:rsidR="00876108" w:rsidRPr="00876108" w:rsidRDefault="00876108" w:rsidP="00987742">
      <w:pPr>
        <w:keepNext w:val="0"/>
        <w:numPr>
          <w:ilvl w:val="0"/>
          <w:numId w:val="29"/>
        </w:numPr>
        <w:tabs>
          <w:tab w:val="clear" w:pos="757"/>
          <w:tab w:val="num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876108">
        <w:rPr>
          <w:snapToGrid w:val="0"/>
          <w:sz w:val="24"/>
          <w:szCs w:val="24"/>
        </w:rPr>
        <w:t>CE</w:t>
      </w:r>
      <w:r w:rsidR="008019BD">
        <w:rPr>
          <w:snapToGrid w:val="0"/>
          <w:sz w:val="24"/>
          <w:szCs w:val="24"/>
        </w:rPr>
        <w:t>NT</w:t>
      </w:r>
      <w:r w:rsidR="00823031">
        <w:rPr>
          <w:snapToGrid w:val="0"/>
          <w:sz w:val="24"/>
          <w:szCs w:val="24"/>
        </w:rPr>
        <w:t xml:space="preserve">RA a. </w:t>
      </w:r>
      <w:r w:rsidRPr="00876108">
        <w:rPr>
          <w:snapToGrid w:val="0"/>
          <w:sz w:val="24"/>
          <w:szCs w:val="24"/>
        </w:rPr>
        <w:t>s. vydá klíč od budovy Úřadu, případně klíče od dalších dveří na cestě k pracovišti a p</w:t>
      </w:r>
      <w:r w:rsidR="00875EA4">
        <w:rPr>
          <w:snapToGrid w:val="0"/>
          <w:sz w:val="24"/>
          <w:szCs w:val="24"/>
        </w:rPr>
        <w:t>ředá „Instrukce“ (</w:t>
      </w:r>
      <w:r w:rsidRPr="00876108">
        <w:rPr>
          <w:snapToGrid w:val="0"/>
          <w:sz w:val="24"/>
          <w:szCs w:val="24"/>
        </w:rPr>
        <w:t>viz</w:t>
      </w:r>
      <w:r w:rsidR="00875EA4">
        <w:rPr>
          <w:snapToGrid w:val="0"/>
          <w:sz w:val="24"/>
          <w:szCs w:val="24"/>
        </w:rPr>
        <w:t xml:space="preserve"> příloha č. 10a této </w:t>
      </w:r>
      <w:r w:rsidR="00311D7B">
        <w:rPr>
          <w:snapToGrid w:val="0"/>
          <w:sz w:val="24"/>
          <w:szCs w:val="24"/>
        </w:rPr>
        <w:t>S</w:t>
      </w:r>
      <w:r w:rsidR="00875EA4">
        <w:rPr>
          <w:snapToGrid w:val="0"/>
          <w:sz w:val="24"/>
          <w:szCs w:val="24"/>
        </w:rPr>
        <w:t>měrnice)</w:t>
      </w:r>
      <w:r w:rsidRPr="00876108">
        <w:rPr>
          <w:snapToGrid w:val="0"/>
          <w:sz w:val="24"/>
          <w:szCs w:val="24"/>
        </w:rPr>
        <w:t xml:space="preserve"> zaměstnanci nejpozději poslední pracovní den před dnem vstupu do budovy Úřadu. Zaměstnanec</w:t>
      </w:r>
      <w:r w:rsidR="00875EA4">
        <w:rPr>
          <w:snapToGrid w:val="0"/>
          <w:sz w:val="24"/>
          <w:szCs w:val="24"/>
        </w:rPr>
        <w:t xml:space="preserve"> či zastupitel</w:t>
      </w:r>
      <w:r w:rsidRPr="00876108">
        <w:rPr>
          <w:snapToGrid w:val="0"/>
          <w:sz w:val="24"/>
          <w:szCs w:val="24"/>
        </w:rPr>
        <w:t xml:space="preserve"> potvrdí převzetí klíčů a „Instrukce“ podpisem na dokumentu, který je </w:t>
      </w:r>
      <w:r w:rsidR="00875EA4">
        <w:rPr>
          <w:snapToGrid w:val="0"/>
          <w:sz w:val="24"/>
          <w:szCs w:val="24"/>
        </w:rPr>
        <w:t xml:space="preserve">přílohou č. 10b této </w:t>
      </w:r>
      <w:r w:rsidR="00311D7B">
        <w:rPr>
          <w:snapToGrid w:val="0"/>
          <w:sz w:val="24"/>
          <w:szCs w:val="24"/>
        </w:rPr>
        <w:t>S</w:t>
      </w:r>
      <w:r w:rsidR="00875EA4">
        <w:rPr>
          <w:snapToGrid w:val="0"/>
          <w:sz w:val="24"/>
          <w:szCs w:val="24"/>
        </w:rPr>
        <w:t>měrnice.</w:t>
      </w:r>
    </w:p>
    <w:p w:rsidR="00876108" w:rsidRPr="00876108" w:rsidRDefault="00876108" w:rsidP="00987742">
      <w:pPr>
        <w:keepNext w:val="0"/>
        <w:numPr>
          <w:ilvl w:val="0"/>
          <w:numId w:val="29"/>
        </w:numPr>
        <w:tabs>
          <w:tab w:val="clear" w:pos="757"/>
          <w:tab w:val="num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876108">
        <w:rPr>
          <w:snapToGrid w:val="0"/>
          <w:sz w:val="24"/>
          <w:szCs w:val="24"/>
        </w:rPr>
        <w:t>Zaměstnanec odevzd</w:t>
      </w:r>
      <w:r w:rsidR="00823031">
        <w:rPr>
          <w:snapToGrid w:val="0"/>
          <w:sz w:val="24"/>
          <w:szCs w:val="24"/>
        </w:rPr>
        <w:t>á klíče zpět společnosti CENTRA</w:t>
      </w:r>
      <w:r w:rsidRPr="00876108">
        <w:rPr>
          <w:snapToGrid w:val="0"/>
          <w:sz w:val="24"/>
          <w:szCs w:val="24"/>
        </w:rPr>
        <w:t xml:space="preserve"> a. s. první pracovní den následující po dni vstupu do budovy Úřadu. C</w:t>
      </w:r>
      <w:r w:rsidR="00823031">
        <w:rPr>
          <w:snapToGrid w:val="0"/>
          <w:sz w:val="24"/>
          <w:szCs w:val="24"/>
        </w:rPr>
        <w:t>ENTRA a.</w:t>
      </w:r>
      <w:r w:rsidRPr="00876108">
        <w:rPr>
          <w:snapToGrid w:val="0"/>
          <w:sz w:val="24"/>
          <w:szCs w:val="24"/>
        </w:rPr>
        <w:t xml:space="preserve"> s. potvrdí převzetí klíčů na dokumentu, který je př</w:t>
      </w:r>
      <w:r w:rsidR="00875EA4">
        <w:rPr>
          <w:snapToGrid w:val="0"/>
          <w:sz w:val="24"/>
          <w:szCs w:val="24"/>
        </w:rPr>
        <w:t xml:space="preserve">ílohou č. 10b této </w:t>
      </w:r>
      <w:r w:rsidR="00311D7B">
        <w:rPr>
          <w:snapToGrid w:val="0"/>
          <w:sz w:val="24"/>
          <w:szCs w:val="24"/>
        </w:rPr>
        <w:t>S</w:t>
      </w:r>
      <w:r w:rsidR="00875EA4">
        <w:rPr>
          <w:snapToGrid w:val="0"/>
          <w:sz w:val="24"/>
          <w:szCs w:val="24"/>
        </w:rPr>
        <w:t>měrnice.</w:t>
      </w:r>
    </w:p>
    <w:p w:rsidR="00FB1ECC" w:rsidRDefault="00FB1ECC" w:rsidP="00FB1ECC">
      <w:pPr>
        <w:keepNext w:val="0"/>
        <w:suppressAutoHyphens w:val="0"/>
        <w:spacing w:line="240" w:lineRule="auto"/>
        <w:ind w:left="720" w:right="0" w:firstLine="273"/>
        <w:jc w:val="center"/>
        <w:rPr>
          <w:snapToGrid w:val="0"/>
          <w:sz w:val="24"/>
          <w:szCs w:val="24"/>
        </w:rPr>
      </w:pPr>
    </w:p>
    <w:p w:rsidR="00EA6F68" w:rsidRPr="00EA6F68" w:rsidRDefault="00EA6F68" w:rsidP="00C47392">
      <w:pPr>
        <w:suppressAutoHyphens w:val="0"/>
        <w:spacing w:line="240" w:lineRule="auto"/>
        <w:ind w:left="0" w:right="0"/>
        <w:jc w:val="center"/>
        <w:rPr>
          <w:b/>
          <w:bCs/>
          <w:snapToGrid w:val="0"/>
          <w:sz w:val="24"/>
          <w:szCs w:val="24"/>
        </w:rPr>
      </w:pPr>
      <w:r w:rsidRPr="00EA6F68">
        <w:rPr>
          <w:b/>
          <w:bCs/>
          <w:snapToGrid w:val="0"/>
          <w:sz w:val="24"/>
          <w:szCs w:val="24"/>
        </w:rPr>
        <w:t>Klíčové hospodářství a správa přístupových identifikačních karet</w:t>
      </w:r>
    </w:p>
    <w:p w:rsidR="00F42F27" w:rsidRDefault="00F42F27" w:rsidP="00C47392">
      <w:pPr>
        <w:suppressAutoHyphens w:val="0"/>
        <w:spacing w:line="240" w:lineRule="auto"/>
        <w:ind w:left="0" w:right="0"/>
        <w:jc w:val="center"/>
        <w:rPr>
          <w:sz w:val="24"/>
          <w:szCs w:val="24"/>
        </w:rPr>
      </w:pPr>
    </w:p>
    <w:p w:rsidR="001502E5" w:rsidRDefault="001502E5" w:rsidP="00C47392">
      <w:pPr>
        <w:suppressAutoHyphens w:val="0"/>
        <w:spacing w:line="240" w:lineRule="auto"/>
        <w:ind w:left="0" w:right="0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 xml:space="preserve">Čl. </w:t>
      </w:r>
      <w:r>
        <w:rPr>
          <w:sz w:val="24"/>
          <w:szCs w:val="24"/>
        </w:rPr>
        <w:t>1</w:t>
      </w:r>
      <w:r w:rsidR="00D64BD5">
        <w:rPr>
          <w:sz w:val="24"/>
          <w:szCs w:val="24"/>
        </w:rPr>
        <w:t>3</w:t>
      </w:r>
    </w:p>
    <w:p w:rsidR="001502E5" w:rsidRDefault="00EA6F68" w:rsidP="00E97D49">
      <w:pPr>
        <w:pStyle w:val="Nadpis1"/>
      </w:pPr>
      <w:bookmarkStart w:id="16" w:name="_Toc496865279"/>
      <w:r w:rsidRPr="001038A2">
        <w:t>Správa klíčového hospodářství</w:t>
      </w:r>
      <w:bookmarkEnd w:id="16"/>
    </w:p>
    <w:p w:rsidR="00FB1ECC" w:rsidRPr="00A16357" w:rsidRDefault="00FB1ECC" w:rsidP="00C47392">
      <w:pPr>
        <w:suppressAutoHyphens w:val="0"/>
        <w:spacing w:line="240" w:lineRule="auto"/>
        <w:ind w:left="0" w:right="0"/>
        <w:jc w:val="center"/>
        <w:rPr>
          <w:b/>
          <w:bCs/>
          <w:sz w:val="24"/>
        </w:rPr>
      </w:pPr>
    </w:p>
    <w:p w:rsidR="002B37CD" w:rsidRPr="002B37CD" w:rsidRDefault="002B37CD" w:rsidP="00C47392">
      <w:pPr>
        <w:numPr>
          <w:ilvl w:val="0"/>
          <w:numId w:val="30"/>
        </w:numPr>
        <w:tabs>
          <w:tab w:val="num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2B37CD">
        <w:rPr>
          <w:snapToGrid w:val="0"/>
          <w:sz w:val="24"/>
          <w:szCs w:val="24"/>
        </w:rPr>
        <w:t xml:space="preserve">Žádný zaměstnanec nesmí mít v držení klíče od budov Úřadu, s výjimkami uvedenými v této </w:t>
      </w:r>
      <w:r w:rsidR="00C47392">
        <w:rPr>
          <w:snapToGrid w:val="0"/>
          <w:sz w:val="24"/>
          <w:szCs w:val="24"/>
        </w:rPr>
        <w:t>S</w:t>
      </w:r>
      <w:r w:rsidRPr="002B37CD">
        <w:rPr>
          <w:snapToGrid w:val="0"/>
          <w:sz w:val="24"/>
          <w:szCs w:val="24"/>
        </w:rPr>
        <w:t>měrnici.</w:t>
      </w:r>
    </w:p>
    <w:p w:rsidR="002B37CD" w:rsidRPr="002B37CD" w:rsidRDefault="002B37CD" w:rsidP="008019BD">
      <w:pPr>
        <w:keepNext w:val="0"/>
        <w:widowControl w:val="0"/>
        <w:numPr>
          <w:ilvl w:val="0"/>
          <w:numId w:val="30"/>
        </w:numPr>
        <w:tabs>
          <w:tab w:val="num" w:pos="567"/>
          <w:tab w:val="left" w:pos="993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2B37CD">
        <w:rPr>
          <w:snapToGrid w:val="0"/>
          <w:sz w:val="24"/>
          <w:szCs w:val="24"/>
        </w:rPr>
        <w:t>Činnosti správy klíčového hospodářství jsou:</w:t>
      </w:r>
    </w:p>
    <w:p w:rsidR="002B37CD" w:rsidRPr="002B37CD" w:rsidRDefault="002B37CD" w:rsidP="008019BD">
      <w:pPr>
        <w:keepNext w:val="0"/>
        <w:widowControl w:val="0"/>
        <w:numPr>
          <w:ilvl w:val="0"/>
          <w:numId w:val="31"/>
        </w:numPr>
        <w:tabs>
          <w:tab w:val="clear" w:pos="1260"/>
          <w:tab w:val="num" w:pos="567"/>
          <w:tab w:val="left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2B37CD">
        <w:rPr>
          <w:snapToGrid w:val="0"/>
          <w:sz w:val="24"/>
          <w:szCs w:val="24"/>
        </w:rPr>
        <w:t>označování, evidování a ukládání klíčů,</w:t>
      </w:r>
    </w:p>
    <w:p w:rsidR="002B37CD" w:rsidRPr="002B37CD" w:rsidRDefault="002B37CD" w:rsidP="008019BD">
      <w:pPr>
        <w:keepNext w:val="0"/>
        <w:widowControl w:val="0"/>
        <w:numPr>
          <w:ilvl w:val="0"/>
          <w:numId w:val="31"/>
        </w:numPr>
        <w:tabs>
          <w:tab w:val="clear" w:pos="1260"/>
          <w:tab w:val="num" w:pos="567"/>
          <w:tab w:val="left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2B37CD">
        <w:rPr>
          <w:snapToGrid w:val="0"/>
          <w:sz w:val="24"/>
          <w:szCs w:val="24"/>
        </w:rPr>
        <w:t>vydávání klíčů,</w:t>
      </w:r>
    </w:p>
    <w:p w:rsidR="002B37CD" w:rsidRPr="002B37CD" w:rsidRDefault="002B37CD" w:rsidP="008019BD">
      <w:pPr>
        <w:keepNext w:val="0"/>
        <w:widowControl w:val="0"/>
        <w:numPr>
          <w:ilvl w:val="0"/>
          <w:numId w:val="31"/>
        </w:numPr>
        <w:tabs>
          <w:tab w:val="clear" w:pos="1260"/>
          <w:tab w:val="num" w:pos="567"/>
          <w:tab w:val="left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2B37CD">
        <w:rPr>
          <w:snapToGrid w:val="0"/>
          <w:sz w:val="24"/>
          <w:szCs w:val="24"/>
        </w:rPr>
        <w:t>pořizování klíčů,</w:t>
      </w:r>
    </w:p>
    <w:p w:rsidR="002B37CD" w:rsidRPr="002B37CD" w:rsidRDefault="002B37CD" w:rsidP="008019BD">
      <w:pPr>
        <w:keepNext w:val="0"/>
        <w:widowControl w:val="0"/>
        <w:numPr>
          <w:ilvl w:val="0"/>
          <w:numId w:val="31"/>
        </w:numPr>
        <w:tabs>
          <w:tab w:val="clear" w:pos="1260"/>
          <w:tab w:val="num" w:pos="567"/>
          <w:tab w:val="left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2B37CD">
        <w:rPr>
          <w:snapToGrid w:val="0"/>
          <w:sz w:val="24"/>
          <w:szCs w:val="24"/>
        </w:rPr>
        <w:t>likvidace klíčů.</w:t>
      </w:r>
    </w:p>
    <w:p w:rsidR="002B37CD" w:rsidRPr="002B37CD" w:rsidRDefault="002B37CD" w:rsidP="008019BD">
      <w:pPr>
        <w:keepNext w:val="0"/>
        <w:widowControl w:val="0"/>
        <w:numPr>
          <w:ilvl w:val="0"/>
          <w:numId w:val="30"/>
        </w:numPr>
        <w:tabs>
          <w:tab w:val="num" w:pos="567"/>
          <w:tab w:val="left" w:pos="1134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2B37CD">
        <w:rPr>
          <w:snapToGrid w:val="0"/>
          <w:sz w:val="24"/>
          <w:szCs w:val="24"/>
        </w:rPr>
        <w:t>Klíčové hospodářství vede správce budovy Úřadu dle pokynů KMČ</w:t>
      </w:r>
      <w:r w:rsidR="00823031">
        <w:rPr>
          <w:snapToGrid w:val="0"/>
          <w:sz w:val="24"/>
          <w:szCs w:val="24"/>
        </w:rPr>
        <w:t>.</w:t>
      </w:r>
    </w:p>
    <w:p w:rsidR="002B37CD" w:rsidRPr="008019BD" w:rsidRDefault="002B37CD" w:rsidP="008019BD">
      <w:pPr>
        <w:keepNext w:val="0"/>
        <w:widowControl w:val="0"/>
        <w:numPr>
          <w:ilvl w:val="0"/>
          <w:numId w:val="30"/>
        </w:numPr>
        <w:tabs>
          <w:tab w:val="num" w:pos="567"/>
          <w:tab w:val="left" w:pos="993"/>
        </w:tabs>
        <w:suppressAutoHyphens w:val="0"/>
        <w:spacing w:line="240" w:lineRule="auto"/>
        <w:ind w:left="567" w:right="0" w:hanging="567"/>
        <w:jc w:val="both"/>
        <w:rPr>
          <w:rFonts w:eastAsia="Times New Roman"/>
          <w:sz w:val="24"/>
          <w:szCs w:val="24"/>
          <w:u w:val="single"/>
        </w:rPr>
      </w:pPr>
      <w:r w:rsidRPr="008019BD">
        <w:rPr>
          <w:snapToGrid w:val="0"/>
          <w:sz w:val="24"/>
          <w:szCs w:val="24"/>
        </w:rPr>
        <w:t>Evidence klíčů obsahuje údaje uvedené</w:t>
      </w:r>
      <w:r w:rsidR="00274710" w:rsidRPr="008019BD">
        <w:rPr>
          <w:snapToGrid w:val="0"/>
          <w:sz w:val="24"/>
          <w:szCs w:val="24"/>
        </w:rPr>
        <w:t xml:space="preserve"> v příloze č. 11 této Směrnice</w:t>
      </w:r>
      <w:r w:rsidR="008019BD" w:rsidRPr="008019BD">
        <w:rPr>
          <w:snapToGrid w:val="0"/>
          <w:sz w:val="24"/>
          <w:szCs w:val="24"/>
        </w:rPr>
        <w:t>.</w:t>
      </w:r>
      <w:r w:rsidR="008019BD">
        <w:rPr>
          <w:snapToGrid w:val="0"/>
          <w:sz w:val="24"/>
          <w:szCs w:val="24"/>
        </w:rPr>
        <w:t xml:space="preserve"> </w:t>
      </w:r>
      <w:r w:rsidRPr="008019BD">
        <w:rPr>
          <w:rFonts w:eastAsia="Times New Roman"/>
          <w:sz w:val="24"/>
          <w:szCs w:val="24"/>
        </w:rPr>
        <w:t>Evidence klíčů je rovněž vedena v elektronické podobě.</w:t>
      </w:r>
    </w:p>
    <w:p w:rsidR="002B37CD" w:rsidRPr="002B37CD" w:rsidRDefault="002B37CD" w:rsidP="00987742">
      <w:pPr>
        <w:keepNext w:val="0"/>
        <w:widowControl w:val="0"/>
        <w:tabs>
          <w:tab w:val="num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color w:val="0000FF"/>
          <w:sz w:val="24"/>
          <w:szCs w:val="24"/>
          <w:u w:val="single"/>
        </w:rPr>
      </w:pPr>
      <w:r w:rsidRPr="002B37CD">
        <w:rPr>
          <w:snapToGrid w:val="0"/>
          <w:color w:val="0000FF"/>
          <w:sz w:val="24"/>
          <w:szCs w:val="24"/>
          <w:u w:val="single"/>
        </w:rPr>
        <w:t xml:space="preserve">Správa přístupových identifikačních karet se řídí dle Nařízení tajemníka </w:t>
      </w:r>
      <w:r w:rsidR="00823031">
        <w:rPr>
          <w:snapToGrid w:val="0"/>
          <w:color w:val="0000FF"/>
          <w:sz w:val="24"/>
          <w:szCs w:val="24"/>
          <w:u w:val="single"/>
        </w:rPr>
        <w:t>Ú</w:t>
      </w:r>
      <w:r w:rsidRPr="002B37CD">
        <w:rPr>
          <w:snapToGrid w:val="0"/>
          <w:color w:val="0000FF"/>
          <w:sz w:val="24"/>
          <w:szCs w:val="24"/>
          <w:u w:val="single"/>
        </w:rPr>
        <w:t>řadu MČ Praha 5 - č. 2/2017 Pokyn k převzetí a užívání identifikační karty</w:t>
      </w:r>
    </w:p>
    <w:p w:rsidR="001502E5" w:rsidRDefault="001502E5" w:rsidP="00987742">
      <w:pPr>
        <w:keepNext w:val="0"/>
        <w:widowControl w:val="0"/>
        <w:tabs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</w:p>
    <w:p w:rsidR="001502E5" w:rsidRDefault="001502E5" w:rsidP="00C47392">
      <w:pPr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 xml:space="preserve">Čl. </w:t>
      </w:r>
      <w:r w:rsidR="008560E8">
        <w:rPr>
          <w:sz w:val="24"/>
          <w:szCs w:val="24"/>
        </w:rPr>
        <w:t>1</w:t>
      </w:r>
      <w:r w:rsidR="00D64BD5">
        <w:rPr>
          <w:sz w:val="24"/>
          <w:szCs w:val="24"/>
        </w:rPr>
        <w:t>4</w:t>
      </w:r>
    </w:p>
    <w:p w:rsidR="001502E5" w:rsidRDefault="002B37CD" w:rsidP="00E97D49">
      <w:pPr>
        <w:pStyle w:val="Nadpis1"/>
      </w:pPr>
      <w:bookmarkStart w:id="17" w:name="_Toc496865280"/>
      <w:r w:rsidRPr="001038A2">
        <w:t>Kategorizace klíčů</w:t>
      </w:r>
      <w:bookmarkEnd w:id="17"/>
    </w:p>
    <w:p w:rsidR="00FB1ECC" w:rsidRPr="00A16357" w:rsidRDefault="00FB1ECC" w:rsidP="00C47392">
      <w:pPr>
        <w:suppressAutoHyphens w:val="0"/>
        <w:spacing w:line="240" w:lineRule="auto"/>
        <w:ind w:left="0" w:right="-1"/>
        <w:jc w:val="center"/>
        <w:rPr>
          <w:b/>
          <w:bCs/>
          <w:sz w:val="24"/>
        </w:rPr>
      </w:pPr>
    </w:p>
    <w:p w:rsidR="002B37CD" w:rsidRPr="002B37CD" w:rsidRDefault="002B37CD" w:rsidP="00C47392">
      <w:pPr>
        <w:suppressAutoHyphens w:val="0"/>
        <w:spacing w:line="240" w:lineRule="auto"/>
        <w:ind w:left="0"/>
        <w:jc w:val="both"/>
        <w:rPr>
          <w:snapToGrid w:val="0"/>
          <w:sz w:val="24"/>
          <w:szCs w:val="24"/>
        </w:rPr>
      </w:pPr>
      <w:r w:rsidRPr="002B37CD">
        <w:rPr>
          <w:snapToGrid w:val="0"/>
          <w:sz w:val="24"/>
          <w:szCs w:val="24"/>
        </w:rPr>
        <w:t>Podle způsobu používání jsou klíče rozděleny do kategorií:</w:t>
      </w:r>
    </w:p>
    <w:p w:rsidR="002B37CD" w:rsidRPr="002B37CD" w:rsidRDefault="002B37CD" w:rsidP="00C47392">
      <w:pPr>
        <w:numPr>
          <w:ilvl w:val="0"/>
          <w:numId w:val="32"/>
        </w:numPr>
        <w:tabs>
          <w:tab w:val="clear" w:pos="1260"/>
          <w:tab w:val="num" w:pos="993"/>
        </w:tabs>
        <w:suppressAutoHyphens w:val="0"/>
        <w:spacing w:line="240" w:lineRule="auto"/>
        <w:ind w:left="993" w:right="0" w:hanging="426"/>
        <w:jc w:val="both"/>
        <w:rPr>
          <w:snapToGrid w:val="0"/>
          <w:sz w:val="24"/>
          <w:szCs w:val="24"/>
        </w:rPr>
      </w:pPr>
      <w:r w:rsidRPr="002B37CD">
        <w:rPr>
          <w:snapToGrid w:val="0"/>
          <w:sz w:val="24"/>
          <w:szCs w:val="24"/>
        </w:rPr>
        <w:t>klíč od budovy Úřadu – klíčem od budovy Úřadu se rozumí klíč od jakéhokoliv vstupu do budovy Úřadu,</w:t>
      </w:r>
    </w:p>
    <w:p w:rsidR="002B37CD" w:rsidRPr="002B37CD" w:rsidRDefault="002B37CD" w:rsidP="000A3625">
      <w:pPr>
        <w:keepNext w:val="0"/>
        <w:numPr>
          <w:ilvl w:val="0"/>
          <w:numId w:val="32"/>
        </w:numPr>
        <w:tabs>
          <w:tab w:val="clear" w:pos="1260"/>
          <w:tab w:val="num" w:pos="993"/>
        </w:tabs>
        <w:suppressAutoHyphens w:val="0"/>
        <w:spacing w:line="240" w:lineRule="auto"/>
        <w:ind w:left="360" w:right="0" w:firstLine="207"/>
        <w:jc w:val="both"/>
        <w:rPr>
          <w:snapToGrid w:val="0"/>
          <w:sz w:val="24"/>
          <w:szCs w:val="24"/>
        </w:rPr>
      </w:pPr>
      <w:r w:rsidRPr="002B37CD">
        <w:rPr>
          <w:snapToGrid w:val="0"/>
          <w:sz w:val="24"/>
          <w:szCs w:val="24"/>
        </w:rPr>
        <w:t>klíč pro zaměstnance – klíčem pro zaměstnance se rozumí klíč od kanceláře,</w:t>
      </w:r>
    </w:p>
    <w:p w:rsidR="002B37CD" w:rsidRPr="002B37CD" w:rsidRDefault="002B37CD" w:rsidP="000A3625">
      <w:pPr>
        <w:keepNext w:val="0"/>
        <w:numPr>
          <w:ilvl w:val="0"/>
          <w:numId w:val="32"/>
        </w:numPr>
        <w:tabs>
          <w:tab w:val="clear" w:pos="1260"/>
          <w:tab w:val="num" w:pos="993"/>
        </w:tabs>
        <w:suppressAutoHyphens w:val="0"/>
        <w:spacing w:line="240" w:lineRule="auto"/>
        <w:ind w:left="993" w:right="0" w:hanging="426"/>
        <w:jc w:val="both"/>
        <w:rPr>
          <w:snapToGrid w:val="0"/>
          <w:sz w:val="24"/>
          <w:szCs w:val="24"/>
        </w:rPr>
      </w:pPr>
      <w:r w:rsidRPr="002B37CD">
        <w:rPr>
          <w:snapToGrid w:val="0"/>
          <w:sz w:val="24"/>
          <w:szCs w:val="24"/>
        </w:rPr>
        <w:t xml:space="preserve">klíč od společného prostoru budovy Úřadu – klíčem od společného prostoru budovy Úřadu se rozumí klíč od prostor definovaných v příloze č. 12 této </w:t>
      </w:r>
      <w:r w:rsidR="00274710">
        <w:rPr>
          <w:snapToGrid w:val="0"/>
          <w:sz w:val="24"/>
          <w:szCs w:val="24"/>
        </w:rPr>
        <w:t>S</w:t>
      </w:r>
      <w:r w:rsidRPr="002B37CD">
        <w:rPr>
          <w:snapToGrid w:val="0"/>
          <w:sz w:val="24"/>
          <w:szCs w:val="24"/>
        </w:rPr>
        <w:t>měrnice,</w:t>
      </w:r>
    </w:p>
    <w:p w:rsidR="002B37CD" w:rsidRPr="002B37CD" w:rsidRDefault="002B37CD" w:rsidP="000A3625">
      <w:pPr>
        <w:keepNext w:val="0"/>
        <w:numPr>
          <w:ilvl w:val="0"/>
          <w:numId w:val="32"/>
        </w:numPr>
        <w:tabs>
          <w:tab w:val="clear" w:pos="1260"/>
          <w:tab w:val="num" w:pos="993"/>
        </w:tabs>
        <w:suppressAutoHyphens w:val="0"/>
        <w:spacing w:line="240" w:lineRule="auto"/>
        <w:ind w:left="993" w:right="0" w:hanging="426"/>
        <w:jc w:val="both"/>
        <w:rPr>
          <w:snapToGrid w:val="0"/>
          <w:sz w:val="24"/>
          <w:szCs w:val="24"/>
        </w:rPr>
      </w:pPr>
      <w:r w:rsidRPr="002B37CD">
        <w:rPr>
          <w:snapToGrid w:val="0"/>
          <w:sz w:val="24"/>
          <w:szCs w:val="24"/>
        </w:rPr>
        <w:t>klíč od technického prostoru budovy Úřadu</w:t>
      </w:r>
      <w:r w:rsidRPr="002B37CD">
        <w:rPr>
          <w:b/>
          <w:snapToGrid w:val="0"/>
          <w:sz w:val="24"/>
          <w:szCs w:val="24"/>
        </w:rPr>
        <w:t xml:space="preserve"> </w:t>
      </w:r>
      <w:r w:rsidRPr="002B37CD">
        <w:rPr>
          <w:snapToGrid w:val="0"/>
          <w:sz w:val="24"/>
          <w:szCs w:val="24"/>
        </w:rPr>
        <w:t>– klíčem od technického prostoru budovy Úřadu se rozumí klíč od prostor definovaných v příloze č. 13 této</w:t>
      </w:r>
      <w:r w:rsidR="00274710">
        <w:rPr>
          <w:snapToGrid w:val="0"/>
          <w:sz w:val="24"/>
          <w:szCs w:val="24"/>
        </w:rPr>
        <w:t xml:space="preserve"> Směrnice</w:t>
      </w:r>
      <w:r w:rsidRPr="002B37CD">
        <w:rPr>
          <w:snapToGrid w:val="0"/>
          <w:sz w:val="24"/>
          <w:szCs w:val="24"/>
        </w:rPr>
        <w:t>,</w:t>
      </w:r>
    </w:p>
    <w:p w:rsidR="002B37CD" w:rsidRPr="002B37CD" w:rsidRDefault="002B37CD" w:rsidP="000A3625">
      <w:pPr>
        <w:keepNext w:val="0"/>
        <w:numPr>
          <w:ilvl w:val="0"/>
          <w:numId w:val="32"/>
        </w:numPr>
        <w:tabs>
          <w:tab w:val="clear" w:pos="1260"/>
          <w:tab w:val="num" w:pos="993"/>
        </w:tabs>
        <w:suppressAutoHyphens w:val="0"/>
        <w:spacing w:line="240" w:lineRule="auto"/>
        <w:ind w:left="993" w:right="0" w:hanging="426"/>
        <w:jc w:val="both"/>
        <w:rPr>
          <w:snapToGrid w:val="0"/>
          <w:sz w:val="24"/>
          <w:szCs w:val="24"/>
        </w:rPr>
      </w:pPr>
      <w:r w:rsidRPr="002B37CD">
        <w:rPr>
          <w:snapToGrid w:val="0"/>
          <w:sz w:val="24"/>
          <w:szCs w:val="24"/>
        </w:rPr>
        <w:t xml:space="preserve">klíč VIP – klíčem VIP se rozumí klíč v dlouhodobém držení zastupitele uvolněného pro výkon funkce nebo určeného zaměstnance dle článku 12 odst. 2 této </w:t>
      </w:r>
      <w:r w:rsidR="00311D7B">
        <w:rPr>
          <w:snapToGrid w:val="0"/>
          <w:sz w:val="24"/>
          <w:szCs w:val="24"/>
        </w:rPr>
        <w:t>S</w:t>
      </w:r>
      <w:r w:rsidRPr="002B37CD">
        <w:rPr>
          <w:snapToGrid w:val="0"/>
          <w:sz w:val="24"/>
          <w:szCs w:val="24"/>
        </w:rPr>
        <w:t xml:space="preserve">měrnice uvedeného v příloze č. 9  této </w:t>
      </w:r>
      <w:r w:rsidR="00311D7B">
        <w:rPr>
          <w:snapToGrid w:val="0"/>
          <w:sz w:val="24"/>
          <w:szCs w:val="24"/>
        </w:rPr>
        <w:t>S</w:t>
      </w:r>
      <w:r w:rsidRPr="002B37CD">
        <w:rPr>
          <w:snapToGrid w:val="0"/>
          <w:sz w:val="24"/>
          <w:szCs w:val="24"/>
        </w:rPr>
        <w:t>měrnice,</w:t>
      </w:r>
    </w:p>
    <w:p w:rsidR="002B37CD" w:rsidRPr="002B37CD" w:rsidRDefault="002B37CD" w:rsidP="000A3625">
      <w:pPr>
        <w:keepNext w:val="0"/>
        <w:numPr>
          <w:ilvl w:val="0"/>
          <w:numId w:val="32"/>
        </w:numPr>
        <w:tabs>
          <w:tab w:val="clear" w:pos="1260"/>
          <w:tab w:val="left" w:pos="993"/>
        </w:tabs>
        <w:suppressAutoHyphens w:val="0"/>
        <w:spacing w:line="240" w:lineRule="auto"/>
        <w:ind w:left="993" w:right="0" w:hanging="426"/>
        <w:jc w:val="both"/>
        <w:rPr>
          <w:snapToGrid w:val="0"/>
          <w:sz w:val="24"/>
          <w:szCs w:val="24"/>
        </w:rPr>
      </w:pPr>
      <w:r w:rsidRPr="002B37CD">
        <w:rPr>
          <w:snapToGrid w:val="0"/>
          <w:sz w:val="24"/>
          <w:szCs w:val="24"/>
        </w:rPr>
        <w:t xml:space="preserve">klíč mechatronický – </w:t>
      </w:r>
      <w:r w:rsidR="008C3321">
        <w:rPr>
          <w:snapToGrid w:val="0"/>
          <w:sz w:val="24"/>
          <w:szCs w:val="24"/>
        </w:rPr>
        <w:t>klíčem mechatronickým se rozumí</w:t>
      </w:r>
      <w:r w:rsidRPr="002B37CD">
        <w:rPr>
          <w:snapToGrid w:val="0"/>
          <w:sz w:val="24"/>
          <w:szCs w:val="24"/>
        </w:rPr>
        <w:t xml:space="preserve"> bezpečnostní klíč do mechatronické vložky bezpečnostního kování, která může být nainstalovaná do dveří od prostor s výhradním vstupem vybraných osob s možností personalizace a kontroly vstupů,</w:t>
      </w:r>
    </w:p>
    <w:p w:rsidR="002B37CD" w:rsidRPr="002B37CD" w:rsidRDefault="002B37CD" w:rsidP="000A3625">
      <w:pPr>
        <w:keepNext w:val="0"/>
        <w:numPr>
          <w:ilvl w:val="0"/>
          <w:numId w:val="32"/>
        </w:numPr>
        <w:tabs>
          <w:tab w:val="clear" w:pos="1260"/>
          <w:tab w:val="num" w:pos="993"/>
        </w:tabs>
        <w:suppressAutoHyphens w:val="0"/>
        <w:spacing w:line="240" w:lineRule="auto"/>
        <w:ind w:left="993" w:right="0" w:hanging="426"/>
        <w:jc w:val="both"/>
        <w:rPr>
          <w:snapToGrid w:val="0"/>
          <w:sz w:val="24"/>
          <w:szCs w:val="24"/>
        </w:rPr>
      </w:pPr>
      <w:r w:rsidRPr="002B37CD">
        <w:rPr>
          <w:snapToGrid w:val="0"/>
          <w:sz w:val="24"/>
          <w:szCs w:val="24"/>
        </w:rPr>
        <w:t>klíč pro úklid</w:t>
      </w:r>
      <w:r w:rsidRPr="002B37CD">
        <w:rPr>
          <w:b/>
          <w:snapToGrid w:val="0"/>
          <w:sz w:val="24"/>
          <w:szCs w:val="24"/>
        </w:rPr>
        <w:t xml:space="preserve"> </w:t>
      </w:r>
      <w:r w:rsidRPr="002B37CD">
        <w:rPr>
          <w:snapToGrid w:val="0"/>
          <w:sz w:val="24"/>
          <w:szCs w:val="24"/>
        </w:rPr>
        <w:t xml:space="preserve">– klíčem pro úklid se rozumí klíč podle </w:t>
      </w:r>
      <w:r w:rsidR="008019BD">
        <w:rPr>
          <w:snapToGrid w:val="0"/>
          <w:sz w:val="24"/>
          <w:szCs w:val="24"/>
        </w:rPr>
        <w:t>písm. b) a c)</w:t>
      </w:r>
      <w:r w:rsidRPr="002B37CD">
        <w:rPr>
          <w:snapToGrid w:val="0"/>
          <w:sz w:val="24"/>
          <w:szCs w:val="24"/>
        </w:rPr>
        <w:t xml:space="preserve"> tohoto článku, sloužící k umožnění úklidu,</w:t>
      </w:r>
    </w:p>
    <w:p w:rsidR="002B37CD" w:rsidRPr="002B37CD" w:rsidRDefault="002B37CD" w:rsidP="000A3625">
      <w:pPr>
        <w:keepNext w:val="0"/>
        <w:numPr>
          <w:ilvl w:val="0"/>
          <w:numId w:val="32"/>
        </w:numPr>
        <w:tabs>
          <w:tab w:val="clear" w:pos="1260"/>
          <w:tab w:val="num" w:pos="993"/>
        </w:tabs>
        <w:suppressAutoHyphens w:val="0"/>
        <w:spacing w:line="240" w:lineRule="auto"/>
        <w:ind w:left="360" w:right="0" w:firstLine="207"/>
        <w:jc w:val="both"/>
        <w:rPr>
          <w:snapToGrid w:val="0"/>
          <w:sz w:val="24"/>
          <w:szCs w:val="24"/>
        </w:rPr>
      </w:pPr>
      <w:r w:rsidRPr="002B37CD">
        <w:rPr>
          <w:snapToGrid w:val="0"/>
          <w:sz w:val="24"/>
          <w:szCs w:val="24"/>
        </w:rPr>
        <w:t>klíč záložní – klíčem záložním se rozumí uložený originál klíče,</w:t>
      </w:r>
    </w:p>
    <w:p w:rsidR="002B37CD" w:rsidRPr="002B37CD" w:rsidRDefault="002B37CD" w:rsidP="000A3625">
      <w:pPr>
        <w:keepNext w:val="0"/>
        <w:numPr>
          <w:ilvl w:val="0"/>
          <w:numId w:val="32"/>
        </w:numPr>
        <w:tabs>
          <w:tab w:val="clear" w:pos="1260"/>
          <w:tab w:val="num" w:pos="993"/>
        </w:tabs>
        <w:suppressAutoHyphens w:val="0"/>
        <w:spacing w:line="240" w:lineRule="auto"/>
        <w:ind w:left="993" w:right="0" w:hanging="426"/>
        <w:jc w:val="both"/>
        <w:rPr>
          <w:snapToGrid w:val="0"/>
          <w:sz w:val="24"/>
          <w:szCs w:val="24"/>
        </w:rPr>
      </w:pPr>
      <w:r w:rsidRPr="002B37CD">
        <w:rPr>
          <w:snapToGrid w:val="0"/>
          <w:sz w:val="24"/>
          <w:szCs w:val="24"/>
        </w:rPr>
        <w:t>klíč generální</w:t>
      </w:r>
      <w:r w:rsidRPr="002B37CD">
        <w:rPr>
          <w:b/>
          <w:snapToGrid w:val="0"/>
          <w:sz w:val="24"/>
          <w:szCs w:val="24"/>
        </w:rPr>
        <w:t xml:space="preserve"> </w:t>
      </w:r>
      <w:r w:rsidRPr="002B37CD">
        <w:rPr>
          <w:snapToGrid w:val="0"/>
          <w:sz w:val="24"/>
          <w:szCs w:val="24"/>
        </w:rPr>
        <w:t xml:space="preserve">– klíčem generálním se rozumí klíč slučující některé účely používání klíčů podle </w:t>
      </w:r>
      <w:r w:rsidR="008019BD">
        <w:rPr>
          <w:snapToGrid w:val="0"/>
          <w:sz w:val="24"/>
          <w:szCs w:val="24"/>
        </w:rPr>
        <w:t>písm. b), c), f) a g)</w:t>
      </w:r>
      <w:r w:rsidRPr="002B37CD">
        <w:rPr>
          <w:snapToGrid w:val="0"/>
          <w:sz w:val="24"/>
          <w:szCs w:val="24"/>
        </w:rPr>
        <w:t xml:space="preserve"> tohoto článku.</w:t>
      </w:r>
    </w:p>
    <w:p w:rsidR="00FB1ECC" w:rsidRDefault="00FB1ECC" w:rsidP="00FB1ECC">
      <w:pPr>
        <w:keepNext w:val="0"/>
        <w:widowControl w:val="0"/>
        <w:suppressAutoHyphens w:val="0"/>
        <w:spacing w:line="240" w:lineRule="auto"/>
        <w:ind w:left="0" w:right="284"/>
        <w:rPr>
          <w:sz w:val="24"/>
          <w:szCs w:val="24"/>
        </w:rPr>
      </w:pPr>
    </w:p>
    <w:p w:rsidR="001502E5" w:rsidRDefault="001502E5" w:rsidP="00C47392">
      <w:pPr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>Čl.</w:t>
      </w:r>
      <w:r w:rsidR="00F42F27">
        <w:rPr>
          <w:sz w:val="24"/>
          <w:szCs w:val="24"/>
        </w:rPr>
        <w:t xml:space="preserve"> 1</w:t>
      </w:r>
      <w:r w:rsidR="00D64BD5">
        <w:rPr>
          <w:sz w:val="24"/>
          <w:szCs w:val="24"/>
        </w:rPr>
        <w:t>5</w:t>
      </w:r>
    </w:p>
    <w:p w:rsidR="00987742" w:rsidRDefault="00987742" w:rsidP="00E97D49">
      <w:pPr>
        <w:pStyle w:val="Nadpis1"/>
      </w:pPr>
      <w:bookmarkStart w:id="18" w:name="_Toc496865281"/>
      <w:r w:rsidRPr="001038A2">
        <w:t>Označení klíčů</w:t>
      </w:r>
      <w:bookmarkEnd w:id="18"/>
    </w:p>
    <w:p w:rsidR="00987742" w:rsidRDefault="00987742" w:rsidP="00C47392">
      <w:pPr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</w:p>
    <w:p w:rsidR="002B37CD" w:rsidRPr="002B37CD" w:rsidRDefault="002B37CD" w:rsidP="00C47392">
      <w:pPr>
        <w:numPr>
          <w:ilvl w:val="0"/>
          <w:numId w:val="33"/>
        </w:numPr>
        <w:tabs>
          <w:tab w:val="clear" w:pos="757"/>
          <w:tab w:val="num" w:pos="567"/>
        </w:tabs>
        <w:suppressAutoHyphens w:val="0"/>
        <w:spacing w:line="240" w:lineRule="auto"/>
        <w:ind w:left="567" w:hanging="567"/>
        <w:rPr>
          <w:snapToGrid w:val="0"/>
          <w:sz w:val="24"/>
          <w:szCs w:val="24"/>
        </w:rPr>
      </w:pPr>
      <w:r w:rsidRPr="002B37CD">
        <w:rPr>
          <w:snapToGrid w:val="0"/>
          <w:sz w:val="24"/>
          <w:szCs w:val="24"/>
        </w:rPr>
        <w:t>Každý klíč je opatřen kroužkem, na němž je štítek s číslem místnosti.</w:t>
      </w:r>
    </w:p>
    <w:p w:rsidR="005C3650" w:rsidRDefault="002B37CD" w:rsidP="00987742">
      <w:pPr>
        <w:keepNext w:val="0"/>
        <w:numPr>
          <w:ilvl w:val="0"/>
          <w:numId w:val="33"/>
        </w:numPr>
        <w:tabs>
          <w:tab w:val="clear" w:pos="757"/>
          <w:tab w:val="num" w:pos="567"/>
          <w:tab w:val="left" w:pos="1134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2B37CD">
        <w:rPr>
          <w:snapToGrid w:val="0"/>
          <w:sz w:val="24"/>
          <w:szCs w:val="24"/>
        </w:rPr>
        <w:t>Na štítku je uvedeno číslo místnosti, popř. doplňující text s názvem místnosti</w:t>
      </w:r>
      <w:r w:rsidR="008C3321">
        <w:rPr>
          <w:snapToGrid w:val="0"/>
          <w:sz w:val="24"/>
          <w:szCs w:val="24"/>
        </w:rPr>
        <w:t>.</w:t>
      </w:r>
    </w:p>
    <w:p w:rsidR="002B37CD" w:rsidRPr="002B37CD" w:rsidRDefault="002B37CD" w:rsidP="002B37CD">
      <w:pPr>
        <w:keepNext w:val="0"/>
        <w:tabs>
          <w:tab w:val="left" w:pos="993"/>
        </w:tabs>
        <w:suppressAutoHyphens w:val="0"/>
        <w:spacing w:line="240" w:lineRule="auto"/>
        <w:ind w:left="567" w:right="0"/>
        <w:jc w:val="both"/>
        <w:rPr>
          <w:snapToGrid w:val="0"/>
          <w:sz w:val="24"/>
          <w:szCs w:val="24"/>
        </w:rPr>
      </w:pPr>
    </w:p>
    <w:p w:rsidR="00E272E9" w:rsidRPr="008C3321" w:rsidRDefault="00E272E9" w:rsidP="00C47392">
      <w:pPr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8C3321">
        <w:rPr>
          <w:sz w:val="24"/>
          <w:szCs w:val="24"/>
        </w:rPr>
        <w:t>Čl. 1</w:t>
      </w:r>
      <w:r w:rsidR="00D64BD5" w:rsidRPr="008C3321">
        <w:rPr>
          <w:sz w:val="24"/>
          <w:szCs w:val="24"/>
        </w:rPr>
        <w:t>6</w:t>
      </w:r>
    </w:p>
    <w:p w:rsidR="002B37CD" w:rsidRDefault="002B37CD" w:rsidP="00E97D49">
      <w:pPr>
        <w:pStyle w:val="Nadpis1"/>
      </w:pPr>
      <w:bookmarkStart w:id="19" w:name="_Toc496865282"/>
      <w:r w:rsidRPr="001038A2">
        <w:t>Vydávání klíčů</w:t>
      </w:r>
      <w:bookmarkEnd w:id="19"/>
    </w:p>
    <w:p w:rsidR="00987742" w:rsidRPr="00A16357" w:rsidRDefault="00987742" w:rsidP="00C47392">
      <w:pPr>
        <w:suppressAutoHyphens w:val="0"/>
        <w:spacing w:line="240" w:lineRule="auto"/>
        <w:ind w:left="0" w:right="-1"/>
        <w:jc w:val="center"/>
        <w:rPr>
          <w:b/>
          <w:bCs/>
          <w:sz w:val="24"/>
        </w:rPr>
      </w:pPr>
    </w:p>
    <w:p w:rsidR="003E0812" w:rsidRPr="003E0812" w:rsidRDefault="003E0812" w:rsidP="00C47392">
      <w:pPr>
        <w:numPr>
          <w:ilvl w:val="3"/>
          <w:numId w:val="0"/>
        </w:numPr>
        <w:tabs>
          <w:tab w:val="num" w:pos="0"/>
        </w:tabs>
        <w:suppressAutoHyphens w:val="0"/>
        <w:spacing w:line="240" w:lineRule="auto"/>
        <w:ind w:right="0"/>
        <w:jc w:val="both"/>
        <w:outlineLvl w:val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 ks </w:t>
      </w:r>
      <w:r w:rsidR="008019BD">
        <w:rPr>
          <w:rFonts w:eastAsia="Times New Roman"/>
          <w:sz w:val="24"/>
          <w:szCs w:val="24"/>
        </w:rPr>
        <w:t>klíče</w:t>
      </w:r>
      <w:r w:rsidRPr="003E0812">
        <w:rPr>
          <w:rFonts w:eastAsia="Times New Roman"/>
          <w:sz w:val="24"/>
          <w:szCs w:val="24"/>
        </w:rPr>
        <w:t xml:space="preserve"> od budovy Úřadu je dlouhodobě vydán zaměstnancům:</w:t>
      </w:r>
    </w:p>
    <w:p w:rsidR="003E0812" w:rsidRPr="003E0812" w:rsidRDefault="003E0812" w:rsidP="004B6512">
      <w:pPr>
        <w:keepNext w:val="0"/>
        <w:widowControl w:val="0"/>
        <w:suppressAutoHyphens w:val="0"/>
        <w:spacing w:line="240" w:lineRule="auto"/>
        <w:rPr>
          <w:sz w:val="24"/>
          <w:szCs w:val="24"/>
        </w:rPr>
      </w:pPr>
    </w:p>
    <w:tbl>
      <w:tblPr>
        <w:tblW w:w="8712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2835"/>
        <w:gridCol w:w="3969"/>
      </w:tblGrid>
      <w:tr w:rsidR="003E0812" w:rsidRPr="003E0812" w:rsidTr="00B219D1">
        <w:trPr>
          <w:trHeight w:val="7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02693E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 xml:space="preserve">budova Úřadu </w:t>
            </w:r>
            <w:r w:rsidR="00C26A83">
              <w:rPr>
                <w:sz w:val="24"/>
                <w:szCs w:val="24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02693E">
            <w:pPr>
              <w:keepNext w:val="0"/>
              <w:widowControl w:val="0"/>
              <w:suppressAutoHyphens w:val="0"/>
              <w:spacing w:line="240" w:lineRule="auto"/>
              <w:ind w:left="0" w:right="-212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nám. 14. října 1381/4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A527C6" w:rsidP="00B219D1">
            <w:pPr>
              <w:keepNext w:val="0"/>
              <w:widowControl w:val="0"/>
              <w:suppressAutoHyphens w:val="0"/>
              <w:spacing w:line="240" w:lineRule="auto"/>
              <w:ind w:left="72" w:right="0" w:hanging="72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pověřená osoba správce</w:t>
            </w:r>
          </w:p>
        </w:tc>
      </w:tr>
      <w:tr w:rsidR="003E0812" w:rsidRPr="003E0812" w:rsidTr="00B219D1">
        <w:trPr>
          <w:trHeight w:val="82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02693E">
            <w:pPr>
              <w:keepNext w:val="0"/>
              <w:suppressAutoHyphens w:val="0"/>
              <w:spacing w:line="240" w:lineRule="auto"/>
              <w:ind w:left="0" w:right="0"/>
              <w:rPr>
                <w:sz w:val="24"/>
                <w:szCs w:val="24"/>
              </w:rPr>
            </w:pPr>
            <w:r w:rsidRPr="003E0812">
              <w:rPr>
                <w:bCs/>
                <w:sz w:val="24"/>
                <w:szCs w:val="24"/>
              </w:rPr>
              <w:t>budova Úřadu 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02693E">
            <w:pPr>
              <w:keepNext w:val="0"/>
              <w:tabs>
                <w:tab w:val="left" w:pos="2624"/>
              </w:tabs>
              <w:suppressAutoHyphens w:val="0"/>
              <w:spacing w:line="240" w:lineRule="auto"/>
              <w:ind w:left="0" w:right="-212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Štefánikova</w:t>
            </w:r>
          </w:p>
          <w:p w:rsidR="003E0812" w:rsidRPr="003E0812" w:rsidRDefault="003E0812" w:rsidP="0002693E">
            <w:pPr>
              <w:tabs>
                <w:tab w:val="left" w:pos="2624"/>
              </w:tabs>
              <w:suppressAutoHyphens w:val="0"/>
              <w:spacing w:line="240" w:lineRule="auto"/>
              <w:ind w:left="0" w:right="-212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236/13, 246/15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8C3321" w:rsidP="00B219D1">
            <w:pPr>
              <w:keepNext w:val="0"/>
              <w:suppressAutoHyphens w:val="0"/>
              <w:spacing w:line="240" w:lineRule="auto"/>
              <w:ind w:left="72" w:right="0" w:hanging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příloha č. 9 této </w:t>
            </w:r>
            <w:r w:rsidR="00311D7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měrnice</w:t>
            </w:r>
          </w:p>
        </w:tc>
      </w:tr>
      <w:tr w:rsidR="00A527C6" w:rsidRPr="003E0812" w:rsidTr="00B219D1">
        <w:trPr>
          <w:trHeight w:val="82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C6" w:rsidRPr="003E0812" w:rsidRDefault="00A527C6" w:rsidP="0002693E">
            <w:pPr>
              <w:keepNext w:val="0"/>
              <w:suppressAutoHyphens w:val="0"/>
              <w:spacing w:line="240" w:lineRule="auto"/>
              <w:ind w:left="0" w:right="0"/>
              <w:rPr>
                <w:bCs/>
                <w:sz w:val="24"/>
                <w:szCs w:val="24"/>
              </w:rPr>
            </w:pPr>
            <w:r w:rsidRPr="003E0812">
              <w:rPr>
                <w:bCs/>
                <w:sz w:val="24"/>
                <w:szCs w:val="24"/>
              </w:rPr>
              <w:t>budova Úřadu</w:t>
            </w:r>
            <w:r>
              <w:rPr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C6" w:rsidRPr="003E0812" w:rsidRDefault="00A527C6" w:rsidP="0002693E">
            <w:pPr>
              <w:keepNext w:val="0"/>
              <w:tabs>
                <w:tab w:val="left" w:pos="2624"/>
              </w:tabs>
              <w:suppressAutoHyphens w:val="0"/>
              <w:spacing w:line="240" w:lineRule="auto"/>
              <w:ind w:left="0" w:right="-212"/>
              <w:rPr>
                <w:sz w:val="24"/>
                <w:szCs w:val="24"/>
              </w:rPr>
            </w:pPr>
            <w:r w:rsidRPr="00DD3DD9">
              <w:rPr>
                <w:sz w:val="24"/>
                <w:szCs w:val="24"/>
              </w:rPr>
              <w:t>Krškova 807/21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C6" w:rsidRDefault="00A527C6" w:rsidP="00B219D1">
            <w:pPr>
              <w:keepNext w:val="0"/>
              <w:suppressAutoHyphens w:val="0"/>
              <w:spacing w:line="240" w:lineRule="auto"/>
              <w:ind w:left="72" w:right="0" w:hanging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příloha č. 9 této Směrnice</w:t>
            </w:r>
          </w:p>
        </w:tc>
      </w:tr>
      <w:tr w:rsidR="003E0812" w:rsidRPr="003E0812" w:rsidTr="00B219D1">
        <w:trPr>
          <w:trHeight w:val="82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02693E">
            <w:pPr>
              <w:keepNext w:val="0"/>
              <w:suppressAutoHyphens w:val="0"/>
              <w:spacing w:line="240" w:lineRule="auto"/>
              <w:ind w:left="0" w:right="0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budova Úřadu 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02693E">
            <w:pPr>
              <w:keepNext w:val="0"/>
              <w:tabs>
                <w:tab w:val="left" w:pos="3049"/>
              </w:tabs>
              <w:suppressAutoHyphens w:val="0"/>
              <w:spacing w:line="240" w:lineRule="auto"/>
              <w:ind w:left="0" w:right="-70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Stroupežnického</w:t>
            </w:r>
            <w:r w:rsidR="008019BD">
              <w:rPr>
                <w:sz w:val="24"/>
                <w:szCs w:val="24"/>
              </w:rPr>
              <w:t xml:space="preserve"> </w:t>
            </w:r>
            <w:r w:rsidRPr="003E0812">
              <w:rPr>
                <w:sz w:val="24"/>
                <w:szCs w:val="24"/>
              </w:rPr>
              <w:t>493/10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B219D1">
            <w:pPr>
              <w:keepNext w:val="0"/>
              <w:suppressAutoHyphens w:val="0"/>
              <w:spacing w:line="240" w:lineRule="auto"/>
              <w:ind w:left="72" w:right="0" w:hanging="72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 xml:space="preserve">příloha č. 9 této </w:t>
            </w:r>
            <w:r w:rsidR="00311D7B">
              <w:rPr>
                <w:sz w:val="24"/>
                <w:szCs w:val="24"/>
              </w:rPr>
              <w:t>S</w:t>
            </w:r>
            <w:r w:rsidRPr="003E0812">
              <w:rPr>
                <w:sz w:val="24"/>
                <w:szCs w:val="24"/>
              </w:rPr>
              <w:t>měrnice</w:t>
            </w:r>
          </w:p>
        </w:tc>
      </w:tr>
      <w:tr w:rsidR="003E0812" w:rsidRPr="003E0812" w:rsidTr="00B219D1">
        <w:trPr>
          <w:trHeight w:val="64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02693E">
            <w:pPr>
              <w:keepNext w:val="0"/>
              <w:suppressAutoHyphens w:val="0"/>
              <w:spacing w:line="240" w:lineRule="auto"/>
              <w:ind w:left="0" w:right="0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budova Úřadu 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02693E">
            <w:pPr>
              <w:keepNext w:val="0"/>
              <w:tabs>
                <w:tab w:val="left" w:pos="1874"/>
              </w:tabs>
              <w:suppressAutoHyphens w:val="0"/>
              <w:spacing w:line="240" w:lineRule="auto"/>
              <w:ind w:left="0" w:right="-70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Preslova 22</w:t>
            </w:r>
            <w:r w:rsidR="008C3321">
              <w:rPr>
                <w:sz w:val="24"/>
                <w:szCs w:val="24"/>
              </w:rPr>
              <w:t>13</w:t>
            </w:r>
            <w:r w:rsidRPr="003E0812">
              <w:rPr>
                <w:sz w:val="24"/>
                <w:szCs w:val="24"/>
              </w:rPr>
              <w:t>/5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B219D1">
            <w:pPr>
              <w:keepNext w:val="0"/>
              <w:suppressAutoHyphens w:val="0"/>
              <w:spacing w:line="240" w:lineRule="auto"/>
              <w:ind w:left="72" w:right="0" w:hanging="72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pověřený zaměstnanec OSP</w:t>
            </w:r>
          </w:p>
        </w:tc>
      </w:tr>
      <w:tr w:rsidR="003E0812" w:rsidRPr="003E0812" w:rsidTr="00B219D1">
        <w:trPr>
          <w:trHeight w:val="64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02693E">
            <w:pPr>
              <w:keepNext w:val="0"/>
              <w:suppressAutoHyphens w:val="0"/>
              <w:spacing w:line="240" w:lineRule="auto"/>
              <w:ind w:left="0" w:right="0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budova Úřadu 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02693E">
            <w:pPr>
              <w:keepNext w:val="0"/>
              <w:tabs>
                <w:tab w:val="left" w:pos="1874"/>
              </w:tabs>
              <w:suppressAutoHyphens w:val="0"/>
              <w:spacing w:line="240" w:lineRule="auto"/>
              <w:ind w:left="0" w:right="-70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Lesnická 1214/5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B219D1">
            <w:pPr>
              <w:keepNext w:val="0"/>
              <w:suppressAutoHyphens w:val="0"/>
              <w:spacing w:line="240" w:lineRule="auto"/>
              <w:ind w:left="0" w:right="0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pověřený zaměstnanec KMČ a</w:t>
            </w:r>
            <w:r w:rsidR="00C26A83">
              <w:rPr>
                <w:sz w:val="24"/>
                <w:szCs w:val="24"/>
              </w:rPr>
              <w:t> </w:t>
            </w:r>
            <w:r w:rsidRPr="003E0812">
              <w:rPr>
                <w:sz w:val="24"/>
                <w:szCs w:val="24"/>
              </w:rPr>
              <w:t xml:space="preserve">odpovědní zaměstnanci </w:t>
            </w:r>
            <w:r w:rsidR="00C26A83">
              <w:rPr>
                <w:sz w:val="24"/>
                <w:szCs w:val="24"/>
              </w:rPr>
              <w:t>s</w:t>
            </w:r>
            <w:r w:rsidRPr="003E0812">
              <w:rPr>
                <w:sz w:val="24"/>
                <w:szCs w:val="24"/>
              </w:rPr>
              <w:t>pisových uzlů OMI, OŠK a OEK</w:t>
            </w:r>
          </w:p>
        </w:tc>
      </w:tr>
      <w:tr w:rsidR="003E0812" w:rsidRPr="003E0812" w:rsidTr="00B219D1">
        <w:trPr>
          <w:trHeight w:val="5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02693E">
            <w:pPr>
              <w:keepNext w:val="0"/>
              <w:suppressAutoHyphens w:val="0"/>
              <w:spacing w:line="240" w:lineRule="auto"/>
              <w:ind w:left="0" w:right="0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budova Úřadu 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02693E">
            <w:pPr>
              <w:keepNext w:val="0"/>
              <w:tabs>
                <w:tab w:val="left" w:pos="1874"/>
              </w:tabs>
              <w:suppressAutoHyphens w:val="0"/>
              <w:spacing w:line="240" w:lineRule="auto"/>
              <w:ind w:left="0" w:right="-70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Brožíkova 281/6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B219D1">
            <w:pPr>
              <w:keepNext w:val="0"/>
              <w:suppressAutoHyphens w:val="0"/>
              <w:spacing w:line="240" w:lineRule="auto"/>
              <w:ind w:left="72" w:right="0" w:hanging="72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pověřený zaměstnanec spis</w:t>
            </w:r>
            <w:r w:rsidR="00C47392">
              <w:rPr>
                <w:sz w:val="24"/>
                <w:szCs w:val="24"/>
              </w:rPr>
              <w:t>.</w:t>
            </w:r>
            <w:r w:rsidRPr="003E0812">
              <w:rPr>
                <w:sz w:val="24"/>
                <w:szCs w:val="24"/>
              </w:rPr>
              <w:t xml:space="preserve"> uzlu </w:t>
            </w:r>
            <w:r w:rsidR="00B219D1">
              <w:rPr>
                <w:sz w:val="24"/>
                <w:szCs w:val="24"/>
              </w:rPr>
              <w:t>OBP</w:t>
            </w:r>
          </w:p>
        </w:tc>
      </w:tr>
      <w:tr w:rsidR="003E0812" w:rsidRPr="003E0812" w:rsidTr="00B219D1">
        <w:trPr>
          <w:trHeight w:val="668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02693E">
            <w:pPr>
              <w:keepNext w:val="0"/>
              <w:suppressAutoHyphens w:val="0"/>
              <w:spacing w:line="240" w:lineRule="auto"/>
              <w:ind w:left="0" w:right="0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budova Úřadu 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02693E">
            <w:pPr>
              <w:keepNext w:val="0"/>
              <w:tabs>
                <w:tab w:val="left" w:pos="1874"/>
              </w:tabs>
              <w:suppressAutoHyphens w:val="0"/>
              <w:spacing w:line="240" w:lineRule="auto"/>
              <w:ind w:left="0" w:right="-70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Musílkova 303/3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B219D1">
            <w:pPr>
              <w:keepNext w:val="0"/>
              <w:suppressAutoHyphens w:val="0"/>
              <w:spacing w:line="240" w:lineRule="auto"/>
              <w:ind w:left="0" w:right="0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pověřená osoba správce a pověřený zaměstnanec KMČ</w:t>
            </w:r>
          </w:p>
        </w:tc>
      </w:tr>
      <w:tr w:rsidR="003E0812" w:rsidRPr="003E0812" w:rsidTr="00B219D1">
        <w:trPr>
          <w:trHeight w:val="35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02693E">
            <w:pPr>
              <w:keepNext w:val="0"/>
              <w:suppressAutoHyphens w:val="0"/>
              <w:spacing w:line="240" w:lineRule="auto"/>
              <w:ind w:left="0" w:right="0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budova Úřadu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02693E">
            <w:pPr>
              <w:keepNext w:val="0"/>
              <w:tabs>
                <w:tab w:val="left" w:pos="1874"/>
              </w:tabs>
              <w:suppressAutoHyphens w:val="0"/>
              <w:spacing w:line="240" w:lineRule="auto"/>
              <w:ind w:left="0" w:right="-70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 xml:space="preserve">Tetínská </w:t>
            </w:r>
            <w:r w:rsidR="008C3321">
              <w:rPr>
                <w:sz w:val="24"/>
                <w:szCs w:val="24"/>
              </w:rPr>
              <w:t>328/1a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B219D1">
            <w:pPr>
              <w:keepNext w:val="0"/>
              <w:suppressAutoHyphens w:val="0"/>
              <w:spacing w:line="240" w:lineRule="auto"/>
              <w:ind w:left="72" w:right="0" w:hanging="72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pověřený zaměstnanec KMČ</w:t>
            </w:r>
          </w:p>
        </w:tc>
      </w:tr>
      <w:tr w:rsidR="003E0812" w:rsidRPr="003E0812" w:rsidTr="00B219D1">
        <w:trPr>
          <w:trHeight w:val="3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02693E">
            <w:pPr>
              <w:keepNext w:val="0"/>
              <w:suppressAutoHyphens w:val="0"/>
              <w:spacing w:line="240" w:lineRule="auto"/>
              <w:ind w:left="0" w:right="0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budova Úřadu J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02693E">
            <w:pPr>
              <w:keepNext w:val="0"/>
              <w:tabs>
                <w:tab w:val="left" w:pos="1874"/>
              </w:tabs>
              <w:suppressAutoHyphens w:val="0"/>
              <w:spacing w:line="240" w:lineRule="auto"/>
              <w:ind w:left="0" w:right="-70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Koulka 189/12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12" w:rsidRPr="003E0812" w:rsidRDefault="003E0812" w:rsidP="00B219D1">
            <w:pPr>
              <w:keepNext w:val="0"/>
              <w:suppressAutoHyphens w:val="0"/>
              <w:spacing w:line="240" w:lineRule="auto"/>
              <w:ind w:left="72" w:right="0" w:hanging="72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pověřený zaměstnanec OBP</w:t>
            </w:r>
          </w:p>
        </w:tc>
      </w:tr>
      <w:tr w:rsidR="00001A2D" w:rsidRPr="003E0812" w:rsidTr="00B219D1">
        <w:trPr>
          <w:trHeight w:val="3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2D" w:rsidRPr="003E0812" w:rsidRDefault="00001A2D" w:rsidP="0002693E">
            <w:pPr>
              <w:keepNext w:val="0"/>
              <w:widowControl w:val="0"/>
              <w:suppressAutoHyphens w:val="0"/>
              <w:spacing w:line="240" w:lineRule="auto"/>
              <w:ind w:left="0" w:right="0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budova Úřadu</w:t>
            </w:r>
            <w:r>
              <w:rPr>
                <w:sz w:val="24"/>
                <w:szCs w:val="24"/>
              </w:rPr>
              <w:t xml:space="preserve"> 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2D" w:rsidRPr="003E0812" w:rsidRDefault="00001A2D" w:rsidP="0002693E">
            <w:pPr>
              <w:keepNext w:val="0"/>
              <w:widowControl w:val="0"/>
              <w:tabs>
                <w:tab w:val="left" w:pos="2624"/>
              </w:tabs>
              <w:suppressAutoHyphens w:val="0"/>
              <w:spacing w:line="240" w:lineRule="auto"/>
              <w:ind w:left="0"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Janáčkovo nábřeží 1211/11, b.</w:t>
            </w:r>
            <w:r w:rsidR="00DD52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j. č. 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2D" w:rsidRPr="003E0812" w:rsidRDefault="00001A2D" w:rsidP="00B219D1">
            <w:pPr>
              <w:keepNext w:val="0"/>
              <w:widowControl w:val="0"/>
              <w:suppressAutoHyphens w:val="0"/>
              <w:spacing w:line="240" w:lineRule="auto"/>
              <w:ind w:left="72" w:right="0" w:hanging="72"/>
              <w:rPr>
                <w:sz w:val="24"/>
                <w:szCs w:val="24"/>
              </w:rPr>
            </w:pPr>
            <w:r w:rsidRPr="003E0812">
              <w:rPr>
                <w:sz w:val="24"/>
                <w:szCs w:val="24"/>
              </w:rPr>
              <w:t>pověřený zaměstnanec KMČ</w:t>
            </w:r>
          </w:p>
        </w:tc>
      </w:tr>
    </w:tbl>
    <w:p w:rsidR="003E0812" w:rsidRDefault="003E0812" w:rsidP="004B6512">
      <w:pPr>
        <w:keepNext w:val="0"/>
        <w:widowControl w:val="0"/>
        <w:tabs>
          <w:tab w:val="left" w:pos="360"/>
        </w:tabs>
        <w:suppressAutoHyphens w:val="0"/>
        <w:spacing w:line="240" w:lineRule="auto"/>
        <w:ind w:left="0"/>
        <w:jc w:val="both"/>
        <w:rPr>
          <w:snapToGrid w:val="0"/>
          <w:sz w:val="24"/>
          <w:szCs w:val="24"/>
        </w:rPr>
      </w:pPr>
    </w:p>
    <w:p w:rsidR="003E0812" w:rsidRPr="003E0812" w:rsidRDefault="003E0812" w:rsidP="00A166FD">
      <w:pPr>
        <w:keepNext w:val="0"/>
        <w:widowControl w:val="0"/>
        <w:tabs>
          <w:tab w:val="left" w:pos="0"/>
        </w:tabs>
        <w:suppressAutoHyphens w:val="0"/>
        <w:spacing w:line="240" w:lineRule="auto"/>
        <w:ind w:left="0" w:right="-1"/>
        <w:jc w:val="both"/>
        <w:rPr>
          <w:snapToGrid w:val="0"/>
          <w:sz w:val="24"/>
          <w:szCs w:val="24"/>
        </w:rPr>
      </w:pPr>
      <w:r w:rsidRPr="003E0812">
        <w:rPr>
          <w:snapToGrid w:val="0"/>
          <w:sz w:val="24"/>
          <w:szCs w:val="24"/>
        </w:rPr>
        <w:t>O vydání klíčů sepisuje pověřená osoba správce se zaměstnancem protokol o vydání klíč</w:t>
      </w:r>
      <w:r w:rsidR="008C3321">
        <w:rPr>
          <w:snapToGrid w:val="0"/>
          <w:sz w:val="24"/>
          <w:szCs w:val="24"/>
        </w:rPr>
        <w:t>ů dle</w:t>
      </w:r>
      <w:r w:rsidR="006362A0" w:rsidRPr="004512D0">
        <w:rPr>
          <w:sz w:val="24"/>
          <w:szCs w:val="24"/>
        </w:rPr>
        <w:t> </w:t>
      </w:r>
      <w:r w:rsidR="008C3321">
        <w:rPr>
          <w:snapToGrid w:val="0"/>
          <w:sz w:val="24"/>
          <w:szCs w:val="24"/>
        </w:rPr>
        <w:t xml:space="preserve">přílohy č. 14 této </w:t>
      </w:r>
      <w:r w:rsidR="00311D7B">
        <w:rPr>
          <w:snapToGrid w:val="0"/>
          <w:sz w:val="24"/>
          <w:szCs w:val="24"/>
        </w:rPr>
        <w:t>S</w:t>
      </w:r>
      <w:r w:rsidR="008C3321">
        <w:rPr>
          <w:snapToGrid w:val="0"/>
          <w:sz w:val="24"/>
          <w:szCs w:val="24"/>
        </w:rPr>
        <w:t>měrnice.</w:t>
      </w:r>
    </w:p>
    <w:p w:rsidR="003E0812" w:rsidRPr="003E0812" w:rsidRDefault="003E0812" w:rsidP="00987742">
      <w:pPr>
        <w:keepNext w:val="0"/>
        <w:numPr>
          <w:ilvl w:val="1"/>
          <w:numId w:val="31"/>
        </w:numPr>
        <w:tabs>
          <w:tab w:val="clear" w:pos="1440"/>
          <w:tab w:val="left" w:pos="567"/>
          <w:tab w:val="num" w:pos="993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3E0812">
        <w:rPr>
          <w:snapToGrid w:val="0"/>
          <w:sz w:val="24"/>
          <w:szCs w:val="24"/>
        </w:rPr>
        <w:t>Klíč pro zaměstnance:</w:t>
      </w:r>
    </w:p>
    <w:p w:rsidR="003E0812" w:rsidRPr="003E0812" w:rsidRDefault="003E0812" w:rsidP="00987742">
      <w:pPr>
        <w:keepNext w:val="0"/>
        <w:numPr>
          <w:ilvl w:val="0"/>
          <w:numId w:val="34"/>
        </w:numPr>
        <w:tabs>
          <w:tab w:val="clear" w:pos="644"/>
          <w:tab w:val="num" w:pos="1134"/>
          <w:tab w:val="left" w:pos="2127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3E0812">
        <w:rPr>
          <w:snapToGrid w:val="0"/>
          <w:sz w:val="24"/>
          <w:szCs w:val="24"/>
        </w:rPr>
        <w:t>zaměstnanec si klíč od pracoviště vyzvedává v recepci budovy,</w:t>
      </w:r>
    </w:p>
    <w:p w:rsidR="003E0812" w:rsidRPr="003E0812" w:rsidRDefault="003E0812" w:rsidP="00987742">
      <w:pPr>
        <w:keepNext w:val="0"/>
        <w:numPr>
          <w:ilvl w:val="0"/>
          <w:numId w:val="34"/>
        </w:numPr>
        <w:tabs>
          <w:tab w:val="clear" w:pos="644"/>
          <w:tab w:val="num" w:pos="1134"/>
          <w:tab w:val="num" w:pos="2127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3E0812">
        <w:rPr>
          <w:snapToGrid w:val="0"/>
          <w:sz w:val="24"/>
          <w:szCs w:val="24"/>
        </w:rPr>
        <w:t>zaměstnanec si klíč uchovává po dobu pracovní doby</w:t>
      </w:r>
      <w:r w:rsidR="00A527C6">
        <w:rPr>
          <w:snapToGrid w:val="0"/>
          <w:sz w:val="24"/>
          <w:szCs w:val="24"/>
        </w:rPr>
        <w:t xml:space="preserve"> a po jejím ukončení klíč odevzdá na recepci</w:t>
      </w:r>
      <w:r w:rsidRPr="003E0812">
        <w:rPr>
          <w:snapToGrid w:val="0"/>
          <w:sz w:val="24"/>
          <w:szCs w:val="24"/>
        </w:rPr>
        <w:t>,</w:t>
      </w:r>
    </w:p>
    <w:p w:rsidR="003E0812" w:rsidRPr="003E0812" w:rsidRDefault="003E0812" w:rsidP="00987742">
      <w:pPr>
        <w:keepNext w:val="0"/>
        <w:numPr>
          <w:ilvl w:val="0"/>
          <w:numId w:val="34"/>
        </w:numPr>
        <w:tabs>
          <w:tab w:val="clear" w:pos="644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3E0812">
        <w:rPr>
          <w:snapToGrid w:val="0"/>
          <w:sz w:val="24"/>
          <w:szCs w:val="24"/>
        </w:rPr>
        <w:t>zaměstnanec je při změně pracoviště či ukončení pracovního poměru povinen klíč vrátit na recepci budovy</w:t>
      </w:r>
      <w:r w:rsidR="008019BD">
        <w:rPr>
          <w:snapToGrid w:val="0"/>
          <w:sz w:val="24"/>
          <w:szCs w:val="24"/>
        </w:rPr>
        <w:t>.</w:t>
      </w:r>
    </w:p>
    <w:p w:rsidR="003E0812" w:rsidRPr="003E0812" w:rsidRDefault="003E0812" w:rsidP="00987742">
      <w:pPr>
        <w:keepNext w:val="0"/>
        <w:numPr>
          <w:ilvl w:val="1"/>
          <w:numId w:val="31"/>
        </w:numPr>
        <w:tabs>
          <w:tab w:val="clear" w:pos="1440"/>
          <w:tab w:val="left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3E0812">
        <w:rPr>
          <w:snapToGrid w:val="0"/>
          <w:sz w:val="24"/>
          <w:szCs w:val="24"/>
        </w:rPr>
        <w:t>Vydávání klíče od společného prostoru budovy Úřadu se říd</w:t>
      </w:r>
      <w:r w:rsidR="008C3321">
        <w:rPr>
          <w:snapToGrid w:val="0"/>
          <w:sz w:val="24"/>
          <w:szCs w:val="24"/>
        </w:rPr>
        <w:t xml:space="preserve">í přílohou č. 12 této </w:t>
      </w:r>
      <w:r w:rsidR="00311D7B">
        <w:rPr>
          <w:snapToGrid w:val="0"/>
          <w:sz w:val="24"/>
          <w:szCs w:val="24"/>
        </w:rPr>
        <w:t>S</w:t>
      </w:r>
      <w:r w:rsidR="008C3321">
        <w:rPr>
          <w:snapToGrid w:val="0"/>
          <w:sz w:val="24"/>
          <w:szCs w:val="24"/>
        </w:rPr>
        <w:t>měrnice.</w:t>
      </w:r>
    </w:p>
    <w:p w:rsidR="003E0812" w:rsidRPr="003E0812" w:rsidRDefault="003E0812" w:rsidP="00987742">
      <w:pPr>
        <w:keepNext w:val="0"/>
        <w:numPr>
          <w:ilvl w:val="0"/>
          <w:numId w:val="33"/>
        </w:numPr>
        <w:tabs>
          <w:tab w:val="left" w:pos="567"/>
          <w:tab w:val="left" w:pos="993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3E0812">
        <w:rPr>
          <w:snapToGrid w:val="0"/>
          <w:sz w:val="24"/>
          <w:szCs w:val="24"/>
        </w:rPr>
        <w:t>Vydávání klíče od technického prostoru budov Úřadu podléhá individuálnímu režimu používání, stanovenému provozními pravidly ve smyslu čl. 2</w:t>
      </w:r>
      <w:r w:rsidR="008019BD">
        <w:rPr>
          <w:snapToGrid w:val="0"/>
          <w:sz w:val="24"/>
          <w:szCs w:val="24"/>
        </w:rPr>
        <w:t>3</w:t>
      </w:r>
      <w:r w:rsidRPr="003E0812">
        <w:rPr>
          <w:snapToGrid w:val="0"/>
          <w:sz w:val="24"/>
          <w:szCs w:val="24"/>
        </w:rPr>
        <w:t xml:space="preserve"> této </w:t>
      </w:r>
      <w:r w:rsidR="00311D7B">
        <w:rPr>
          <w:snapToGrid w:val="0"/>
          <w:sz w:val="24"/>
          <w:szCs w:val="24"/>
        </w:rPr>
        <w:t>S</w:t>
      </w:r>
      <w:r w:rsidRPr="003E0812">
        <w:rPr>
          <w:snapToGrid w:val="0"/>
          <w:sz w:val="24"/>
          <w:szCs w:val="24"/>
        </w:rPr>
        <w:t>měrnice.</w:t>
      </w:r>
    </w:p>
    <w:p w:rsidR="003E0812" w:rsidRPr="003E0812" w:rsidRDefault="003E0812" w:rsidP="00987742">
      <w:pPr>
        <w:keepNext w:val="0"/>
        <w:numPr>
          <w:ilvl w:val="0"/>
          <w:numId w:val="33"/>
        </w:numPr>
        <w:tabs>
          <w:tab w:val="left" w:pos="567"/>
          <w:tab w:val="left" w:pos="993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3E0812">
        <w:rPr>
          <w:snapToGrid w:val="0"/>
          <w:sz w:val="24"/>
          <w:szCs w:val="24"/>
        </w:rPr>
        <w:t xml:space="preserve">Klíč pro úklid vydává recepční zaměstnanci podle čl. 2 odst. 1 písm. c) této </w:t>
      </w:r>
      <w:r w:rsidR="00311D7B">
        <w:rPr>
          <w:snapToGrid w:val="0"/>
          <w:sz w:val="24"/>
          <w:szCs w:val="24"/>
        </w:rPr>
        <w:t>S</w:t>
      </w:r>
      <w:r w:rsidRPr="003E0812">
        <w:rPr>
          <w:snapToGrid w:val="0"/>
          <w:sz w:val="24"/>
          <w:szCs w:val="24"/>
        </w:rPr>
        <w:t>měrnice, zajišťujícímu úklidové práce v budovách Úřadu.</w:t>
      </w:r>
    </w:p>
    <w:p w:rsidR="003E0812" w:rsidRPr="003E0812" w:rsidRDefault="003E0812" w:rsidP="00987742">
      <w:pPr>
        <w:keepNext w:val="0"/>
        <w:numPr>
          <w:ilvl w:val="0"/>
          <w:numId w:val="33"/>
        </w:numPr>
        <w:tabs>
          <w:tab w:val="left" w:pos="567"/>
          <w:tab w:val="left" w:pos="993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3E0812">
        <w:rPr>
          <w:snapToGrid w:val="0"/>
          <w:sz w:val="24"/>
          <w:szCs w:val="24"/>
        </w:rPr>
        <w:t>Klíč záložní:</w:t>
      </w:r>
    </w:p>
    <w:p w:rsidR="003E0812" w:rsidRPr="003E0812" w:rsidRDefault="003E0812" w:rsidP="00987742">
      <w:pPr>
        <w:keepNext w:val="0"/>
        <w:numPr>
          <w:ilvl w:val="0"/>
          <w:numId w:val="35"/>
        </w:numPr>
        <w:tabs>
          <w:tab w:val="clear" w:pos="1260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3E0812">
        <w:rPr>
          <w:snapToGrid w:val="0"/>
          <w:sz w:val="24"/>
          <w:szCs w:val="24"/>
        </w:rPr>
        <w:t>ke klíči záložnímu má přístup pouze pověřený zaměstnanec KMČ, správc</w:t>
      </w:r>
      <w:r w:rsidR="008C3321">
        <w:rPr>
          <w:snapToGrid w:val="0"/>
          <w:sz w:val="24"/>
          <w:szCs w:val="24"/>
        </w:rPr>
        <w:t>e budov CENTRA a. s.</w:t>
      </w:r>
      <w:r w:rsidRPr="003E0812">
        <w:rPr>
          <w:snapToGrid w:val="0"/>
          <w:sz w:val="24"/>
          <w:szCs w:val="24"/>
        </w:rPr>
        <w:t>,</w:t>
      </w:r>
    </w:p>
    <w:p w:rsidR="003E0812" w:rsidRPr="003E0812" w:rsidRDefault="003E0812" w:rsidP="00987742">
      <w:pPr>
        <w:keepNext w:val="0"/>
        <w:numPr>
          <w:ilvl w:val="0"/>
          <w:numId w:val="35"/>
        </w:numPr>
        <w:tabs>
          <w:tab w:val="clear" w:pos="1260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3E0812">
        <w:rPr>
          <w:snapToGrid w:val="0"/>
          <w:sz w:val="24"/>
          <w:szCs w:val="24"/>
        </w:rPr>
        <w:t>slouží k nouzovému otevření dveří a jako vzor pro zhotovení klíče,</w:t>
      </w:r>
    </w:p>
    <w:p w:rsidR="00E272E9" w:rsidRDefault="003E0812" w:rsidP="00987742">
      <w:pPr>
        <w:keepNext w:val="0"/>
        <w:numPr>
          <w:ilvl w:val="0"/>
          <w:numId w:val="35"/>
        </w:numPr>
        <w:tabs>
          <w:tab w:val="clear" w:pos="1260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3E0812">
        <w:rPr>
          <w:snapToGrid w:val="0"/>
          <w:sz w:val="24"/>
          <w:szCs w:val="24"/>
        </w:rPr>
        <w:t>klíč záložní nelze vydat jiným osobám.</w:t>
      </w:r>
    </w:p>
    <w:p w:rsidR="003E0812" w:rsidRDefault="003E0812" w:rsidP="003E0812">
      <w:pPr>
        <w:keepNext w:val="0"/>
        <w:suppressAutoHyphens w:val="0"/>
        <w:spacing w:line="240" w:lineRule="auto"/>
        <w:ind w:left="1418" w:right="0"/>
        <w:jc w:val="both"/>
        <w:rPr>
          <w:snapToGrid w:val="0"/>
          <w:sz w:val="24"/>
          <w:szCs w:val="24"/>
        </w:rPr>
      </w:pPr>
    </w:p>
    <w:p w:rsidR="00E81F59" w:rsidRDefault="00E81F59" w:rsidP="00C47392">
      <w:pPr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 xml:space="preserve">Čl. </w:t>
      </w:r>
      <w:r w:rsidR="00FD3D7B">
        <w:rPr>
          <w:sz w:val="24"/>
          <w:szCs w:val="24"/>
        </w:rPr>
        <w:t>1</w:t>
      </w:r>
      <w:r w:rsidR="00D64BD5">
        <w:rPr>
          <w:sz w:val="24"/>
          <w:szCs w:val="24"/>
        </w:rPr>
        <w:t>7</w:t>
      </w:r>
    </w:p>
    <w:p w:rsidR="00C5332C" w:rsidRDefault="003E0812" w:rsidP="00E97D49">
      <w:pPr>
        <w:pStyle w:val="Nadpis1"/>
      </w:pPr>
      <w:bookmarkStart w:id="20" w:name="_Toc496865283"/>
      <w:r w:rsidRPr="001038A2">
        <w:t>Uložení klíčů</w:t>
      </w:r>
      <w:bookmarkEnd w:id="20"/>
    </w:p>
    <w:p w:rsidR="00FB1ECC" w:rsidRPr="00A16357" w:rsidRDefault="00FB1ECC" w:rsidP="00C47392">
      <w:pPr>
        <w:suppressAutoHyphens w:val="0"/>
        <w:spacing w:line="240" w:lineRule="auto"/>
        <w:ind w:left="0" w:right="-1"/>
        <w:jc w:val="center"/>
        <w:rPr>
          <w:b/>
          <w:bCs/>
          <w:sz w:val="24"/>
        </w:rPr>
      </w:pPr>
    </w:p>
    <w:p w:rsidR="003E0812" w:rsidRPr="003E0812" w:rsidRDefault="003E0812" w:rsidP="00C47392">
      <w:pPr>
        <w:numPr>
          <w:ilvl w:val="0"/>
          <w:numId w:val="39"/>
        </w:numPr>
        <w:tabs>
          <w:tab w:val="clear" w:pos="360"/>
          <w:tab w:val="left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3E0812">
        <w:rPr>
          <w:snapToGrid w:val="0"/>
          <w:sz w:val="24"/>
          <w:szCs w:val="24"/>
        </w:rPr>
        <w:t>Klíče od budov Úřadu jsou uloženy pouze jako klíče záložní u pověřeného zaměstnance KMČ.</w:t>
      </w:r>
    </w:p>
    <w:p w:rsidR="003E0812" w:rsidRPr="003E0812" w:rsidRDefault="003E0812" w:rsidP="00987742">
      <w:pPr>
        <w:keepNext w:val="0"/>
        <w:numPr>
          <w:ilvl w:val="0"/>
          <w:numId w:val="39"/>
        </w:numPr>
        <w:tabs>
          <w:tab w:val="clear" w:pos="360"/>
          <w:tab w:val="left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3E0812">
        <w:rPr>
          <w:snapToGrid w:val="0"/>
          <w:sz w:val="24"/>
          <w:szCs w:val="24"/>
        </w:rPr>
        <w:t>Klíče od společných prostorů budov Úřadu jsou uloženy v příslušné recepci budovy Úřadu. Místem uložení je uzamykatelná skříň. Jednotlivé klíče jsou zavěšeny na háčcích se shodným označením klíče.</w:t>
      </w:r>
    </w:p>
    <w:p w:rsidR="003E0812" w:rsidRPr="003E0812" w:rsidRDefault="003E0812" w:rsidP="00987742">
      <w:pPr>
        <w:keepNext w:val="0"/>
        <w:numPr>
          <w:ilvl w:val="0"/>
          <w:numId w:val="39"/>
        </w:numPr>
        <w:tabs>
          <w:tab w:val="clear" w:pos="360"/>
          <w:tab w:val="left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3E0812">
        <w:rPr>
          <w:snapToGrid w:val="0"/>
          <w:sz w:val="24"/>
          <w:szCs w:val="24"/>
        </w:rPr>
        <w:t>Klíče od technických prostorů budov Úřadu jsou uloženy v souladu s provozními pravidly v samostatných kovových krabičkách opatřených seznamem oprávněných osob k manipulaci s klíči a opatřeny peč</w:t>
      </w:r>
      <w:r w:rsidR="00DA0664">
        <w:rPr>
          <w:snapToGrid w:val="0"/>
          <w:sz w:val="24"/>
          <w:szCs w:val="24"/>
        </w:rPr>
        <w:t>etí Ú</w:t>
      </w:r>
      <w:r w:rsidRPr="003E0812">
        <w:rPr>
          <w:snapToGrid w:val="0"/>
          <w:sz w:val="24"/>
          <w:szCs w:val="24"/>
        </w:rPr>
        <w:t>řadu. Při vrácení musí být krabička opětovně zapečetěna oprávněnou osobou.</w:t>
      </w:r>
    </w:p>
    <w:p w:rsidR="003E0812" w:rsidRPr="003E0812" w:rsidRDefault="003E0812" w:rsidP="00987742">
      <w:pPr>
        <w:keepNext w:val="0"/>
        <w:numPr>
          <w:ilvl w:val="0"/>
          <w:numId w:val="39"/>
        </w:numPr>
        <w:tabs>
          <w:tab w:val="clear" w:pos="360"/>
          <w:tab w:val="left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3E0812">
        <w:rPr>
          <w:snapToGrid w:val="0"/>
          <w:sz w:val="24"/>
          <w:szCs w:val="24"/>
        </w:rPr>
        <w:t>Klíče pro úklid jsou uloženy v recepci příslušné budovy Úřadu v uzamykatelné skříni.</w:t>
      </w:r>
    </w:p>
    <w:p w:rsidR="003E0812" w:rsidRPr="003E0812" w:rsidRDefault="003E0812" w:rsidP="00987742">
      <w:pPr>
        <w:keepNext w:val="0"/>
        <w:numPr>
          <w:ilvl w:val="0"/>
          <w:numId w:val="39"/>
        </w:numPr>
        <w:tabs>
          <w:tab w:val="clear" w:pos="360"/>
          <w:tab w:val="left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3E0812">
        <w:rPr>
          <w:snapToGrid w:val="0"/>
          <w:sz w:val="24"/>
          <w:szCs w:val="24"/>
        </w:rPr>
        <w:t>Klíče záložní jsou uloženy:</w:t>
      </w:r>
    </w:p>
    <w:p w:rsidR="003E0812" w:rsidRPr="003E0812" w:rsidRDefault="003E0812" w:rsidP="00987742">
      <w:pPr>
        <w:keepNext w:val="0"/>
        <w:numPr>
          <w:ilvl w:val="1"/>
          <w:numId w:val="38"/>
        </w:numPr>
        <w:tabs>
          <w:tab w:val="clear" w:pos="1440"/>
          <w:tab w:val="num" w:pos="567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3E0812">
        <w:rPr>
          <w:snapToGrid w:val="0"/>
          <w:sz w:val="24"/>
          <w:szCs w:val="24"/>
        </w:rPr>
        <w:t>od vchodů do budov Úřadu u správce budov,</w:t>
      </w:r>
    </w:p>
    <w:p w:rsidR="003E0812" w:rsidRPr="003E0812" w:rsidRDefault="003E0812" w:rsidP="00987742">
      <w:pPr>
        <w:keepNext w:val="0"/>
        <w:widowControl w:val="0"/>
        <w:numPr>
          <w:ilvl w:val="1"/>
          <w:numId w:val="38"/>
        </w:numPr>
        <w:tabs>
          <w:tab w:val="clear" w:pos="1440"/>
          <w:tab w:val="num" w:pos="567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3E0812">
        <w:rPr>
          <w:snapToGrid w:val="0"/>
          <w:sz w:val="24"/>
          <w:szCs w:val="24"/>
        </w:rPr>
        <w:t xml:space="preserve">od prostorů v budovách Úřadu A, B v příslušné recepci. Místem uložení je zvláštní uzamykatelná a zapečetěná skříň, </w:t>
      </w:r>
    </w:p>
    <w:p w:rsidR="003E0812" w:rsidRPr="003E0812" w:rsidRDefault="003E0812" w:rsidP="00987742">
      <w:pPr>
        <w:keepNext w:val="0"/>
        <w:widowControl w:val="0"/>
        <w:numPr>
          <w:ilvl w:val="1"/>
          <w:numId w:val="38"/>
        </w:numPr>
        <w:tabs>
          <w:tab w:val="clear" w:pos="1440"/>
          <w:tab w:val="num" w:pos="567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3E0812">
        <w:rPr>
          <w:snapToGrid w:val="0"/>
          <w:sz w:val="24"/>
          <w:szCs w:val="24"/>
        </w:rPr>
        <w:t>od ostatních prostorů u správce budov</w:t>
      </w:r>
      <w:r w:rsidR="00DA0664">
        <w:rPr>
          <w:snapToGrid w:val="0"/>
          <w:sz w:val="24"/>
          <w:szCs w:val="24"/>
        </w:rPr>
        <w:t>.</w:t>
      </w:r>
    </w:p>
    <w:p w:rsidR="00D753B2" w:rsidRDefault="003E0812" w:rsidP="00987742">
      <w:pPr>
        <w:keepNext w:val="0"/>
        <w:widowControl w:val="0"/>
        <w:numPr>
          <w:ilvl w:val="0"/>
          <w:numId w:val="39"/>
        </w:numPr>
        <w:tabs>
          <w:tab w:val="clear" w:pos="360"/>
          <w:tab w:val="left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3E0812">
        <w:rPr>
          <w:sz w:val="24"/>
          <w:szCs w:val="24"/>
        </w:rPr>
        <w:t>Klíč VIP pod</w:t>
      </w:r>
      <w:r w:rsidR="00DA0664">
        <w:rPr>
          <w:sz w:val="24"/>
          <w:szCs w:val="24"/>
        </w:rPr>
        <w:t xml:space="preserve">le čl. 14 </w:t>
      </w:r>
      <w:r w:rsidR="008019BD">
        <w:rPr>
          <w:sz w:val="24"/>
          <w:szCs w:val="24"/>
        </w:rPr>
        <w:t>písm. e)</w:t>
      </w:r>
      <w:r w:rsidR="00DA0664">
        <w:rPr>
          <w:sz w:val="24"/>
          <w:szCs w:val="24"/>
        </w:rPr>
        <w:t xml:space="preserve"> této </w:t>
      </w:r>
      <w:r w:rsidR="00311D7B">
        <w:rPr>
          <w:sz w:val="24"/>
          <w:szCs w:val="24"/>
        </w:rPr>
        <w:t>S</w:t>
      </w:r>
      <w:r w:rsidR="00DA0664">
        <w:rPr>
          <w:sz w:val="24"/>
          <w:szCs w:val="24"/>
        </w:rPr>
        <w:t>měrnice</w:t>
      </w:r>
      <w:r w:rsidRPr="003E0812">
        <w:rPr>
          <w:sz w:val="24"/>
          <w:szCs w:val="24"/>
        </w:rPr>
        <w:t xml:space="preserve"> nepodléhá režimu uložení.</w:t>
      </w:r>
    </w:p>
    <w:p w:rsidR="00FB1ECC" w:rsidRDefault="00FB1ECC" w:rsidP="004B6512">
      <w:pPr>
        <w:keepNext w:val="0"/>
        <w:widowControl w:val="0"/>
        <w:suppressAutoHyphens w:val="0"/>
        <w:spacing w:line="240" w:lineRule="auto"/>
        <w:ind w:left="567" w:right="284"/>
        <w:jc w:val="center"/>
        <w:rPr>
          <w:sz w:val="24"/>
          <w:szCs w:val="24"/>
        </w:rPr>
      </w:pPr>
    </w:p>
    <w:p w:rsidR="00E81F59" w:rsidRDefault="00E81F59" w:rsidP="00C47392">
      <w:pPr>
        <w:tabs>
          <w:tab w:val="left" w:pos="9356"/>
        </w:tabs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 xml:space="preserve">Čl. </w:t>
      </w:r>
      <w:r w:rsidR="002B223C">
        <w:rPr>
          <w:sz w:val="24"/>
          <w:szCs w:val="24"/>
        </w:rPr>
        <w:t>1</w:t>
      </w:r>
      <w:r w:rsidR="00D64BD5">
        <w:rPr>
          <w:sz w:val="24"/>
          <w:szCs w:val="24"/>
        </w:rPr>
        <w:t>8</w:t>
      </w:r>
    </w:p>
    <w:p w:rsidR="00E81F59" w:rsidRDefault="00D753B2" w:rsidP="00E97D49">
      <w:pPr>
        <w:pStyle w:val="Nadpis1"/>
      </w:pPr>
      <w:bookmarkStart w:id="21" w:name="_Toc496865284"/>
      <w:r w:rsidRPr="001038A2">
        <w:t>Pořizování klíčů</w:t>
      </w:r>
      <w:bookmarkEnd w:id="21"/>
    </w:p>
    <w:p w:rsidR="00FB1ECC" w:rsidRPr="00FB3702" w:rsidRDefault="00FB1ECC" w:rsidP="00C47392">
      <w:pPr>
        <w:tabs>
          <w:tab w:val="left" w:pos="9356"/>
        </w:tabs>
        <w:suppressAutoHyphens w:val="0"/>
        <w:spacing w:line="240" w:lineRule="auto"/>
        <w:ind w:left="0" w:right="-1"/>
        <w:jc w:val="center"/>
        <w:rPr>
          <w:b/>
          <w:sz w:val="24"/>
          <w:szCs w:val="24"/>
        </w:rPr>
      </w:pPr>
    </w:p>
    <w:p w:rsidR="00D753B2" w:rsidRPr="00D753B2" w:rsidRDefault="00D753B2" w:rsidP="00C47392">
      <w:pPr>
        <w:numPr>
          <w:ilvl w:val="0"/>
          <w:numId w:val="41"/>
        </w:numPr>
        <w:tabs>
          <w:tab w:val="clear" w:pos="757"/>
          <w:tab w:val="num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D753B2">
        <w:rPr>
          <w:snapToGrid w:val="0"/>
          <w:sz w:val="24"/>
          <w:szCs w:val="24"/>
        </w:rPr>
        <w:t>Pořizování klíčů je vyhrazeno pouze správci budov Úřadu nebo pověřenému zaměstnanci KMČ.</w:t>
      </w:r>
    </w:p>
    <w:p w:rsidR="00D753B2" w:rsidRPr="00D753B2" w:rsidRDefault="00D753B2" w:rsidP="00987742">
      <w:pPr>
        <w:keepNext w:val="0"/>
        <w:numPr>
          <w:ilvl w:val="0"/>
          <w:numId w:val="41"/>
        </w:numPr>
        <w:tabs>
          <w:tab w:val="clear" w:pos="757"/>
          <w:tab w:val="left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D753B2">
        <w:rPr>
          <w:snapToGrid w:val="0"/>
          <w:sz w:val="24"/>
          <w:szCs w:val="24"/>
        </w:rPr>
        <w:t>Zaměstnancům je zakázáno:</w:t>
      </w:r>
    </w:p>
    <w:p w:rsidR="00D753B2" w:rsidRPr="00D753B2" w:rsidRDefault="00D753B2" w:rsidP="00987742">
      <w:pPr>
        <w:keepNext w:val="0"/>
        <w:numPr>
          <w:ilvl w:val="1"/>
          <w:numId w:val="40"/>
        </w:numPr>
        <w:tabs>
          <w:tab w:val="clear" w:pos="1457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D753B2">
        <w:rPr>
          <w:snapToGrid w:val="0"/>
          <w:sz w:val="24"/>
          <w:szCs w:val="24"/>
        </w:rPr>
        <w:t>pořizovat klíče,</w:t>
      </w:r>
    </w:p>
    <w:p w:rsidR="00E81F59" w:rsidRDefault="00D753B2" w:rsidP="00987742">
      <w:pPr>
        <w:keepNext w:val="0"/>
        <w:numPr>
          <w:ilvl w:val="1"/>
          <w:numId w:val="40"/>
        </w:numPr>
        <w:tabs>
          <w:tab w:val="clear" w:pos="1457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D753B2">
        <w:rPr>
          <w:snapToGrid w:val="0"/>
          <w:sz w:val="24"/>
          <w:szCs w:val="24"/>
        </w:rPr>
        <w:t>vyměňovat zámky u dveří.</w:t>
      </w:r>
    </w:p>
    <w:p w:rsidR="00D753B2" w:rsidRPr="00D753B2" w:rsidRDefault="00D753B2" w:rsidP="00D753B2">
      <w:pPr>
        <w:keepNext w:val="0"/>
        <w:suppressAutoHyphens w:val="0"/>
        <w:spacing w:line="240" w:lineRule="auto"/>
        <w:ind w:left="1418" w:right="0"/>
        <w:jc w:val="both"/>
        <w:rPr>
          <w:snapToGrid w:val="0"/>
          <w:sz w:val="24"/>
          <w:szCs w:val="24"/>
        </w:rPr>
      </w:pPr>
    </w:p>
    <w:p w:rsidR="00E81F59" w:rsidRDefault="00E81F59" w:rsidP="00C47392">
      <w:pPr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>Čl.</w:t>
      </w:r>
      <w:r w:rsidR="002B223C">
        <w:rPr>
          <w:sz w:val="24"/>
          <w:szCs w:val="24"/>
        </w:rPr>
        <w:t xml:space="preserve"> </w:t>
      </w:r>
      <w:r w:rsidR="00D64BD5">
        <w:rPr>
          <w:sz w:val="24"/>
          <w:szCs w:val="24"/>
        </w:rPr>
        <w:t>19</w:t>
      </w:r>
    </w:p>
    <w:p w:rsidR="00E81F59" w:rsidRDefault="00D753B2" w:rsidP="00E97D49">
      <w:pPr>
        <w:pStyle w:val="Nadpis1"/>
      </w:pPr>
      <w:bookmarkStart w:id="22" w:name="_Toc496865285"/>
      <w:r w:rsidRPr="00F67939">
        <w:t>Ztráta klíčů</w:t>
      </w:r>
      <w:bookmarkEnd w:id="22"/>
    </w:p>
    <w:p w:rsidR="00F467EF" w:rsidRPr="00A16357" w:rsidRDefault="00F467EF" w:rsidP="00C47392">
      <w:pPr>
        <w:suppressAutoHyphens w:val="0"/>
        <w:spacing w:line="240" w:lineRule="auto"/>
        <w:ind w:left="0" w:right="-1"/>
        <w:jc w:val="center"/>
        <w:rPr>
          <w:b/>
          <w:bCs/>
          <w:sz w:val="24"/>
        </w:rPr>
      </w:pPr>
    </w:p>
    <w:p w:rsidR="00D753B2" w:rsidRPr="00D753B2" w:rsidRDefault="00D753B2" w:rsidP="00C47392">
      <w:pPr>
        <w:numPr>
          <w:ilvl w:val="0"/>
          <w:numId w:val="43"/>
        </w:numPr>
        <w:tabs>
          <w:tab w:val="clear" w:pos="757"/>
          <w:tab w:val="left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D753B2">
        <w:rPr>
          <w:snapToGrid w:val="0"/>
          <w:sz w:val="24"/>
          <w:szCs w:val="24"/>
        </w:rPr>
        <w:t>Ztrátu klíče je zaměstnanec povinen neprodleně oznámit osobě, která mu klíč vydala.</w:t>
      </w:r>
    </w:p>
    <w:p w:rsidR="00D753B2" w:rsidRPr="00D753B2" w:rsidRDefault="00D753B2" w:rsidP="00F467EF">
      <w:pPr>
        <w:keepNext w:val="0"/>
        <w:numPr>
          <w:ilvl w:val="0"/>
          <w:numId w:val="43"/>
        </w:numPr>
        <w:tabs>
          <w:tab w:val="clear" w:pos="757"/>
          <w:tab w:val="left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D753B2">
        <w:rPr>
          <w:snapToGrid w:val="0"/>
          <w:sz w:val="24"/>
          <w:szCs w:val="24"/>
        </w:rPr>
        <w:t>Pověřená osoba správce, nebo pověřený zaměstnanec KMČ zajistí podle potřeby:</w:t>
      </w:r>
    </w:p>
    <w:p w:rsidR="00D753B2" w:rsidRPr="00D753B2" w:rsidRDefault="00D753B2" w:rsidP="00F467EF">
      <w:pPr>
        <w:keepNext w:val="0"/>
        <w:numPr>
          <w:ilvl w:val="0"/>
          <w:numId w:val="42"/>
        </w:numPr>
        <w:tabs>
          <w:tab w:val="clear" w:pos="1457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D753B2">
        <w:rPr>
          <w:snapToGrid w:val="0"/>
          <w:sz w:val="24"/>
          <w:szCs w:val="24"/>
        </w:rPr>
        <w:t>zhotovení klíče, popřípadě výměn</w:t>
      </w:r>
      <w:r w:rsidR="00DA0664">
        <w:rPr>
          <w:snapToGrid w:val="0"/>
          <w:sz w:val="24"/>
          <w:szCs w:val="24"/>
        </w:rPr>
        <w:t>u</w:t>
      </w:r>
      <w:r w:rsidRPr="00D753B2">
        <w:rPr>
          <w:snapToGrid w:val="0"/>
          <w:sz w:val="24"/>
          <w:szCs w:val="24"/>
        </w:rPr>
        <w:t xml:space="preserve"> vložky či zámku,</w:t>
      </w:r>
    </w:p>
    <w:p w:rsidR="00D753B2" w:rsidRPr="00DA0664" w:rsidRDefault="00D753B2" w:rsidP="00F467EF">
      <w:pPr>
        <w:keepNext w:val="0"/>
        <w:numPr>
          <w:ilvl w:val="0"/>
          <w:numId w:val="42"/>
        </w:numPr>
        <w:tabs>
          <w:tab w:val="clear" w:pos="1457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D753B2">
        <w:rPr>
          <w:snapToGrid w:val="0"/>
          <w:sz w:val="24"/>
          <w:szCs w:val="24"/>
        </w:rPr>
        <w:t xml:space="preserve">odbornou zámečnickou </w:t>
      </w:r>
      <w:r w:rsidR="00DA0664">
        <w:rPr>
          <w:snapToGrid w:val="0"/>
          <w:sz w:val="24"/>
          <w:szCs w:val="24"/>
        </w:rPr>
        <w:t>firmu</w:t>
      </w:r>
      <w:r w:rsidRPr="00DA0664">
        <w:rPr>
          <w:snapToGrid w:val="0"/>
          <w:sz w:val="24"/>
          <w:szCs w:val="24"/>
        </w:rPr>
        <w:t>.</w:t>
      </w:r>
    </w:p>
    <w:p w:rsidR="00D753B2" w:rsidRPr="00D753B2" w:rsidRDefault="00D753B2" w:rsidP="00F467EF">
      <w:pPr>
        <w:keepNext w:val="0"/>
        <w:numPr>
          <w:ilvl w:val="0"/>
          <w:numId w:val="43"/>
        </w:numPr>
        <w:tabs>
          <w:tab w:val="clear" w:pos="757"/>
          <w:tab w:val="left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D753B2">
        <w:rPr>
          <w:snapToGrid w:val="0"/>
          <w:sz w:val="24"/>
          <w:szCs w:val="24"/>
        </w:rPr>
        <w:t>O ztrátách klíčů vede pověřená osoba správce evidenci.</w:t>
      </w:r>
    </w:p>
    <w:p w:rsidR="00D753B2" w:rsidRPr="00D753B2" w:rsidRDefault="00D753B2" w:rsidP="00F467EF">
      <w:pPr>
        <w:keepNext w:val="0"/>
        <w:numPr>
          <w:ilvl w:val="0"/>
          <w:numId w:val="43"/>
        </w:numPr>
        <w:tabs>
          <w:tab w:val="clear" w:pos="757"/>
          <w:tab w:val="left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  <w:lang w:eastAsia="ko-KR"/>
        </w:rPr>
      </w:pPr>
      <w:r w:rsidRPr="00D753B2">
        <w:rPr>
          <w:snapToGrid w:val="0"/>
          <w:sz w:val="24"/>
          <w:szCs w:val="24"/>
        </w:rPr>
        <w:t>Ztráta klíče je posuzována dle příslušných předpisů upravujících škodu.</w:t>
      </w:r>
    </w:p>
    <w:p w:rsidR="00E81F59" w:rsidRDefault="00E81F59" w:rsidP="00FB1ECC">
      <w:pPr>
        <w:keepNext w:val="0"/>
        <w:widowControl w:val="0"/>
        <w:suppressAutoHyphens w:val="0"/>
        <w:spacing w:line="240" w:lineRule="auto"/>
        <w:ind w:left="0" w:right="284"/>
        <w:jc w:val="center"/>
        <w:rPr>
          <w:sz w:val="24"/>
          <w:szCs w:val="24"/>
        </w:rPr>
      </w:pPr>
    </w:p>
    <w:p w:rsidR="00E81F59" w:rsidRDefault="00E81F59" w:rsidP="00C47392">
      <w:pPr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 xml:space="preserve">Čl. </w:t>
      </w:r>
      <w:r w:rsidR="002B223C">
        <w:rPr>
          <w:sz w:val="24"/>
          <w:szCs w:val="24"/>
        </w:rPr>
        <w:t>2</w:t>
      </w:r>
      <w:r w:rsidR="00D64BD5">
        <w:rPr>
          <w:sz w:val="24"/>
          <w:szCs w:val="24"/>
        </w:rPr>
        <w:t>0</w:t>
      </w:r>
    </w:p>
    <w:p w:rsidR="00E81F59" w:rsidRDefault="00D753B2" w:rsidP="00E97D49">
      <w:pPr>
        <w:pStyle w:val="Nadpis1"/>
      </w:pPr>
      <w:bookmarkStart w:id="23" w:name="_Toc496865286"/>
      <w:r w:rsidRPr="00F67939">
        <w:t>Likvidace klíčů</w:t>
      </w:r>
      <w:bookmarkEnd w:id="23"/>
    </w:p>
    <w:p w:rsidR="00F467EF" w:rsidRPr="00A16357" w:rsidRDefault="00F467EF" w:rsidP="00C47392">
      <w:pPr>
        <w:suppressAutoHyphens w:val="0"/>
        <w:spacing w:line="240" w:lineRule="auto"/>
        <w:ind w:left="0" w:right="-1"/>
        <w:jc w:val="center"/>
        <w:rPr>
          <w:b/>
          <w:bCs/>
          <w:sz w:val="24"/>
        </w:rPr>
      </w:pPr>
    </w:p>
    <w:p w:rsidR="00D753B2" w:rsidRPr="00D753B2" w:rsidRDefault="00D753B2" w:rsidP="00C47392">
      <w:pPr>
        <w:numPr>
          <w:ilvl w:val="0"/>
          <w:numId w:val="44"/>
        </w:numPr>
        <w:tabs>
          <w:tab w:val="clear" w:pos="757"/>
          <w:tab w:val="num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D753B2">
        <w:rPr>
          <w:snapToGrid w:val="0"/>
          <w:sz w:val="24"/>
          <w:szCs w:val="24"/>
        </w:rPr>
        <w:t>Nepotřebné klíče likviduje pouze pověřený správ</w:t>
      </w:r>
      <w:r w:rsidR="00DA0664">
        <w:rPr>
          <w:snapToGrid w:val="0"/>
          <w:sz w:val="24"/>
          <w:szCs w:val="24"/>
        </w:rPr>
        <w:t xml:space="preserve">ce </w:t>
      </w:r>
      <w:r w:rsidRPr="00D753B2">
        <w:rPr>
          <w:snapToGrid w:val="0"/>
          <w:sz w:val="24"/>
          <w:szCs w:val="24"/>
        </w:rPr>
        <w:t>jako běžný kovový odpad. Součástí likvidace je zlomení klíče k zamezení jeho zneužití.</w:t>
      </w:r>
    </w:p>
    <w:p w:rsidR="00D753B2" w:rsidRDefault="00D753B2" w:rsidP="00F467EF">
      <w:pPr>
        <w:keepNext w:val="0"/>
        <w:widowControl w:val="0"/>
        <w:numPr>
          <w:ilvl w:val="0"/>
          <w:numId w:val="44"/>
        </w:numPr>
        <w:tabs>
          <w:tab w:val="clear" w:pos="757"/>
          <w:tab w:val="num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D753B2">
        <w:rPr>
          <w:snapToGrid w:val="0"/>
          <w:sz w:val="24"/>
          <w:szCs w:val="24"/>
        </w:rPr>
        <w:t>U klíčů od budov Úřadu je nutné sepsat zápis o likvidaci, podepsaný pověřenou osobou správce.</w:t>
      </w:r>
    </w:p>
    <w:p w:rsidR="00C5332C" w:rsidRDefault="00C5332C" w:rsidP="00563724">
      <w:pPr>
        <w:keepNext w:val="0"/>
        <w:widowControl w:val="0"/>
        <w:suppressAutoHyphens w:val="0"/>
        <w:spacing w:line="240" w:lineRule="auto"/>
        <w:ind w:left="993" w:right="0"/>
        <w:jc w:val="both"/>
        <w:rPr>
          <w:snapToGrid w:val="0"/>
          <w:sz w:val="24"/>
          <w:szCs w:val="24"/>
        </w:rPr>
      </w:pPr>
    </w:p>
    <w:p w:rsidR="00A701FC" w:rsidRDefault="00A701FC" w:rsidP="00C47392">
      <w:pPr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 xml:space="preserve">Čl. </w:t>
      </w:r>
      <w:r>
        <w:rPr>
          <w:sz w:val="24"/>
          <w:szCs w:val="24"/>
        </w:rPr>
        <w:t>21</w:t>
      </w:r>
    </w:p>
    <w:p w:rsidR="00D753B2" w:rsidRDefault="00D753B2" w:rsidP="00E97D49">
      <w:pPr>
        <w:pStyle w:val="Nadpis1"/>
      </w:pPr>
      <w:bookmarkStart w:id="24" w:name="_Toc496865287"/>
      <w:r w:rsidRPr="00D753B2">
        <w:t>Odpadové hospodářství</w:t>
      </w:r>
      <w:bookmarkEnd w:id="24"/>
    </w:p>
    <w:p w:rsidR="00563724" w:rsidRPr="00A16357" w:rsidRDefault="00563724" w:rsidP="00C47392">
      <w:pPr>
        <w:suppressAutoHyphens w:val="0"/>
        <w:spacing w:line="240" w:lineRule="auto"/>
        <w:ind w:left="0" w:right="-1"/>
        <w:jc w:val="center"/>
        <w:rPr>
          <w:b/>
          <w:bCs/>
          <w:sz w:val="24"/>
        </w:rPr>
      </w:pPr>
    </w:p>
    <w:p w:rsidR="00D753B2" w:rsidRPr="00D753B2" w:rsidRDefault="00D753B2" w:rsidP="00E46C6F">
      <w:pPr>
        <w:numPr>
          <w:ilvl w:val="0"/>
          <w:numId w:val="46"/>
        </w:numPr>
        <w:tabs>
          <w:tab w:val="num" w:pos="567"/>
          <w:tab w:val="left" w:pos="993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D753B2">
        <w:rPr>
          <w:bCs/>
          <w:sz w:val="24"/>
          <w:szCs w:val="24"/>
        </w:rPr>
        <w:t>Všichni zaměstnanci mají povinnost třídit a odnášet odpad do určených sběrných nádob.</w:t>
      </w:r>
    </w:p>
    <w:p w:rsidR="00D753B2" w:rsidRPr="00D753B2" w:rsidRDefault="00D753B2" w:rsidP="00E46C6F">
      <w:pPr>
        <w:keepNext w:val="0"/>
        <w:numPr>
          <w:ilvl w:val="0"/>
          <w:numId w:val="46"/>
        </w:numPr>
        <w:tabs>
          <w:tab w:val="num" w:pos="567"/>
          <w:tab w:val="left" w:pos="993"/>
        </w:tabs>
        <w:suppressAutoHyphens w:val="0"/>
        <w:spacing w:line="240" w:lineRule="auto"/>
        <w:ind w:left="567" w:right="0" w:hanging="567"/>
        <w:jc w:val="both"/>
        <w:rPr>
          <w:bCs/>
          <w:sz w:val="24"/>
          <w:szCs w:val="24"/>
        </w:rPr>
      </w:pPr>
      <w:r w:rsidRPr="00D753B2">
        <w:rPr>
          <w:bCs/>
          <w:sz w:val="24"/>
          <w:szCs w:val="24"/>
        </w:rPr>
        <w:t>Ve všech patrech budov Úřadu A, B jsou umístěny sběrné nádoby pro tříděný odpad</w:t>
      </w:r>
      <w:r w:rsidR="008019BD">
        <w:rPr>
          <w:bCs/>
          <w:sz w:val="24"/>
          <w:szCs w:val="24"/>
        </w:rPr>
        <w:t>,</w:t>
      </w:r>
      <w:r w:rsidRPr="00D753B2">
        <w:rPr>
          <w:bCs/>
          <w:sz w:val="24"/>
          <w:szCs w:val="24"/>
        </w:rPr>
        <w:t xml:space="preserve"> a to na:</w:t>
      </w:r>
    </w:p>
    <w:p w:rsidR="00D753B2" w:rsidRPr="00D753B2" w:rsidRDefault="00D753B2" w:rsidP="00F467EF">
      <w:pPr>
        <w:keepNext w:val="0"/>
        <w:numPr>
          <w:ilvl w:val="0"/>
          <w:numId w:val="45"/>
        </w:numPr>
        <w:tabs>
          <w:tab w:val="clear" w:pos="774"/>
          <w:tab w:val="num" w:pos="1134"/>
          <w:tab w:val="left" w:pos="2127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D753B2">
        <w:rPr>
          <w:snapToGrid w:val="0"/>
          <w:sz w:val="24"/>
          <w:szCs w:val="24"/>
        </w:rPr>
        <w:t>papír - nádoba modré barvy s označením „PAPÍR“,</w:t>
      </w:r>
    </w:p>
    <w:p w:rsidR="00D753B2" w:rsidRPr="00D753B2" w:rsidRDefault="00D753B2" w:rsidP="00F467EF">
      <w:pPr>
        <w:keepNext w:val="0"/>
        <w:numPr>
          <w:ilvl w:val="0"/>
          <w:numId w:val="45"/>
        </w:numPr>
        <w:tabs>
          <w:tab w:val="clear" w:pos="774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D753B2">
        <w:rPr>
          <w:snapToGrid w:val="0"/>
          <w:sz w:val="24"/>
          <w:szCs w:val="24"/>
        </w:rPr>
        <w:t>plast - nádoba žluté barvy s označením „PLASTY“,</w:t>
      </w:r>
    </w:p>
    <w:p w:rsidR="00D753B2" w:rsidRPr="00D753B2" w:rsidRDefault="00D753B2" w:rsidP="00F467EF">
      <w:pPr>
        <w:keepNext w:val="0"/>
        <w:numPr>
          <w:ilvl w:val="0"/>
          <w:numId w:val="45"/>
        </w:numPr>
        <w:tabs>
          <w:tab w:val="clear" w:pos="774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D753B2">
        <w:rPr>
          <w:snapToGrid w:val="0"/>
          <w:sz w:val="24"/>
          <w:szCs w:val="24"/>
        </w:rPr>
        <w:t>sklo - nádoba zelené barvy s označením „SKLO“.</w:t>
      </w:r>
    </w:p>
    <w:p w:rsidR="00D753B2" w:rsidRPr="00D753B2" w:rsidRDefault="00D753B2" w:rsidP="00F467EF">
      <w:pPr>
        <w:keepNext w:val="0"/>
        <w:numPr>
          <w:ilvl w:val="0"/>
          <w:numId w:val="46"/>
        </w:numPr>
        <w:tabs>
          <w:tab w:val="clear" w:pos="757"/>
          <w:tab w:val="left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D753B2">
        <w:rPr>
          <w:snapToGrid w:val="0"/>
          <w:sz w:val="24"/>
          <w:szCs w:val="24"/>
        </w:rPr>
        <w:t xml:space="preserve">U východu z budov Úřadu </w:t>
      </w:r>
      <w:r w:rsidR="00A701FC">
        <w:rPr>
          <w:bCs/>
          <w:snapToGrid w:val="0"/>
          <w:sz w:val="24"/>
          <w:szCs w:val="24"/>
        </w:rPr>
        <w:t>A, B</w:t>
      </w:r>
      <w:r w:rsidRPr="00D753B2">
        <w:rPr>
          <w:bCs/>
          <w:snapToGrid w:val="0"/>
          <w:sz w:val="24"/>
          <w:szCs w:val="24"/>
        </w:rPr>
        <w:t xml:space="preserve"> </w:t>
      </w:r>
      <w:r w:rsidRPr="00D753B2">
        <w:rPr>
          <w:snapToGrid w:val="0"/>
          <w:sz w:val="24"/>
          <w:szCs w:val="24"/>
        </w:rPr>
        <w:t>je umístěna sběrná nádoba červené barvy s označením „POUŽITÉ BATERIE“ pro likvidaci nefunkčních monočlánků a baterií.</w:t>
      </w:r>
    </w:p>
    <w:p w:rsidR="00D753B2" w:rsidRPr="00D753B2" w:rsidRDefault="00D753B2" w:rsidP="00E46C6F">
      <w:pPr>
        <w:keepNext w:val="0"/>
        <w:numPr>
          <w:ilvl w:val="0"/>
          <w:numId w:val="46"/>
        </w:numPr>
        <w:tabs>
          <w:tab w:val="clear" w:pos="757"/>
          <w:tab w:val="num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D753B2">
        <w:rPr>
          <w:snapToGrid w:val="0"/>
          <w:sz w:val="24"/>
          <w:szCs w:val="24"/>
        </w:rPr>
        <w:t>Obaly od provozních náplní (např. do kopírovacích strojů, faxů) je zaměstnanec povinen odnést do sběrné nádoby umístěné v místnosti č. 017 budovy Úřadu B.</w:t>
      </w:r>
    </w:p>
    <w:p w:rsidR="00D753B2" w:rsidRPr="00D753B2" w:rsidRDefault="00D753B2" w:rsidP="00F467EF">
      <w:pPr>
        <w:keepNext w:val="0"/>
        <w:numPr>
          <w:ilvl w:val="0"/>
          <w:numId w:val="46"/>
        </w:numPr>
        <w:tabs>
          <w:tab w:val="clear" w:pos="757"/>
          <w:tab w:val="left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D753B2">
        <w:rPr>
          <w:snapToGrid w:val="0"/>
          <w:sz w:val="24"/>
          <w:szCs w:val="24"/>
        </w:rPr>
        <w:t>Na ostatní odpad jsou zaměstnanci povinni užívat odpadkových košů.</w:t>
      </w:r>
    </w:p>
    <w:p w:rsidR="00D753B2" w:rsidRPr="009923D4" w:rsidRDefault="00D753B2" w:rsidP="00F467EF">
      <w:pPr>
        <w:keepNext w:val="0"/>
        <w:numPr>
          <w:ilvl w:val="0"/>
          <w:numId w:val="46"/>
        </w:numPr>
        <w:tabs>
          <w:tab w:val="clear" w:pos="757"/>
          <w:tab w:val="left" w:pos="567"/>
        </w:tabs>
        <w:suppressAutoHyphens w:val="0"/>
        <w:spacing w:line="240" w:lineRule="auto"/>
        <w:ind w:left="567" w:right="0" w:hanging="567"/>
        <w:jc w:val="both"/>
        <w:rPr>
          <w:bCs/>
          <w:sz w:val="24"/>
          <w:szCs w:val="24"/>
        </w:rPr>
      </w:pPr>
      <w:r w:rsidRPr="00D753B2">
        <w:rPr>
          <w:bCs/>
          <w:sz w:val="24"/>
          <w:szCs w:val="24"/>
        </w:rPr>
        <w:t>Specifikace druhů odpadů ve smyslu odst. 2 ukládaných do jednotlivých sběrných nádob je uvedena v příloze č. 15</w:t>
      </w:r>
      <w:r w:rsidRPr="00D753B2">
        <w:rPr>
          <w:sz w:val="24"/>
          <w:szCs w:val="24"/>
        </w:rPr>
        <w:t xml:space="preserve"> této </w:t>
      </w:r>
      <w:r w:rsidR="00311D7B">
        <w:rPr>
          <w:sz w:val="24"/>
          <w:szCs w:val="24"/>
        </w:rPr>
        <w:t>S</w:t>
      </w:r>
      <w:r w:rsidRPr="00D753B2">
        <w:rPr>
          <w:sz w:val="24"/>
          <w:szCs w:val="24"/>
        </w:rPr>
        <w:t>měrnice.</w:t>
      </w:r>
    </w:p>
    <w:p w:rsidR="009923D4" w:rsidRPr="009923D4" w:rsidRDefault="009923D4" w:rsidP="00C47392">
      <w:pPr>
        <w:tabs>
          <w:tab w:val="num" w:pos="0"/>
        </w:tabs>
        <w:suppressAutoHyphens w:val="0"/>
        <w:spacing w:line="240" w:lineRule="auto"/>
        <w:ind w:left="0" w:right="0"/>
        <w:jc w:val="center"/>
        <w:rPr>
          <w:b/>
          <w:bCs/>
          <w:snapToGrid w:val="0"/>
          <w:sz w:val="24"/>
          <w:szCs w:val="24"/>
        </w:rPr>
      </w:pPr>
      <w:r w:rsidRPr="009923D4">
        <w:rPr>
          <w:b/>
          <w:bCs/>
          <w:snapToGrid w:val="0"/>
          <w:sz w:val="24"/>
          <w:szCs w:val="24"/>
        </w:rPr>
        <w:t>Provozní pravidla</w:t>
      </w:r>
    </w:p>
    <w:p w:rsidR="009923D4" w:rsidRPr="009923D4" w:rsidRDefault="009923D4" w:rsidP="00C47392">
      <w:pPr>
        <w:tabs>
          <w:tab w:val="num" w:pos="0"/>
          <w:tab w:val="left" w:pos="993"/>
        </w:tabs>
        <w:suppressAutoHyphens w:val="0"/>
        <w:spacing w:line="240" w:lineRule="auto"/>
        <w:ind w:left="0" w:right="0"/>
        <w:jc w:val="center"/>
        <w:rPr>
          <w:bCs/>
          <w:sz w:val="24"/>
          <w:szCs w:val="24"/>
        </w:rPr>
      </w:pPr>
    </w:p>
    <w:p w:rsidR="00E81F59" w:rsidRDefault="00E81F59" w:rsidP="00C47392">
      <w:pPr>
        <w:tabs>
          <w:tab w:val="num" w:pos="0"/>
        </w:tabs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 xml:space="preserve">Čl. </w:t>
      </w:r>
      <w:r w:rsidR="002B223C">
        <w:rPr>
          <w:sz w:val="24"/>
          <w:szCs w:val="24"/>
        </w:rPr>
        <w:t>2</w:t>
      </w:r>
      <w:r w:rsidR="00A701FC">
        <w:rPr>
          <w:sz w:val="24"/>
          <w:szCs w:val="24"/>
        </w:rPr>
        <w:t>2</w:t>
      </w:r>
    </w:p>
    <w:p w:rsidR="009923D4" w:rsidRDefault="00D753B2" w:rsidP="00E97D49">
      <w:pPr>
        <w:pStyle w:val="Nadpis1"/>
      </w:pPr>
      <w:bookmarkStart w:id="25" w:name="_Toc496865288"/>
      <w:r w:rsidRPr="00023165">
        <w:t>Užívání zasedací místnosti Úřadu</w:t>
      </w:r>
      <w:bookmarkEnd w:id="25"/>
    </w:p>
    <w:p w:rsidR="00563724" w:rsidRDefault="00563724" w:rsidP="00C47392">
      <w:pPr>
        <w:suppressAutoHyphens w:val="0"/>
        <w:spacing w:line="240" w:lineRule="auto"/>
        <w:ind w:left="720"/>
        <w:jc w:val="center"/>
        <w:rPr>
          <w:b/>
          <w:bCs/>
          <w:sz w:val="24"/>
          <w:szCs w:val="24"/>
        </w:rPr>
      </w:pPr>
    </w:p>
    <w:p w:rsidR="009923D4" w:rsidRPr="009923D4" w:rsidRDefault="009923D4" w:rsidP="00C47392">
      <w:pPr>
        <w:numPr>
          <w:ilvl w:val="0"/>
          <w:numId w:val="48"/>
        </w:numPr>
        <w:tabs>
          <w:tab w:val="clear" w:pos="757"/>
          <w:tab w:val="num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9923D4">
        <w:rPr>
          <w:snapToGrid w:val="0"/>
          <w:sz w:val="24"/>
          <w:szCs w:val="24"/>
        </w:rPr>
        <w:t>Zasedací místností Úřadu ve smyslu tohoto článku se rozumí pouze místnost č. 603 v</w:t>
      </w:r>
      <w:r w:rsidR="00A166FD" w:rsidRPr="004512D0">
        <w:rPr>
          <w:sz w:val="24"/>
          <w:szCs w:val="24"/>
        </w:rPr>
        <w:t> </w:t>
      </w:r>
      <w:r w:rsidRPr="009923D4">
        <w:rPr>
          <w:snapToGrid w:val="0"/>
          <w:sz w:val="24"/>
          <w:szCs w:val="24"/>
        </w:rPr>
        <w:t>budově Úřadu B.</w:t>
      </w:r>
    </w:p>
    <w:p w:rsidR="009923D4" w:rsidRPr="009923D4" w:rsidRDefault="009923D4" w:rsidP="00596205">
      <w:pPr>
        <w:keepNext w:val="0"/>
        <w:numPr>
          <w:ilvl w:val="0"/>
          <w:numId w:val="48"/>
        </w:numPr>
        <w:tabs>
          <w:tab w:val="clear" w:pos="757"/>
          <w:tab w:val="num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9923D4">
        <w:rPr>
          <w:snapToGrid w:val="0"/>
          <w:sz w:val="24"/>
          <w:szCs w:val="24"/>
        </w:rPr>
        <w:t>Pravidla pro užívání zasedací místnosti Úřadu jsou vydána a zveřejněna vedoucím KMČ:</w:t>
      </w:r>
    </w:p>
    <w:p w:rsidR="009923D4" w:rsidRPr="009923D4" w:rsidRDefault="009923D4" w:rsidP="00596205">
      <w:pPr>
        <w:keepNext w:val="0"/>
        <w:numPr>
          <w:ilvl w:val="0"/>
          <w:numId w:val="47"/>
        </w:numPr>
        <w:tabs>
          <w:tab w:val="clear" w:pos="2340"/>
          <w:tab w:val="num" w:pos="567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9923D4">
        <w:rPr>
          <w:snapToGrid w:val="0"/>
          <w:sz w:val="24"/>
          <w:szCs w:val="24"/>
        </w:rPr>
        <w:t>na internetové adrese Městské části (</w:t>
      </w:r>
      <w:hyperlink r:id="rId10" w:history="1">
        <w:r w:rsidRPr="009923D4">
          <w:rPr>
            <w:snapToGrid w:val="0"/>
            <w:color w:val="0000FF"/>
            <w:sz w:val="24"/>
            <w:szCs w:val="24"/>
            <w:u w:val="single"/>
          </w:rPr>
          <w:t>www.praha5.cz</w:t>
        </w:r>
      </w:hyperlink>
      <w:r w:rsidRPr="009923D4">
        <w:rPr>
          <w:snapToGrid w:val="0"/>
          <w:sz w:val="24"/>
          <w:szCs w:val="24"/>
        </w:rPr>
        <w:t>) v sekci Služby poskytované Úřadem,</w:t>
      </w:r>
    </w:p>
    <w:p w:rsidR="009923D4" w:rsidRPr="009923D4" w:rsidRDefault="009923D4" w:rsidP="00596205">
      <w:pPr>
        <w:keepNext w:val="0"/>
        <w:numPr>
          <w:ilvl w:val="0"/>
          <w:numId w:val="47"/>
        </w:numPr>
        <w:tabs>
          <w:tab w:val="clear" w:pos="2340"/>
          <w:tab w:val="num" w:pos="567"/>
          <w:tab w:val="num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9923D4">
        <w:rPr>
          <w:snapToGrid w:val="0"/>
          <w:sz w:val="24"/>
          <w:szCs w:val="24"/>
        </w:rPr>
        <w:t>na intranetu Úřadu (</w:t>
      </w:r>
      <w:hyperlink r:id="rId11" w:history="1">
        <w:r w:rsidRPr="009923D4">
          <w:rPr>
            <w:snapToGrid w:val="0"/>
            <w:color w:val="0000FF"/>
            <w:sz w:val="24"/>
            <w:szCs w:val="24"/>
            <w:u w:val="single"/>
          </w:rPr>
          <w:t>https://intranet.praha5.cz</w:t>
        </w:r>
      </w:hyperlink>
      <w:r w:rsidRPr="009923D4">
        <w:rPr>
          <w:snapToGrid w:val="0"/>
          <w:sz w:val="24"/>
          <w:szCs w:val="24"/>
        </w:rPr>
        <w:t>) v sekci Dokumenty.</w:t>
      </w:r>
    </w:p>
    <w:p w:rsidR="00D753B2" w:rsidRDefault="009923D4" w:rsidP="00596205">
      <w:pPr>
        <w:keepNext w:val="0"/>
        <w:numPr>
          <w:ilvl w:val="0"/>
          <w:numId w:val="48"/>
        </w:numPr>
        <w:tabs>
          <w:tab w:val="clear" w:pos="757"/>
          <w:tab w:val="num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 w:rsidRPr="009923D4">
        <w:rPr>
          <w:snapToGrid w:val="0"/>
          <w:sz w:val="24"/>
          <w:szCs w:val="24"/>
        </w:rPr>
        <w:t>Pravidla pro užívání zasedací místnosti Úřadu jsou též k dispozici v listinné podobě na</w:t>
      </w:r>
      <w:r w:rsidR="00A166FD" w:rsidRPr="004512D0">
        <w:rPr>
          <w:sz w:val="24"/>
          <w:szCs w:val="24"/>
        </w:rPr>
        <w:t> </w:t>
      </w:r>
      <w:r w:rsidRPr="009923D4">
        <w:rPr>
          <w:snapToGrid w:val="0"/>
          <w:sz w:val="24"/>
          <w:szCs w:val="24"/>
        </w:rPr>
        <w:t>KMČ.</w:t>
      </w:r>
    </w:p>
    <w:p w:rsidR="009923D4" w:rsidRPr="009923D4" w:rsidRDefault="009923D4" w:rsidP="00C47392">
      <w:pPr>
        <w:tabs>
          <w:tab w:val="num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</w:p>
    <w:p w:rsidR="00E81F59" w:rsidRDefault="00E81F59" w:rsidP="00C47392">
      <w:pPr>
        <w:tabs>
          <w:tab w:val="left" w:pos="0"/>
        </w:tabs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 xml:space="preserve">Čl. </w:t>
      </w:r>
      <w:r w:rsidR="005C3650">
        <w:rPr>
          <w:sz w:val="24"/>
          <w:szCs w:val="24"/>
        </w:rPr>
        <w:t>2</w:t>
      </w:r>
      <w:r w:rsidR="00A701FC">
        <w:rPr>
          <w:sz w:val="24"/>
          <w:szCs w:val="24"/>
        </w:rPr>
        <w:t>3</w:t>
      </w:r>
    </w:p>
    <w:p w:rsidR="00E81F59" w:rsidRDefault="009923D4" w:rsidP="00E97D49">
      <w:pPr>
        <w:pStyle w:val="Nadpis1"/>
      </w:pPr>
      <w:bookmarkStart w:id="26" w:name="_Toc496865289"/>
      <w:r w:rsidRPr="00023165">
        <w:t>Technické prostory</w:t>
      </w:r>
      <w:bookmarkEnd w:id="26"/>
    </w:p>
    <w:p w:rsidR="00563724" w:rsidRPr="00A16357" w:rsidRDefault="00563724" w:rsidP="00C47392">
      <w:pPr>
        <w:suppressAutoHyphens w:val="0"/>
        <w:spacing w:line="240" w:lineRule="auto"/>
        <w:ind w:left="720"/>
        <w:jc w:val="center"/>
        <w:rPr>
          <w:b/>
          <w:bCs/>
          <w:sz w:val="24"/>
        </w:rPr>
      </w:pPr>
    </w:p>
    <w:p w:rsidR="009923D4" w:rsidRDefault="009923D4" w:rsidP="00C47392">
      <w:pPr>
        <w:suppressAutoHyphens w:val="0"/>
        <w:spacing w:line="240" w:lineRule="auto"/>
        <w:ind w:left="0" w:right="0"/>
        <w:jc w:val="both"/>
        <w:rPr>
          <w:snapToGrid w:val="0"/>
          <w:sz w:val="24"/>
          <w:szCs w:val="22"/>
        </w:rPr>
      </w:pPr>
      <w:r w:rsidRPr="009923D4">
        <w:rPr>
          <w:snapToGrid w:val="0"/>
          <w:sz w:val="24"/>
          <w:szCs w:val="24"/>
        </w:rPr>
        <w:t>Technickými prostory ve smyslu tohoto článku se rozumí prostory uvedené v příloze č. 1</w:t>
      </w:r>
      <w:r w:rsidR="00A701FC">
        <w:rPr>
          <w:snapToGrid w:val="0"/>
          <w:sz w:val="24"/>
          <w:szCs w:val="24"/>
        </w:rPr>
        <w:t>3</w:t>
      </w:r>
      <w:r w:rsidRPr="009923D4">
        <w:rPr>
          <w:snapToGrid w:val="0"/>
          <w:sz w:val="24"/>
          <w:szCs w:val="24"/>
        </w:rPr>
        <w:t xml:space="preserve"> této </w:t>
      </w:r>
      <w:r w:rsidR="00311D7B">
        <w:rPr>
          <w:snapToGrid w:val="0"/>
          <w:sz w:val="24"/>
          <w:szCs w:val="24"/>
        </w:rPr>
        <w:t>S</w:t>
      </w:r>
      <w:r w:rsidRPr="009923D4">
        <w:rPr>
          <w:snapToGrid w:val="0"/>
          <w:sz w:val="24"/>
          <w:szCs w:val="24"/>
        </w:rPr>
        <w:t>měrnice</w:t>
      </w:r>
      <w:r w:rsidR="00E46C6F">
        <w:rPr>
          <w:snapToGrid w:val="0"/>
          <w:sz w:val="24"/>
          <w:szCs w:val="24"/>
        </w:rPr>
        <w:t>.</w:t>
      </w:r>
    </w:p>
    <w:p w:rsidR="00563724" w:rsidRPr="009923D4" w:rsidRDefault="00563724" w:rsidP="009923D4">
      <w:pPr>
        <w:keepNext w:val="0"/>
        <w:suppressAutoHyphens w:val="0"/>
        <w:spacing w:line="240" w:lineRule="auto"/>
        <w:ind w:left="993" w:right="0"/>
        <w:jc w:val="both"/>
        <w:rPr>
          <w:snapToGrid w:val="0"/>
          <w:sz w:val="24"/>
          <w:szCs w:val="22"/>
        </w:rPr>
      </w:pPr>
    </w:p>
    <w:p w:rsidR="00E81F59" w:rsidRDefault="00E81F59" w:rsidP="00C47392">
      <w:pPr>
        <w:tabs>
          <w:tab w:val="left" w:pos="9356"/>
        </w:tabs>
        <w:suppressAutoHyphens w:val="0"/>
        <w:spacing w:line="240" w:lineRule="auto"/>
        <w:ind w:left="0" w:right="0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 xml:space="preserve">Čl. </w:t>
      </w:r>
      <w:r w:rsidR="00476AE6">
        <w:rPr>
          <w:sz w:val="24"/>
          <w:szCs w:val="24"/>
        </w:rPr>
        <w:t>2</w:t>
      </w:r>
      <w:r w:rsidR="00A701FC">
        <w:rPr>
          <w:sz w:val="24"/>
          <w:szCs w:val="24"/>
        </w:rPr>
        <w:t>4</w:t>
      </w:r>
    </w:p>
    <w:p w:rsidR="00E81F59" w:rsidRDefault="009923D4" w:rsidP="00E97D49">
      <w:pPr>
        <w:pStyle w:val="Nadpis1"/>
      </w:pPr>
      <w:bookmarkStart w:id="27" w:name="_Toc496865290"/>
      <w:r w:rsidRPr="00023165">
        <w:t>Kouření v budovách Úřadu</w:t>
      </w:r>
      <w:bookmarkEnd w:id="27"/>
    </w:p>
    <w:p w:rsidR="00563724" w:rsidRPr="00A16357" w:rsidRDefault="00563724" w:rsidP="00C47392">
      <w:pPr>
        <w:tabs>
          <w:tab w:val="left" w:pos="9356"/>
        </w:tabs>
        <w:suppressAutoHyphens w:val="0"/>
        <w:spacing w:line="240" w:lineRule="auto"/>
        <w:ind w:left="0" w:right="0"/>
        <w:jc w:val="center"/>
        <w:rPr>
          <w:b/>
          <w:bCs/>
          <w:sz w:val="24"/>
        </w:rPr>
      </w:pPr>
    </w:p>
    <w:p w:rsidR="00A33045" w:rsidRDefault="009923D4" w:rsidP="00C47392">
      <w:pPr>
        <w:suppressAutoHyphens w:val="0"/>
        <w:spacing w:line="100" w:lineRule="atLeast"/>
        <w:ind w:left="0" w:right="0"/>
        <w:jc w:val="both"/>
        <w:rPr>
          <w:snapToGrid w:val="0"/>
          <w:sz w:val="24"/>
          <w:szCs w:val="24"/>
        </w:rPr>
      </w:pPr>
      <w:r w:rsidRPr="009923D4">
        <w:rPr>
          <w:snapToGrid w:val="0"/>
          <w:sz w:val="24"/>
          <w:szCs w:val="24"/>
        </w:rPr>
        <w:t xml:space="preserve">Ve všech vnitřních prostorách </w:t>
      </w:r>
      <w:r w:rsidR="00A33045">
        <w:rPr>
          <w:snapToGrid w:val="0"/>
          <w:sz w:val="24"/>
          <w:szCs w:val="24"/>
        </w:rPr>
        <w:t xml:space="preserve">budov Úřadu platí zákaz kouření </w:t>
      </w:r>
      <w:r w:rsidR="00A33045" w:rsidRPr="00A33045">
        <w:rPr>
          <w:snapToGrid w:val="0"/>
          <w:sz w:val="24"/>
          <w:szCs w:val="24"/>
        </w:rPr>
        <w:t xml:space="preserve">včetně </w:t>
      </w:r>
      <w:r w:rsidR="00A701FC">
        <w:rPr>
          <w:snapToGrid w:val="0"/>
          <w:sz w:val="24"/>
          <w:szCs w:val="24"/>
        </w:rPr>
        <w:t xml:space="preserve">venkovních </w:t>
      </w:r>
      <w:r w:rsidR="00A33045" w:rsidRPr="00A33045">
        <w:rPr>
          <w:snapToGrid w:val="0"/>
          <w:sz w:val="24"/>
          <w:szCs w:val="24"/>
        </w:rPr>
        <w:t>obvodových zdí s</w:t>
      </w:r>
      <w:r w:rsidR="00A701FC">
        <w:rPr>
          <w:snapToGrid w:val="0"/>
          <w:sz w:val="24"/>
          <w:szCs w:val="24"/>
        </w:rPr>
        <w:t> </w:t>
      </w:r>
      <w:r w:rsidR="00A33045" w:rsidRPr="00A33045">
        <w:rPr>
          <w:snapToGrid w:val="0"/>
          <w:sz w:val="24"/>
          <w:szCs w:val="24"/>
        </w:rPr>
        <w:t>okny</w:t>
      </w:r>
      <w:r w:rsidR="00A701FC">
        <w:rPr>
          <w:snapToGrid w:val="0"/>
          <w:sz w:val="24"/>
          <w:szCs w:val="24"/>
        </w:rPr>
        <w:t>.</w:t>
      </w:r>
    </w:p>
    <w:p w:rsidR="00A701FC" w:rsidRDefault="00A701FC" w:rsidP="00596205">
      <w:pPr>
        <w:keepNext w:val="0"/>
        <w:widowControl w:val="0"/>
        <w:suppressAutoHyphens w:val="0"/>
        <w:spacing w:line="100" w:lineRule="atLeast"/>
        <w:ind w:left="0" w:right="-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Kouření je povoleno:</w:t>
      </w:r>
    </w:p>
    <w:p w:rsidR="009923D4" w:rsidRPr="009923D4" w:rsidRDefault="00E816CA" w:rsidP="00596205">
      <w:pPr>
        <w:keepNext w:val="0"/>
        <w:widowControl w:val="0"/>
        <w:numPr>
          <w:ilvl w:val="0"/>
          <w:numId w:val="49"/>
        </w:numPr>
        <w:suppressAutoHyphens w:val="0"/>
        <w:spacing w:line="100" w:lineRule="atLeast"/>
        <w:ind w:left="1134" w:right="-1" w:hanging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na </w:t>
      </w:r>
      <w:r w:rsidR="009923D4" w:rsidRPr="009923D4">
        <w:rPr>
          <w:snapToGrid w:val="0"/>
          <w:sz w:val="24"/>
          <w:szCs w:val="24"/>
        </w:rPr>
        <w:t>vyhrazen</w:t>
      </w:r>
      <w:r>
        <w:rPr>
          <w:snapToGrid w:val="0"/>
          <w:sz w:val="24"/>
          <w:szCs w:val="24"/>
        </w:rPr>
        <w:t>ém</w:t>
      </w:r>
      <w:r w:rsidR="009923D4" w:rsidRPr="009923D4">
        <w:rPr>
          <w:snapToGrid w:val="0"/>
          <w:sz w:val="24"/>
          <w:szCs w:val="24"/>
        </w:rPr>
        <w:t xml:space="preserve"> </w:t>
      </w:r>
      <w:r w:rsidR="00A701FC">
        <w:rPr>
          <w:snapToGrid w:val="0"/>
          <w:sz w:val="24"/>
          <w:szCs w:val="24"/>
        </w:rPr>
        <w:t xml:space="preserve">a </w:t>
      </w:r>
      <w:r w:rsidR="009923D4" w:rsidRPr="009923D4">
        <w:rPr>
          <w:snapToGrid w:val="0"/>
          <w:sz w:val="24"/>
          <w:szCs w:val="24"/>
        </w:rPr>
        <w:t>označen</w:t>
      </w:r>
      <w:r>
        <w:rPr>
          <w:snapToGrid w:val="0"/>
          <w:sz w:val="24"/>
          <w:szCs w:val="24"/>
        </w:rPr>
        <w:t>ém</w:t>
      </w:r>
      <w:r w:rsidR="00A701FC">
        <w:rPr>
          <w:snapToGrid w:val="0"/>
          <w:sz w:val="24"/>
          <w:szCs w:val="24"/>
        </w:rPr>
        <w:t xml:space="preserve"> venkovní</w:t>
      </w:r>
      <w:r>
        <w:rPr>
          <w:snapToGrid w:val="0"/>
          <w:sz w:val="24"/>
          <w:szCs w:val="24"/>
        </w:rPr>
        <w:t>m</w:t>
      </w:r>
      <w:r w:rsidR="009923D4" w:rsidRPr="009923D4">
        <w:rPr>
          <w:snapToGrid w:val="0"/>
          <w:sz w:val="24"/>
          <w:szCs w:val="24"/>
        </w:rPr>
        <w:t xml:space="preserve"> prostor</w:t>
      </w:r>
      <w:r>
        <w:rPr>
          <w:snapToGrid w:val="0"/>
          <w:sz w:val="24"/>
          <w:szCs w:val="24"/>
        </w:rPr>
        <w:t>u</w:t>
      </w:r>
      <w:r w:rsidR="00A701FC">
        <w:rPr>
          <w:snapToGrid w:val="0"/>
          <w:sz w:val="24"/>
          <w:szCs w:val="24"/>
        </w:rPr>
        <w:t>,</w:t>
      </w:r>
    </w:p>
    <w:p w:rsidR="009923D4" w:rsidRDefault="00E816CA" w:rsidP="00596205">
      <w:pPr>
        <w:keepNext w:val="0"/>
        <w:widowControl w:val="0"/>
        <w:numPr>
          <w:ilvl w:val="0"/>
          <w:numId w:val="49"/>
        </w:numPr>
        <w:tabs>
          <w:tab w:val="left" w:pos="1134"/>
        </w:tabs>
        <w:suppressAutoHyphens w:val="0"/>
        <w:spacing w:line="100" w:lineRule="atLeast"/>
        <w:ind w:left="1134" w:right="-1" w:hanging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na </w:t>
      </w:r>
      <w:r w:rsidR="009923D4" w:rsidRPr="009923D4">
        <w:rPr>
          <w:snapToGrid w:val="0"/>
          <w:sz w:val="24"/>
          <w:szCs w:val="24"/>
        </w:rPr>
        <w:t>balk</w:t>
      </w:r>
      <w:r>
        <w:rPr>
          <w:snapToGrid w:val="0"/>
          <w:sz w:val="24"/>
          <w:szCs w:val="24"/>
        </w:rPr>
        <w:t>óně</w:t>
      </w:r>
      <w:r w:rsidR="009923D4" w:rsidRPr="009923D4">
        <w:rPr>
          <w:snapToGrid w:val="0"/>
          <w:sz w:val="24"/>
          <w:szCs w:val="24"/>
        </w:rPr>
        <w:t xml:space="preserve"> místnosti č. 603 – </w:t>
      </w:r>
      <w:r w:rsidR="00A701FC">
        <w:rPr>
          <w:snapToGrid w:val="0"/>
          <w:sz w:val="24"/>
          <w:szCs w:val="24"/>
        </w:rPr>
        <w:t>pouze</w:t>
      </w:r>
      <w:r w:rsidR="009923D4" w:rsidRPr="009923D4">
        <w:rPr>
          <w:snapToGrid w:val="0"/>
          <w:sz w:val="24"/>
          <w:szCs w:val="24"/>
        </w:rPr>
        <w:t xml:space="preserve"> v době konání</w:t>
      </w:r>
      <w:r w:rsidR="008F5530">
        <w:rPr>
          <w:snapToGrid w:val="0"/>
          <w:sz w:val="24"/>
          <w:szCs w:val="24"/>
        </w:rPr>
        <w:t xml:space="preserve"> zasedání</w:t>
      </w:r>
      <w:r w:rsidR="009923D4" w:rsidRPr="009923D4">
        <w:rPr>
          <w:snapToGrid w:val="0"/>
          <w:sz w:val="24"/>
          <w:szCs w:val="24"/>
        </w:rPr>
        <w:t xml:space="preserve"> ZMČ</w:t>
      </w:r>
      <w:r w:rsidR="00A701FC">
        <w:rPr>
          <w:snapToGrid w:val="0"/>
          <w:sz w:val="24"/>
          <w:szCs w:val="24"/>
        </w:rPr>
        <w:t>.</w:t>
      </w:r>
    </w:p>
    <w:p w:rsidR="009923D4" w:rsidRPr="009923D4" w:rsidRDefault="009923D4" w:rsidP="00596205">
      <w:pPr>
        <w:keepNext w:val="0"/>
        <w:widowControl w:val="0"/>
        <w:tabs>
          <w:tab w:val="left" w:pos="2127"/>
        </w:tabs>
        <w:suppressAutoHyphens w:val="0"/>
        <w:spacing w:line="100" w:lineRule="atLeast"/>
        <w:ind w:left="567" w:right="-1" w:hanging="567"/>
        <w:jc w:val="both"/>
        <w:rPr>
          <w:snapToGrid w:val="0"/>
          <w:sz w:val="24"/>
          <w:szCs w:val="24"/>
        </w:rPr>
      </w:pPr>
    </w:p>
    <w:p w:rsidR="00E81F59" w:rsidRDefault="00E81F59" w:rsidP="00C47392">
      <w:pPr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 xml:space="preserve">Čl. </w:t>
      </w:r>
      <w:r w:rsidR="00476AE6">
        <w:rPr>
          <w:sz w:val="24"/>
          <w:szCs w:val="24"/>
        </w:rPr>
        <w:t>2</w:t>
      </w:r>
      <w:r w:rsidR="00A701FC">
        <w:rPr>
          <w:sz w:val="24"/>
          <w:szCs w:val="24"/>
        </w:rPr>
        <w:t>5</w:t>
      </w:r>
    </w:p>
    <w:p w:rsidR="00E81F59" w:rsidRDefault="009923D4" w:rsidP="00E97D49">
      <w:pPr>
        <w:pStyle w:val="Nadpis1"/>
      </w:pPr>
      <w:bookmarkStart w:id="28" w:name="_Toc496865291"/>
      <w:r w:rsidRPr="00023165">
        <w:t>Úklid v budovách Úřadu</w:t>
      </w:r>
      <w:bookmarkEnd w:id="28"/>
    </w:p>
    <w:p w:rsidR="00563724" w:rsidRPr="00A16357" w:rsidRDefault="00563724" w:rsidP="00C47392">
      <w:pPr>
        <w:suppressAutoHyphens w:val="0"/>
        <w:spacing w:line="240" w:lineRule="auto"/>
        <w:ind w:left="720" w:right="0"/>
        <w:jc w:val="center"/>
        <w:rPr>
          <w:b/>
          <w:bCs/>
          <w:sz w:val="24"/>
        </w:rPr>
      </w:pPr>
    </w:p>
    <w:p w:rsidR="009923D4" w:rsidRPr="009923D4" w:rsidRDefault="009923D4" w:rsidP="00C47392">
      <w:pPr>
        <w:numPr>
          <w:ilvl w:val="3"/>
          <w:numId w:val="37"/>
        </w:numPr>
        <w:tabs>
          <w:tab w:val="clear" w:pos="644"/>
          <w:tab w:val="left" w:pos="567"/>
        </w:tabs>
        <w:suppressAutoHyphens w:val="0"/>
        <w:spacing w:line="240" w:lineRule="auto"/>
        <w:ind w:left="567" w:right="-142" w:hanging="567"/>
        <w:jc w:val="both"/>
        <w:rPr>
          <w:sz w:val="24"/>
          <w:szCs w:val="24"/>
        </w:rPr>
      </w:pPr>
      <w:r w:rsidRPr="009923D4">
        <w:rPr>
          <w:bCs/>
          <w:sz w:val="24"/>
          <w:szCs w:val="24"/>
        </w:rPr>
        <w:t>Úklid v budovách Úřadu je prováděn v časech uvedenýc</w:t>
      </w:r>
      <w:r w:rsidR="008F5530">
        <w:rPr>
          <w:bCs/>
          <w:sz w:val="24"/>
          <w:szCs w:val="24"/>
        </w:rPr>
        <w:t xml:space="preserve">h v příloze č. 16 této </w:t>
      </w:r>
      <w:r w:rsidR="00311D7B">
        <w:rPr>
          <w:bCs/>
          <w:sz w:val="24"/>
          <w:szCs w:val="24"/>
        </w:rPr>
        <w:t>S</w:t>
      </w:r>
      <w:r w:rsidR="008F5530">
        <w:rPr>
          <w:bCs/>
          <w:sz w:val="24"/>
          <w:szCs w:val="24"/>
        </w:rPr>
        <w:t>měrnice.</w:t>
      </w:r>
    </w:p>
    <w:p w:rsidR="009923D4" w:rsidRDefault="009923D4" w:rsidP="00A166FD">
      <w:pPr>
        <w:keepNext w:val="0"/>
        <w:numPr>
          <w:ilvl w:val="3"/>
          <w:numId w:val="37"/>
        </w:numPr>
        <w:tabs>
          <w:tab w:val="clear" w:pos="644"/>
          <w:tab w:val="left" w:pos="567"/>
        </w:tabs>
        <w:suppressAutoHyphens w:val="0"/>
        <w:spacing w:line="240" w:lineRule="auto"/>
        <w:ind w:left="567" w:right="-1" w:hanging="567"/>
        <w:jc w:val="both"/>
        <w:rPr>
          <w:bCs/>
          <w:sz w:val="24"/>
          <w:szCs w:val="24"/>
        </w:rPr>
      </w:pPr>
      <w:r w:rsidRPr="009923D4">
        <w:rPr>
          <w:bCs/>
          <w:sz w:val="24"/>
          <w:szCs w:val="24"/>
        </w:rPr>
        <w:t>Zaměstnanci jsou povinni umožnit provedení úklidu v časech uvedenýc</w:t>
      </w:r>
      <w:r w:rsidR="008F5530">
        <w:rPr>
          <w:bCs/>
          <w:sz w:val="24"/>
          <w:szCs w:val="24"/>
        </w:rPr>
        <w:t xml:space="preserve">h v příloze č. 16 této </w:t>
      </w:r>
      <w:r w:rsidR="00311D7B">
        <w:rPr>
          <w:bCs/>
          <w:sz w:val="24"/>
          <w:szCs w:val="24"/>
        </w:rPr>
        <w:t>S</w:t>
      </w:r>
      <w:r w:rsidR="008F5530">
        <w:rPr>
          <w:bCs/>
          <w:sz w:val="24"/>
          <w:szCs w:val="24"/>
        </w:rPr>
        <w:t xml:space="preserve">měrnice, </w:t>
      </w:r>
      <w:r w:rsidRPr="009923D4">
        <w:rPr>
          <w:bCs/>
          <w:sz w:val="24"/>
          <w:szCs w:val="24"/>
        </w:rPr>
        <w:t>pokud není na místě dohodnuto jinak.</w:t>
      </w:r>
    </w:p>
    <w:p w:rsidR="00E81F59" w:rsidRDefault="00E81F59" w:rsidP="00C47392">
      <w:pPr>
        <w:suppressAutoHyphens w:val="0"/>
        <w:spacing w:line="240" w:lineRule="auto"/>
        <w:ind w:left="0" w:right="0"/>
        <w:jc w:val="center"/>
        <w:rPr>
          <w:sz w:val="24"/>
          <w:szCs w:val="24"/>
        </w:rPr>
      </w:pPr>
    </w:p>
    <w:p w:rsidR="00E81F59" w:rsidRDefault="00E81F59" w:rsidP="00C47392">
      <w:pPr>
        <w:suppressAutoHyphens w:val="0"/>
        <w:spacing w:line="240" w:lineRule="auto"/>
        <w:ind w:left="0" w:right="0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 xml:space="preserve">Čl. </w:t>
      </w:r>
      <w:r w:rsidR="004445BF">
        <w:rPr>
          <w:sz w:val="24"/>
          <w:szCs w:val="24"/>
        </w:rPr>
        <w:t>2</w:t>
      </w:r>
      <w:r w:rsidR="00A701FC">
        <w:rPr>
          <w:sz w:val="24"/>
          <w:szCs w:val="24"/>
        </w:rPr>
        <w:t>6</w:t>
      </w:r>
    </w:p>
    <w:p w:rsidR="00E81F59" w:rsidRDefault="00FC118D" w:rsidP="00E97D49">
      <w:pPr>
        <w:pStyle w:val="Nadpis1"/>
      </w:pPr>
      <w:bookmarkStart w:id="29" w:name="_Toc496865292"/>
      <w:r w:rsidRPr="00023165">
        <w:t>Kancelářský zasedací pořádek</w:t>
      </w:r>
      <w:bookmarkEnd w:id="29"/>
    </w:p>
    <w:p w:rsidR="00563724" w:rsidRPr="00A16357" w:rsidRDefault="00563724" w:rsidP="00C47392">
      <w:pPr>
        <w:suppressAutoHyphens w:val="0"/>
        <w:spacing w:line="240" w:lineRule="auto"/>
        <w:ind w:left="0" w:right="0"/>
        <w:jc w:val="center"/>
        <w:rPr>
          <w:b/>
          <w:bCs/>
          <w:sz w:val="24"/>
        </w:rPr>
      </w:pPr>
    </w:p>
    <w:p w:rsidR="00FC118D" w:rsidRPr="00FC118D" w:rsidRDefault="00FC118D" w:rsidP="00C47392">
      <w:pPr>
        <w:numPr>
          <w:ilvl w:val="3"/>
          <w:numId w:val="36"/>
        </w:numPr>
        <w:tabs>
          <w:tab w:val="clear" w:pos="360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FC118D">
        <w:rPr>
          <w:sz w:val="24"/>
          <w:szCs w:val="24"/>
        </w:rPr>
        <w:t>Zaměstnanci jsou do kanceláří umísťován</w:t>
      </w:r>
      <w:r w:rsidR="008F5530">
        <w:rPr>
          <w:sz w:val="24"/>
          <w:szCs w:val="24"/>
        </w:rPr>
        <w:t>i</w:t>
      </w:r>
      <w:r w:rsidRPr="00FC118D">
        <w:rPr>
          <w:sz w:val="24"/>
          <w:szCs w:val="24"/>
        </w:rPr>
        <w:t xml:space="preserve"> podle zasedacího pořádku schváleného tajemníkem Úřadu.</w:t>
      </w:r>
    </w:p>
    <w:p w:rsidR="00FC118D" w:rsidRPr="00FC118D" w:rsidRDefault="00FC118D" w:rsidP="00A166FD">
      <w:pPr>
        <w:keepNext w:val="0"/>
        <w:numPr>
          <w:ilvl w:val="3"/>
          <w:numId w:val="36"/>
        </w:numPr>
        <w:tabs>
          <w:tab w:val="clear" w:pos="360"/>
          <w:tab w:val="left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 w:rsidRPr="00FC118D">
        <w:rPr>
          <w:sz w:val="24"/>
          <w:szCs w:val="24"/>
        </w:rPr>
        <w:t>Změny zasedacího pořádku lze provádět pouze na základě zdůvodněné žádosti příslušného vedoucího odboru schválené tajemníkem Úřadu.</w:t>
      </w:r>
    </w:p>
    <w:p w:rsidR="00FC118D" w:rsidRPr="00FC118D" w:rsidRDefault="00FC118D" w:rsidP="00A166FD">
      <w:pPr>
        <w:keepNext w:val="0"/>
        <w:numPr>
          <w:ilvl w:val="3"/>
          <w:numId w:val="36"/>
        </w:numPr>
        <w:tabs>
          <w:tab w:val="clear" w:pos="360"/>
          <w:tab w:val="left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 w:rsidRPr="00FC118D">
        <w:rPr>
          <w:sz w:val="24"/>
          <w:szCs w:val="24"/>
        </w:rPr>
        <w:t>Vedoucí příslušného odboru je povinen změnu zasedacího pořádku ve sm</w:t>
      </w:r>
      <w:r>
        <w:rPr>
          <w:sz w:val="24"/>
          <w:szCs w:val="24"/>
        </w:rPr>
        <w:t xml:space="preserve">yslu odst. 2 tohoto článku </w:t>
      </w:r>
      <w:r w:rsidRPr="00FC118D">
        <w:rPr>
          <w:sz w:val="24"/>
          <w:szCs w:val="24"/>
        </w:rPr>
        <w:t>vložit do helpdesku do sekce „stěhování zaměstnance“</w:t>
      </w:r>
      <w:r w:rsidR="008F5530">
        <w:rPr>
          <w:sz w:val="24"/>
          <w:szCs w:val="24"/>
        </w:rPr>
        <w:t>.</w:t>
      </w:r>
    </w:p>
    <w:p w:rsidR="006E7828" w:rsidRDefault="00FC118D" w:rsidP="00A166FD">
      <w:pPr>
        <w:keepNext w:val="0"/>
        <w:numPr>
          <w:ilvl w:val="3"/>
          <w:numId w:val="36"/>
        </w:numPr>
        <w:tabs>
          <w:tab w:val="clear" w:pos="360"/>
          <w:tab w:val="num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 w:rsidRPr="00FC118D">
        <w:rPr>
          <w:sz w:val="24"/>
          <w:szCs w:val="24"/>
        </w:rPr>
        <w:t xml:space="preserve">Zasedací pořádek je v listinné podobě uložen u vedoucího KMČ a v elektronické podobě na Intranetu na adrese: </w:t>
      </w:r>
      <w:hyperlink r:id="rId12" w:history="1">
        <w:r w:rsidRPr="00FC118D">
          <w:rPr>
            <w:color w:val="0000FF"/>
            <w:sz w:val="24"/>
            <w:szCs w:val="24"/>
            <w:u w:val="single"/>
          </w:rPr>
          <w:t>https://intranet.praha5.cz/passporty-provoznich-objektu-mcp5/</w:t>
        </w:r>
      </w:hyperlink>
      <w:r w:rsidR="006109F6">
        <w:rPr>
          <w:sz w:val="24"/>
          <w:szCs w:val="24"/>
        </w:rPr>
        <w:t>.</w:t>
      </w:r>
    </w:p>
    <w:p w:rsidR="00E81F59" w:rsidRPr="006E7828" w:rsidRDefault="00FC118D" w:rsidP="00A166FD">
      <w:pPr>
        <w:keepNext w:val="0"/>
        <w:tabs>
          <w:tab w:val="num" w:pos="567"/>
        </w:tabs>
        <w:suppressAutoHyphens w:val="0"/>
        <w:spacing w:line="240" w:lineRule="auto"/>
        <w:ind w:left="567" w:right="-1"/>
        <w:jc w:val="both"/>
        <w:rPr>
          <w:sz w:val="24"/>
          <w:szCs w:val="24"/>
        </w:rPr>
      </w:pPr>
      <w:r w:rsidRPr="006E7828">
        <w:rPr>
          <w:sz w:val="24"/>
          <w:szCs w:val="24"/>
        </w:rPr>
        <w:t xml:space="preserve">Změny zasedacího pořádku týkající se zaměstnanců uvedených v čl. 2 odst. 1 písm. b) této </w:t>
      </w:r>
      <w:r w:rsidR="00311D7B">
        <w:rPr>
          <w:sz w:val="24"/>
          <w:szCs w:val="24"/>
        </w:rPr>
        <w:t>S</w:t>
      </w:r>
      <w:r w:rsidRPr="006E7828">
        <w:rPr>
          <w:sz w:val="24"/>
          <w:szCs w:val="24"/>
        </w:rPr>
        <w:t>měrnice schvaluje tajemník a starosta</w:t>
      </w:r>
      <w:r w:rsidR="006E7828">
        <w:rPr>
          <w:sz w:val="24"/>
          <w:szCs w:val="24"/>
        </w:rPr>
        <w:t>.</w:t>
      </w:r>
    </w:p>
    <w:p w:rsidR="00FC118D" w:rsidRDefault="00FC118D" w:rsidP="00FC118D">
      <w:pPr>
        <w:keepNext w:val="0"/>
        <w:widowControl w:val="0"/>
        <w:tabs>
          <w:tab w:val="left" w:pos="567"/>
        </w:tabs>
        <w:suppressAutoHyphens w:val="0"/>
        <w:spacing w:line="240" w:lineRule="auto"/>
        <w:ind w:left="993" w:right="0"/>
        <w:jc w:val="both"/>
        <w:rPr>
          <w:sz w:val="24"/>
          <w:szCs w:val="24"/>
        </w:rPr>
      </w:pPr>
    </w:p>
    <w:p w:rsidR="00E81F59" w:rsidRDefault="00E81F59" w:rsidP="00C47392">
      <w:pPr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 xml:space="preserve">Čl. </w:t>
      </w:r>
      <w:r w:rsidR="004445BF">
        <w:rPr>
          <w:sz w:val="24"/>
          <w:szCs w:val="24"/>
        </w:rPr>
        <w:t>2</w:t>
      </w:r>
      <w:r w:rsidR="00A701FC">
        <w:rPr>
          <w:sz w:val="24"/>
          <w:szCs w:val="24"/>
        </w:rPr>
        <w:t>7</w:t>
      </w:r>
    </w:p>
    <w:p w:rsidR="00FC118D" w:rsidRDefault="00FC118D" w:rsidP="00E97D49">
      <w:pPr>
        <w:pStyle w:val="Nadpis1"/>
      </w:pPr>
      <w:bookmarkStart w:id="30" w:name="_Toc496865293"/>
      <w:r w:rsidRPr="00023165">
        <w:t>Postup pro nákup vybraných výrobků a služeb</w:t>
      </w:r>
      <w:bookmarkEnd w:id="30"/>
    </w:p>
    <w:p w:rsidR="00563724" w:rsidRPr="00A16357" w:rsidRDefault="00563724" w:rsidP="0032308E">
      <w:pPr>
        <w:suppressAutoHyphens w:val="0"/>
        <w:spacing w:line="240" w:lineRule="auto"/>
        <w:ind w:left="720"/>
        <w:jc w:val="both"/>
        <w:rPr>
          <w:b/>
          <w:bCs/>
          <w:sz w:val="24"/>
        </w:rPr>
      </w:pPr>
    </w:p>
    <w:p w:rsidR="00FC118D" w:rsidRPr="00FC118D" w:rsidRDefault="00FC118D" w:rsidP="0032308E">
      <w:pPr>
        <w:numPr>
          <w:ilvl w:val="2"/>
          <w:numId w:val="50"/>
        </w:numPr>
        <w:tabs>
          <w:tab w:val="clear" w:pos="928"/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FC118D">
        <w:rPr>
          <w:sz w:val="24"/>
          <w:szCs w:val="24"/>
        </w:rPr>
        <w:t xml:space="preserve">Vybranými výrobky pro účely této </w:t>
      </w:r>
      <w:r w:rsidR="00311D7B">
        <w:rPr>
          <w:sz w:val="24"/>
          <w:szCs w:val="24"/>
        </w:rPr>
        <w:t>S</w:t>
      </w:r>
      <w:r w:rsidRPr="00FC118D">
        <w:rPr>
          <w:sz w:val="24"/>
          <w:szCs w:val="24"/>
        </w:rPr>
        <w:t>měrnice se rozumí:</w:t>
      </w:r>
    </w:p>
    <w:p w:rsidR="00FC118D" w:rsidRPr="00FC118D" w:rsidRDefault="00FC118D" w:rsidP="0032308E">
      <w:pPr>
        <w:numPr>
          <w:ilvl w:val="2"/>
          <w:numId w:val="47"/>
        </w:numPr>
        <w:tabs>
          <w:tab w:val="clear" w:pos="2340"/>
          <w:tab w:val="num" w:pos="1134"/>
          <w:tab w:val="num" w:pos="1701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FC118D">
        <w:rPr>
          <w:sz w:val="24"/>
          <w:szCs w:val="24"/>
        </w:rPr>
        <w:t>publikace (denní tisk, časopisy, knihy),</w:t>
      </w:r>
    </w:p>
    <w:p w:rsidR="00FC118D" w:rsidRPr="00FC118D" w:rsidRDefault="00FC118D" w:rsidP="0032308E">
      <w:pPr>
        <w:keepNext w:val="0"/>
        <w:numPr>
          <w:ilvl w:val="2"/>
          <w:numId w:val="47"/>
        </w:numPr>
        <w:tabs>
          <w:tab w:val="clear" w:pos="2340"/>
          <w:tab w:val="num" w:pos="1134"/>
          <w:tab w:val="num" w:pos="1701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FC118D">
        <w:rPr>
          <w:sz w:val="24"/>
          <w:szCs w:val="24"/>
        </w:rPr>
        <w:t>vybavení kanceláří (zejména nábytek, obrazy, elektrick</w:t>
      </w:r>
      <w:r>
        <w:rPr>
          <w:sz w:val="24"/>
          <w:szCs w:val="24"/>
        </w:rPr>
        <w:t xml:space="preserve">é spotřebiče s výjimkou </w:t>
      </w:r>
      <w:r w:rsidRPr="00FC118D">
        <w:rPr>
          <w:sz w:val="24"/>
          <w:szCs w:val="24"/>
        </w:rPr>
        <w:t>hardwarového vybavení, nádobí),</w:t>
      </w:r>
    </w:p>
    <w:p w:rsidR="00FC118D" w:rsidRPr="00FC118D" w:rsidRDefault="00FC118D" w:rsidP="0032308E">
      <w:pPr>
        <w:keepNext w:val="0"/>
        <w:numPr>
          <w:ilvl w:val="2"/>
          <w:numId w:val="47"/>
        </w:numPr>
        <w:tabs>
          <w:tab w:val="clear" w:pos="2340"/>
          <w:tab w:val="num" w:pos="1134"/>
          <w:tab w:val="left" w:pos="1701"/>
          <w:tab w:val="num" w:pos="2268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FC118D">
        <w:rPr>
          <w:sz w:val="24"/>
          <w:szCs w:val="24"/>
        </w:rPr>
        <w:t xml:space="preserve">výrobky </w:t>
      </w:r>
      <w:r w:rsidR="006E7828">
        <w:rPr>
          <w:sz w:val="24"/>
          <w:szCs w:val="24"/>
        </w:rPr>
        <w:t>určené k evidenci do majetku Úřadu</w:t>
      </w:r>
      <w:r w:rsidRPr="00FC118D">
        <w:rPr>
          <w:sz w:val="24"/>
          <w:szCs w:val="24"/>
        </w:rPr>
        <w:t>.</w:t>
      </w:r>
    </w:p>
    <w:p w:rsidR="00FC118D" w:rsidRPr="00FC118D" w:rsidRDefault="00FC118D" w:rsidP="0032308E">
      <w:pPr>
        <w:keepNext w:val="0"/>
        <w:numPr>
          <w:ilvl w:val="1"/>
          <w:numId w:val="47"/>
        </w:numPr>
        <w:tabs>
          <w:tab w:val="clear" w:pos="1440"/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FC118D">
        <w:rPr>
          <w:sz w:val="24"/>
          <w:szCs w:val="24"/>
        </w:rPr>
        <w:t xml:space="preserve">Vybranými službami pro účely této </w:t>
      </w:r>
      <w:r w:rsidR="00311D7B">
        <w:rPr>
          <w:sz w:val="24"/>
          <w:szCs w:val="24"/>
        </w:rPr>
        <w:t>S</w:t>
      </w:r>
      <w:r w:rsidRPr="00FC118D">
        <w:rPr>
          <w:sz w:val="24"/>
          <w:szCs w:val="24"/>
        </w:rPr>
        <w:t>měrnice se rozumí:</w:t>
      </w:r>
    </w:p>
    <w:p w:rsidR="00FC118D" w:rsidRPr="00FC118D" w:rsidRDefault="00FC118D" w:rsidP="0032308E">
      <w:pPr>
        <w:keepNext w:val="0"/>
        <w:numPr>
          <w:ilvl w:val="2"/>
          <w:numId w:val="47"/>
        </w:numPr>
        <w:tabs>
          <w:tab w:val="clear" w:pos="2340"/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FC118D">
        <w:rPr>
          <w:sz w:val="24"/>
          <w:szCs w:val="24"/>
        </w:rPr>
        <w:t>veškeré interiérové úpravy kanceláří,</w:t>
      </w:r>
    </w:p>
    <w:p w:rsidR="00FC118D" w:rsidRPr="00FC118D" w:rsidRDefault="00FC118D" w:rsidP="0032308E">
      <w:pPr>
        <w:keepNext w:val="0"/>
        <w:numPr>
          <w:ilvl w:val="2"/>
          <w:numId w:val="47"/>
        </w:numPr>
        <w:tabs>
          <w:tab w:val="clear" w:pos="2340"/>
          <w:tab w:val="num" w:pos="360"/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FC118D">
        <w:rPr>
          <w:sz w:val="24"/>
          <w:szCs w:val="24"/>
        </w:rPr>
        <w:t>opravy vybavení kanceláří.</w:t>
      </w:r>
    </w:p>
    <w:p w:rsidR="00FC118D" w:rsidRPr="00FC118D" w:rsidRDefault="00FC118D" w:rsidP="00596205">
      <w:pPr>
        <w:keepNext w:val="0"/>
        <w:numPr>
          <w:ilvl w:val="1"/>
          <w:numId w:val="47"/>
        </w:numPr>
        <w:tabs>
          <w:tab w:val="clear" w:pos="1440"/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FC118D">
        <w:rPr>
          <w:sz w:val="24"/>
          <w:szCs w:val="24"/>
        </w:rPr>
        <w:t>Nákupy vybraných výrobků a služeb uvedených v odst. 1 písm. a)</w:t>
      </w:r>
      <w:r w:rsidR="006E7828">
        <w:rPr>
          <w:sz w:val="24"/>
          <w:szCs w:val="24"/>
        </w:rPr>
        <w:t>,</w:t>
      </w:r>
      <w:r w:rsidRPr="00FC118D">
        <w:rPr>
          <w:sz w:val="24"/>
          <w:szCs w:val="24"/>
        </w:rPr>
        <w:t xml:space="preserve"> b) a c) a v odst. 2 písm. a) tohoto článku budou realizovány pouze na základě zdůvodněné žádosti příslušného vedoucího odboru schválené tajemníkem Úřadu a vloženy na helpdesk do příslušné sekce.</w:t>
      </w:r>
    </w:p>
    <w:p w:rsidR="00FC118D" w:rsidRPr="00FC118D" w:rsidRDefault="00FC118D" w:rsidP="00596205">
      <w:pPr>
        <w:keepNext w:val="0"/>
        <w:numPr>
          <w:ilvl w:val="1"/>
          <w:numId w:val="47"/>
        </w:numPr>
        <w:tabs>
          <w:tab w:val="clear" w:pos="1440"/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FC118D">
        <w:rPr>
          <w:sz w:val="24"/>
          <w:szCs w:val="24"/>
        </w:rPr>
        <w:t>Nákupy vybraných výrobků a služeb uvedených v odst. 1 písm. a)</w:t>
      </w:r>
      <w:r w:rsidR="006E7828">
        <w:rPr>
          <w:sz w:val="24"/>
          <w:szCs w:val="24"/>
        </w:rPr>
        <w:t>,</w:t>
      </w:r>
      <w:r w:rsidRPr="00FC118D">
        <w:rPr>
          <w:sz w:val="24"/>
          <w:szCs w:val="24"/>
        </w:rPr>
        <w:t xml:space="preserve"> b) a c) a v odst. 2 písm. a) tohoto článku pro zaměstnance uvedené v čl. 2 odst. 1 písm. b) schvaluje starosta.</w:t>
      </w:r>
    </w:p>
    <w:p w:rsidR="00FC118D" w:rsidRPr="00FC118D" w:rsidRDefault="00FC118D" w:rsidP="00596205">
      <w:pPr>
        <w:keepNext w:val="0"/>
        <w:numPr>
          <w:ilvl w:val="1"/>
          <w:numId w:val="47"/>
        </w:numPr>
        <w:tabs>
          <w:tab w:val="clear" w:pos="1440"/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FC118D">
        <w:rPr>
          <w:sz w:val="24"/>
          <w:szCs w:val="24"/>
        </w:rPr>
        <w:t>Požadavky na nákup kancelářských potřeb a ostatního materiálu jsou zajišťovány individuálním postupem určeným vedoucím KMČ, žádost musí být vždy vložena na helpdesk.</w:t>
      </w:r>
    </w:p>
    <w:p w:rsidR="00FC118D" w:rsidRPr="00FC118D" w:rsidRDefault="00FC118D" w:rsidP="00596205">
      <w:pPr>
        <w:keepNext w:val="0"/>
        <w:numPr>
          <w:ilvl w:val="1"/>
          <w:numId w:val="47"/>
        </w:numPr>
        <w:tabs>
          <w:tab w:val="clear" w:pos="1440"/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FC118D">
        <w:rPr>
          <w:sz w:val="24"/>
          <w:szCs w:val="24"/>
        </w:rPr>
        <w:t>Vyhotovení vizitek:</w:t>
      </w:r>
    </w:p>
    <w:p w:rsidR="00FC118D" w:rsidRPr="00FC118D" w:rsidRDefault="00FC118D" w:rsidP="00596205">
      <w:pPr>
        <w:keepNext w:val="0"/>
        <w:numPr>
          <w:ilvl w:val="2"/>
          <w:numId w:val="47"/>
        </w:numPr>
        <w:tabs>
          <w:tab w:val="clear" w:pos="2340"/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FC118D">
        <w:rPr>
          <w:sz w:val="24"/>
          <w:szCs w:val="24"/>
        </w:rPr>
        <w:t>nárok na vyhotovení vypl</w:t>
      </w:r>
      <w:r w:rsidR="006E7828">
        <w:rPr>
          <w:sz w:val="24"/>
          <w:szCs w:val="24"/>
        </w:rPr>
        <w:t>ý</w:t>
      </w:r>
      <w:r w:rsidRPr="00FC118D">
        <w:rPr>
          <w:sz w:val="24"/>
          <w:szCs w:val="24"/>
        </w:rPr>
        <w:t xml:space="preserve">vá ze zařazení do funkce </w:t>
      </w:r>
      <w:r w:rsidR="00CE3FA6">
        <w:rPr>
          <w:sz w:val="24"/>
          <w:szCs w:val="24"/>
        </w:rPr>
        <w:t>tajemník</w:t>
      </w:r>
      <w:r w:rsidR="00544935">
        <w:rPr>
          <w:sz w:val="24"/>
          <w:szCs w:val="24"/>
        </w:rPr>
        <w:t>a</w:t>
      </w:r>
      <w:r w:rsidR="00CE3FA6">
        <w:rPr>
          <w:sz w:val="24"/>
          <w:szCs w:val="24"/>
        </w:rPr>
        <w:t>, starost</w:t>
      </w:r>
      <w:r w:rsidR="00544935">
        <w:rPr>
          <w:sz w:val="24"/>
          <w:szCs w:val="24"/>
        </w:rPr>
        <w:t>y</w:t>
      </w:r>
      <w:r w:rsidR="00CE3FA6">
        <w:rPr>
          <w:sz w:val="24"/>
          <w:szCs w:val="24"/>
        </w:rPr>
        <w:t xml:space="preserve">, zástupce </w:t>
      </w:r>
      <w:r w:rsidRPr="00FC118D">
        <w:rPr>
          <w:sz w:val="24"/>
          <w:szCs w:val="24"/>
        </w:rPr>
        <w:t>starosty, radní, zas</w:t>
      </w:r>
      <w:r w:rsidR="00544935">
        <w:rPr>
          <w:sz w:val="24"/>
          <w:szCs w:val="24"/>
        </w:rPr>
        <w:t>tupitelů Městské části, vedoucí</w:t>
      </w:r>
      <w:r w:rsidRPr="00FC118D">
        <w:rPr>
          <w:sz w:val="24"/>
          <w:szCs w:val="24"/>
        </w:rPr>
        <w:t xml:space="preserve"> odboru</w:t>
      </w:r>
      <w:r w:rsidR="00544935">
        <w:rPr>
          <w:sz w:val="24"/>
          <w:szCs w:val="24"/>
        </w:rPr>
        <w:t>,</w:t>
      </w:r>
      <w:r w:rsidRPr="00FC118D">
        <w:rPr>
          <w:sz w:val="24"/>
          <w:szCs w:val="24"/>
        </w:rPr>
        <w:t xml:space="preserve"> vedoucí oddělení, nebo</w:t>
      </w:r>
    </w:p>
    <w:p w:rsidR="00FC118D" w:rsidRPr="00FC118D" w:rsidRDefault="00FC118D" w:rsidP="00596205">
      <w:pPr>
        <w:keepNext w:val="0"/>
        <w:numPr>
          <w:ilvl w:val="2"/>
          <w:numId w:val="47"/>
        </w:numPr>
        <w:tabs>
          <w:tab w:val="clear" w:pos="2340"/>
          <w:tab w:val="num" w:pos="1134"/>
          <w:tab w:val="num" w:pos="2268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FC118D">
        <w:rPr>
          <w:sz w:val="24"/>
          <w:szCs w:val="24"/>
        </w:rPr>
        <w:t>písemné žádosti zaměstnance schválené tajemníkem Úřadu</w:t>
      </w:r>
      <w:r w:rsidR="00544935">
        <w:rPr>
          <w:sz w:val="24"/>
          <w:szCs w:val="24"/>
        </w:rPr>
        <w:t>,</w:t>
      </w:r>
    </w:p>
    <w:p w:rsidR="00D64BD5" w:rsidRPr="00CE3FA6" w:rsidRDefault="00FC118D" w:rsidP="00596205">
      <w:pPr>
        <w:keepNext w:val="0"/>
        <w:numPr>
          <w:ilvl w:val="2"/>
          <w:numId w:val="47"/>
        </w:numPr>
        <w:tabs>
          <w:tab w:val="clear" w:pos="2340"/>
          <w:tab w:val="num" w:pos="1134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FC118D">
        <w:rPr>
          <w:sz w:val="24"/>
          <w:szCs w:val="24"/>
        </w:rPr>
        <w:t>požadavek na vyhotovení či písemnou žádost zaměstnance schválenou tajemníkem Úřadu je nutné vložit do helpdesku do příslušné sekce.</w:t>
      </w:r>
    </w:p>
    <w:p w:rsidR="00D64BD5" w:rsidRDefault="00D64BD5" w:rsidP="00E81F59">
      <w:pPr>
        <w:keepNext w:val="0"/>
        <w:widowControl w:val="0"/>
        <w:suppressAutoHyphens w:val="0"/>
        <w:spacing w:line="240" w:lineRule="auto"/>
        <w:ind w:left="0" w:right="284"/>
        <w:jc w:val="center"/>
        <w:rPr>
          <w:sz w:val="24"/>
          <w:szCs w:val="24"/>
        </w:rPr>
      </w:pPr>
    </w:p>
    <w:p w:rsidR="00AA496D" w:rsidRPr="00023165" w:rsidRDefault="00E81F59" w:rsidP="00C47392">
      <w:pPr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>Čl.</w:t>
      </w:r>
      <w:r w:rsidR="004445BF">
        <w:rPr>
          <w:sz w:val="24"/>
          <w:szCs w:val="24"/>
        </w:rPr>
        <w:t xml:space="preserve"> 2</w:t>
      </w:r>
      <w:r w:rsidR="00A701FC">
        <w:rPr>
          <w:sz w:val="24"/>
          <w:szCs w:val="24"/>
        </w:rPr>
        <w:t>8</w:t>
      </w:r>
    </w:p>
    <w:p w:rsidR="00D552BB" w:rsidRDefault="00D552BB" w:rsidP="00E97D49">
      <w:pPr>
        <w:pStyle w:val="Nadpis1"/>
      </w:pPr>
      <w:bookmarkStart w:id="31" w:name="_Toc496865294"/>
      <w:r w:rsidRPr="00023165">
        <w:t>Kopírování</w:t>
      </w:r>
      <w:r w:rsidR="00544935" w:rsidRPr="00023165">
        <w:t xml:space="preserve"> </w:t>
      </w:r>
      <w:r w:rsidRPr="00023165">
        <w:t>dokumentů</w:t>
      </w:r>
      <w:bookmarkEnd w:id="31"/>
    </w:p>
    <w:p w:rsidR="00563724" w:rsidRPr="00A16357" w:rsidRDefault="00563724" w:rsidP="00C47392">
      <w:pPr>
        <w:suppressAutoHyphens w:val="0"/>
        <w:spacing w:line="240" w:lineRule="auto"/>
        <w:ind w:left="0" w:right="-1"/>
        <w:jc w:val="center"/>
        <w:rPr>
          <w:b/>
          <w:bCs/>
          <w:sz w:val="24"/>
        </w:rPr>
      </w:pPr>
    </w:p>
    <w:p w:rsidR="00D552BB" w:rsidRDefault="00D552BB" w:rsidP="00F40997">
      <w:pPr>
        <w:keepNext w:val="0"/>
        <w:numPr>
          <w:ilvl w:val="0"/>
          <w:numId w:val="61"/>
        </w:numPr>
        <w:tabs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 w:rsidRPr="00D552BB">
        <w:rPr>
          <w:sz w:val="24"/>
          <w:szCs w:val="24"/>
        </w:rPr>
        <w:t xml:space="preserve">Pro pořízení </w:t>
      </w:r>
      <w:r w:rsidR="00B215A6">
        <w:rPr>
          <w:sz w:val="24"/>
          <w:szCs w:val="24"/>
        </w:rPr>
        <w:t>většího počtu kopií</w:t>
      </w:r>
      <w:r w:rsidRPr="00D552BB">
        <w:rPr>
          <w:sz w:val="24"/>
          <w:szCs w:val="24"/>
        </w:rPr>
        <w:t xml:space="preserve"> v každém jednotlivém případě lze využít služeb kopírovacího centra Úřadu umístěného v místnosti č. 017 budovy Úřadu</w:t>
      </w:r>
      <w:r w:rsidR="006E7828" w:rsidRPr="006E7828">
        <w:rPr>
          <w:sz w:val="24"/>
          <w:szCs w:val="24"/>
        </w:rPr>
        <w:t xml:space="preserve"> </w:t>
      </w:r>
      <w:r w:rsidR="006E7828" w:rsidRPr="00D552BB">
        <w:rPr>
          <w:sz w:val="24"/>
          <w:szCs w:val="24"/>
        </w:rPr>
        <w:t>B</w:t>
      </w:r>
      <w:r w:rsidR="00B215A6">
        <w:rPr>
          <w:sz w:val="24"/>
          <w:szCs w:val="24"/>
        </w:rPr>
        <w:t>, které spravuje KMČ</w:t>
      </w:r>
      <w:r w:rsidRPr="00D552BB">
        <w:rPr>
          <w:sz w:val="24"/>
          <w:szCs w:val="24"/>
        </w:rPr>
        <w:t xml:space="preserve">. </w:t>
      </w:r>
    </w:p>
    <w:p w:rsidR="00F40997" w:rsidRPr="00D552BB" w:rsidRDefault="00F40997" w:rsidP="00F40997">
      <w:pPr>
        <w:keepNext w:val="0"/>
        <w:numPr>
          <w:ilvl w:val="0"/>
          <w:numId w:val="61"/>
        </w:numPr>
        <w:tabs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 určený ke kopírování v kopírovacím centru Úřadu podle odstavce 1 musí být vytištěn jednostranně, případně uložen na flash disku ve formátu PDF. Kopie jsou pořizovány černobíle na formátech A4 a A3. </w:t>
      </w:r>
    </w:p>
    <w:p w:rsidR="00D552BB" w:rsidRDefault="00D552BB" w:rsidP="00F40997">
      <w:pPr>
        <w:keepNext w:val="0"/>
        <w:tabs>
          <w:tab w:val="num" w:pos="928"/>
        </w:tabs>
        <w:suppressAutoHyphens w:val="0"/>
        <w:spacing w:line="240" w:lineRule="auto"/>
        <w:ind w:left="567" w:right="0"/>
        <w:jc w:val="both"/>
        <w:rPr>
          <w:sz w:val="24"/>
          <w:szCs w:val="24"/>
        </w:rPr>
      </w:pPr>
    </w:p>
    <w:p w:rsidR="00D552BB" w:rsidRDefault="00D552BB" w:rsidP="00596205">
      <w:pPr>
        <w:keepNext w:val="0"/>
        <w:tabs>
          <w:tab w:val="num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</w:p>
    <w:p w:rsidR="006E7828" w:rsidRPr="00023165" w:rsidRDefault="006E7828" w:rsidP="00B77ABF">
      <w:pPr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7B613D">
        <w:rPr>
          <w:sz w:val="24"/>
          <w:szCs w:val="24"/>
        </w:rPr>
        <w:t>Čl.</w:t>
      </w:r>
      <w:r>
        <w:rPr>
          <w:sz w:val="24"/>
          <w:szCs w:val="24"/>
        </w:rPr>
        <w:t xml:space="preserve"> 29</w:t>
      </w:r>
    </w:p>
    <w:p w:rsidR="00D552BB" w:rsidRDefault="00D552BB" w:rsidP="00B77ABF">
      <w:pPr>
        <w:pStyle w:val="Nadpis1"/>
        <w:suppressAutoHyphens w:val="0"/>
      </w:pPr>
      <w:bookmarkStart w:id="32" w:name="_Toc496865295"/>
      <w:r w:rsidRPr="00023165">
        <w:t>Mimořádné situace</w:t>
      </w:r>
      <w:bookmarkEnd w:id="32"/>
    </w:p>
    <w:p w:rsidR="00563724" w:rsidRPr="00023165" w:rsidRDefault="00563724" w:rsidP="00B77ABF">
      <w:pPr>
        <w:suppressAutoHyphens w:val="0"/>
        <w:spacing w:line="240" w:lineRule="auto"/>
        <w:ind w:left="0" w:right="-1"/>
        <w:jc w:val="center"/>
        <w:rPr>
          <w:b/>
          <w:bCs/>
          <w:sz w:val="24"/>
        </w:rPr>
      </w:pPr>
    </w:p>
    <w:p w:rsidR="00D552BB" w:rsidRPr="00D552BB" w:rsidRDefault="00D552BB" w:rsidP="00B77ABF">
      <w:pPr>
        <w:tabs>
          <w:tab w:val="left" w:pos="567"/>
          <w:tab w:val="left" w:pos="2085"/>
        </w:tabs>
        <w:suppressAutoHyphens w:val="0"/>
        <w:spacing w:line="240" w:lineRule="auto"/>
        <w:ind w:left="567" w:right="284" w:hanging="567"/>
        <w:jc w:val="both"/>
        <w:rPr>
          <w:sz w:val="24"/>
          <w:szCs w:val="24"/>
        </w:rPr>
      </w:pPr>
      <w:r w:rsidRPr="00D552BB">
        <w:rPr>
          <w:sz w:val="24"/>
          <w:szCs w:val="24"/>
        </w:rPr>
        <w:t>Mimořádnou situací je:</w:t>
      </w:r>
    </w:p>
    <w:p w:rsidR="00D552BB" w:rsidRPr="00D552BB" w:rsidRDefault="00D552BB" w:rsidP="00B77ABF">
      <w:pPr>
        <w:numPr>
          <w:ilvl w:val="1"/>
          <w:numId w:val="52"/>
        </w:numPr>
        <w:tabs>
          <w:tab w:val="clear" w:pos="644"/>
          <w:tab w:val="left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D552BB">
        <w:rPr>
          <w:snapToGrid w:val="0"/>
          <w:sz w:val="24"/>
          <w:szCs w:val="24"/>
        </w:rPr>
        <w:t>požár,</w:t>
      </w:r>
    </w:p>
    <w:p w:rsidR="00D552BB" w:rsidRPr="00D552BB" w:rsidRDefault="00D552BB" w:rsidP="00596205">
      <w:pPr>
        <w:keepNext w:val="0"/>
        <w:widowControl w:val="0"/>
        <w:numPr>
          <w:ilvl w:val="1"/>
          <w:numId w:val="52"/>
        </w:numPr>
        <w:tabs>
          <w:tab w:val="clear" w:pos="644"/>
          <w:tab w:val="left" w:pos="1134"/>
          <w:tab w:val="left" w:pos="1276"/>
          <w:tab w:val="left" w:pos="2127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D552BB">
        <w:rPr>
          <w:snapToGrid w:val="0"/>
          <w:sz w:val="24"/>
          <w:szCs w:val="24"/>
        </w:rPr>
        <w:t>živelné pohromy a přírodní katastrofy,</w:t>
      </w:r>
    </w:p>
    <w:p w:rsidR="00D552BB" w:rsidRPr="00D552BB" w:rsidRDefault="00D552BB" w:rsidP="00596205">
      <w:pPr>
        <w:keepNext w:val="0"/>
        <w:numPr>
          <w:ilvl w:val="1"/>
          <w:numId w:val="52"/>
        </w:numPr>
        <w:tabs>
          <w:tab w:val="clear" w:pos="644"/>
          <w:tab w:val="left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D552BB">
        <w:rPr>
          <w:snapToGrid w:val="0"/>
          <w:sz w:val="24"/>
          <w:szCs w:val="24"/>
        </w:rPr>
        <w:t>hrozba teroristického útoku, napadení osoby či skupiny osob,</w:t>
      </w:r>
    </w:p>
    <w:p w:rsidR="00D552BB" w:rsidRPr="00D552BB" w:rsidRDefault="00D552BB" w:rsidP="00596205">
      <w:pPr>
        <w:keepNext w:val="0"/>
        <w:numPr>
          <w:ilvl w:val="1"/>
          <w:numId w:val="52"/>
        </w:numPr>
        <w:tabs>
          <w:tab w:val="clear" w:pos="644"/>
          <w:tab w:val="left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D552BB">
        <w:rPr>
          <w:snapToGrid w:val="0"/>
          <w:sz w:val="24"/>
          <w:szCs w:val="24"/>
        </w:rPr>
        <w:t>přerušení dodávky plynu nebo únik plynu,</w:t>
      </w:r>
    </w:p>
    <w:p w:rsidR="00D552BB" w:rsidRPr="00D552BB" w:rsidRDefault="00D552BB" w:rsidP="00596205">
      <w:pPr>
        <w:keepNext w:val="0"/>
        <w:numPr>
          <w:ilvl w:val="1"/>
          <w:numId w:val="52"/>
        </w:numPr>
        <w:tabs>
          <w:tab w:val="clear" w:pos="644"/>
          <w:tab w:val="left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D552BB">
        <w:rPr>
          <w:snapToGrid w:val="0"/>
          <w:sz w:val="24"/>
          <w:szCs w:val="24"/>
        </w:rPr>
        <w:t>přerušení dodávky elektrické energie,</w:t>
      </w:r>
    </w:p>
    <w:p w:rsidR="00D552BB" w:rsidRPr="00D552BB" w:rsidRDefault="00D552BB" w:rsidP="00596205">
      <w:pPr>
        <w:keepNext w:val="0"/>
        <w:numPr>
          <w:ilvl w:val="1"/>
          <w:numId w:val="52"/>
        </w:numPr>
        <w:tabs>
          <w:tab w:val="clear" w:pos="644"/>
          <w:tab w:val="left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D552BB">
        <w:rPr>
          <w:snapToGrid w:val="0"/>
          <w:sz w:val="24"/>
          <w:szCs w:val="24"/>
        </w:rPr>
        <w:t>přerušení dodávky nebo únik vody,</w:t>
      </w:r>
    </w:p>
    <w:p w:rsidR="00D552BB" w:rsidRPr="00D552BB" w:rsidRDefault="00D552BB" w:rsidP="00596205">
      <w:pPr>
        <w:keepNext w:val="0"/>
        <w:numPr>
          <w:ilvl w:val="1"/>
          <w:numId w:val="52"/>
        </w:numPr>
        <w:tabs>
          <w:tab w:val="left" w:pos="567"/>
          <w:tab w:val="left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D552BB">
        <w:rPr>
          <w:snapToGrid w:val="0"/>
          <w:sz w:val="24"/>
          <w:szCs w:val="24"/>
        </w:rPr>
        <w:t>technická porucha budovy (např. porucha vodovodní nebo kanalizační instalace, porucha elektroinstalace),</w:t>
      </w:r>
    </w:p>
    <w:p w:rsidR="00D552BB" w:rsidRPr="00D552BB" w:rsidRDefault="00D552BB" w:rsidP="00596205">
      <w:pPr>
        <w:keepNext w:val="0"/>
        <w:numPr>
          <w:ilvl w:val="1"/>
          <w:numId w:val="52"/>
        </w:numPr>
        <w:tabs>
          <w:tab w:val="clear" w:pos="644"/>
          <w:tab w:val="num" w:pos="567"/>
          <w:tab w:val="left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D552BB">
        <w:rPr>
          <w:snapToGrid w:val="0"/>
          <w:sz w:val="24"/>
          <w:szCs w:val="24"/>
        </w:rPr>
        <w:t>porucha obsazeného výtahu,</w:t>
      </w:r>
    </w:p>
    <w:p w:rsidR="00D552BB" w:rsidRDefault="00D552BB" w:rsidP="00596205">
      <w:pPr>
        <w:keepNext w:val="0"/>
        <w:numPr>
          <w:ilvl w:val="1"/>
          <w:numId w:val="52"/>
        </w:numPr>
        <w:tabs>
          <w:tab w:val="clear" w:pos="644"/>
          <w:tab w:val="num" w:pos="567"/>
          <w:tab w:val="left" w:pos="1134"/>
        </w:tabs>
        <w:suppressAutoHyphens w:val="0"/>
        <w:spacing w:line="240" w:lineRule="auto"/>
        <w:ind w:left="1134" w:right="0" w:hanging="567"/>
        <w:jc w:val="both"/>
        <w:rPr>
          <w:snapToGrid w:val="0"/>
          <w:sz w:val="24"/>
          <w:szCs w:val="24"/>
        </w:rPr>
      </w:pPr>
      <w:r w:rsidRPr="00D552BB">
        <w:rPr>
          <w:snapToGrid w:val="0"/>
          <w:sz w:val="24"/>
          <w:szCs w:val="24"/>
        </w:rPr>
        <w:t>poskytování první pomoci v budovách Úřadu.</w:t>
      </w:r>
    </w:p>
    <w:p w:rsidR="00D552BB" w:rsidRPr="00D552BB" w:rsidRDefault="00D552BB" w:rsidP="00C47392">
      <w:pPr>
        <w:suppressAutoHyphens w:val="0"/>
        <w:spacing w:line="240" w:lineRule="auto"/>
        <w:ind w:left="1418" w:right="0"/>
        <w:jc w:val="center"/>
        <w:rPr>
          <w:snapToGrid w:val="0"/>
          <w:sz w:val="24"/>
          <w:szCs w:val="24"/>
        </w:rPr>
      </w:pPr>
    </w:p>
    <w:p w:rsidR="00D552BB" w:rsidRPr="00D552BB" w:rsidRDefault="00D552BB" w:rsidP="00C47392">
      <w:pPr>
        <w:tabs>
          <w:tab w:val="left" w:pos="9356"/>
        </w:tabs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D552BB">
        <w:rPr>
          <w:sz w:val="24"/>
          <w:szCs w:val="24"/>
        </w:rPr>
        <w:t xml:space="preserve">Čl. </w:t>
      </w:r>
      <w:r w:rsidR="006E7828">
        <w:rPr>
          <w:sz w:val="24"/>
          <w:szCs w:val="24"/>
        </w:rPr>
        <w:t>30</w:t>
      </w:r>
    </w:p>
    <w:p w:rsidR="00D552BB" w:rsidRDefault="00D552BB" w:rsidP="00E97D49">
      <w:pPr>
        <w:pStyle w:val="Nadpis1"/>
      </w:pPr>
      <w:bookmarkStart w:id="33" w:name="_Toc496865296"/>
      <w:r w:rsidRPr="00023165">
        <w:t>Postup v případě mimořádných situací</w:t>
      </w:r>
      <w:bookmarkEnd w:id="33"/>
    </w:p>
    <w:p w:rsidR="00563724" w:rsidRDefault="00563724" w:rsidP="00C47392">
      <w:pPr>
        <w:tabs>
          <w:tab w:val="left" w:pos="9356"/>
        </w:tabs>
        <w:suppressAutoHyphens w:val="0"/>
        <w:spacing w:line="240" w:lineRule="auto"/>
        <w:ind w:left="0" w:right="-1"/>
        <w:jc w:val="center"/>
        <w:rPr>
          <w:b/>
          <w:sz w:val="24"/>
          <w:szCs w:val="24"/>
        </w:rPr>
      </w:pPr>
    </w:p>
    <w:p w:rsidR="00D552BB" w:rsidRPr="00D552BB" w:rsidRDefault="00D552BB" w:rsidP="00C47392">
      <w:pPr>
        <w:suppressAutoHyphens w:val="0"/>
        <w:spacing w:line="240" w:lineRule="auto"/>
        <w:ind w:left="0" w:right="141"/>
        <w:jc w:val="both"/>
        <w:rPr>
          <w:sz w:val="24"/>
          <w:szCs w:val="24"/>
        </w:rPr>
      </w:pPr>
      <w:r w:rsidRPr="00D552BB">
        <w:rPr>
          <w:sz w:val="24"/>
          <w:szCs w:val="24"/>
        </w:rPr>
        <w:t xml:space="preserve">Každý zaměstnanec, který mimořádnou situaci zjistil nebo mu byla nahlášena, je povinen tuto skutečnost neprodleně oznámit přímému nadřízenému nebo </w:t>
      </w:r>
      <w:r w:rsidR="006E7828">
        <w:rPr>
          <w:sz w:val="24"/>
          <w:szCs w:val="24"/>
        </w:rPr>
        <w:t>t</w:t>
      </w:r>
      <w:r w:rsidRPr="00D552BB">
        <w:rPr>
          <w:sz w:val="24"/>
          <w:szCs w:val="24"/>
        </w:rPr>
        <w:t xml:space="preserve">ajemníkovi </w:t>
      </w:r>
      <w:r w:rsidR="008019BD">
        <w:rPr>
          <w:sz w:val="24"/>
          <w:szCs w:val="24"/>
        </w:rPr>
        <w:t>Ú</w:t>
      </w:r>
      <w:r w:rsidRPr="00D552BB">
        <w:rPr>
          <w:sz w:val="24"/>
          <w:szCs w:val="24"/>
        </w:rPr>
        <w:t xml:space="preserve">řadu, </w:t>
      </w:r>
      <w:r w:rsidR="006E7828">
        <w:rPr>
          <w:sz w:val="24"/>
          <w:szCs w:val="24"/>
        </w:rPr>
        <w:t>starostovi MČ (event.</w:t>
      </w:r>
      <w:r w:rsidRPr="00D552BB">
        <w:rPr>
          <w:sz w:val="24"/>
          <w:szCs w:val="24"/>
        </w:rPr>
        <w:t xml:space="preserve"> jejich zástupcům):</w:t>
      </w:r>
    </w:p>
    <w:p w:rsidR="00D552BB" w:rsidRPr="00D552BB" w:rsidRDefault="00D552BB" w:rsidP="00C353AF">
      <w:pPr>
        <w:keepNext w:val="0"/>
        <w:numPr>
          <w:ilvl w:val="0"/>
          <w:numId w:val="55"/>
        </w:numPr>
        <w:tabs>
          <w:tab w:val="clear" w:pos="644"/>
          <w:tab w:val="num" w:pos="567"/>
        </w:tabs>
        <w:suppressAutoHyphens w:val="0"/>
        <w:spacing w:line="240" w:lineRule="auto"/>
        <w:ind w:left="567" w:right="141" w:hanging="567"/>
        <w:jc w:val="both"/>
        <w:rPr>
          <w:sz w:val="24"/>
          <w:szCs w:val="24"/>
        </w:rPr>
      </w:pPr>
      <w:r w:rsidRPr="00D552BB">
        <w:rPr>
          <w:sz w:val="24"/>
          <w:szCs w:val="24"/>
        </w:rPr>
        <w:t>požár oznámit na Ohlašovně požáru</w:t>
      </w:r>
      <w:r w:rsidR="006E7828">
        <w:rPr>
          <w:sz w:val="24"/>
          <w:szCs w:val="24"/>
        </w:rPr>
        <w:t>, která je recepci příslušně budovy</w:t>
      </w:r>
      <w:r w:rsidRPr="00D552BB">
        <w:rPr>
          <w:sz w:val="24"/>
          <w:szCs w:val="24"/>
        </w:rPr>
        <w:t xml:space="preserve"> a postupovat v souladu s požárními a poplachovými </w:t>
      </w:r>
      <w:r w:rsidR="00311D7B">
        <w:rPr>
          <w:sz w:val="24"/>
          <w:szCs w:val="24"/>
        </w:rPr>
        <w:t>S</w:t>
      </w:r>
      <w:r w:rsidRPr="00D552BB">
        <w:rPr>
          <w:sz w:val="24"/>
          <w:szCs w:val="24"/>
        </w:rPr>
        <w:t>měrnicemi umístěnými:</w:t>
      </w:r>
    </w:p>
    <w:p w:rsidR="00D552BB" w:rsidRPr="00D552BB" w:rsidRDefault="00D552BB" w:rsidP="00C353AF">
      <w:pPr>
        <w:keepNext w:val="0"/>
        <w:numPr>
          <w:ilvl w:val="0"/>
          <w:numId w:val="56"/>
        </w:numPr>
        <w:tabs>
          <w:tab w:val="clear" w:pos="1260"/>
          <w:tab w:val="left" w:pos="1134"/>
        </w:tabs>
        <w:suppressAutoHyphens w:val="0"/>
        <w:spacing w:line="240" w:lineRule="auto"/>
        <w:ind w:left="1134" w:right="141" w:hanging="567"/>
        <w:jc w:val="both"/>
        <w:rPr>
          <w:sz w:val="24"/>
          <w:szCs w:val="24"/>
        </w:rPr>
      </w:pPr>
      <w:r w:rsidRPr="00D552BB">
        <w:rPr>
          <w:sz w:val="24"/>
          <w:szCs w:val="24"/>
        </w:rPr>
        <w:t>v prostorách chodeb budov Úřadu A, B,</w:t>
      </w:r>
    </w:p>
    <w:p w:rsidR="00D552BB" w:rsidRPr="00D552BB" w:rsidRDefault="00D552BB" w:rsidP="00C353AF">
      <w:pPr>
        <w:keepNext w:val="0"/>
        <w:numPr>
          <w:ilvl w:val="0"/>
          <w:numId w:val="56"/>
        </w:numPr>
        <w:tabs>
          <w:tab w:val="clear" w:pos="1260"/>
          <w:tab w:val="left" w:pos="1134"/>
        </w:tabs>
        <w:suppressAutoHyphens w:val="0"/>
        <w:spacing w:line="240" w:lineRule="auto"/>
        <w:ind w:left="1134" w:right="141" w:hanging="567"/>
        <w:jc w:val="both"/>
        <w:rPr>
          <w:sz w:val="24"/>
          <w:szCs w:val="24"/>
        </w:rPr>
      </w:pPr>
      <w:r w:rsidRPr="00D552BB">
        <w:rPr>
          <w:sz w:val="24"/>
          <w:szCs w:val="24"/>
        </w:rPr>
        <w:t>v prostorách budov Úřadu D, E, F, G, H, I, J</w:t>
      </w:r>
      <w:r w:rsidR="006E7828">
        <w:rPr>
          <w:sz w:val="24"/>
          <w:szCs w:val="24"/>
        </w:rPr>
        <w:t>,</w:t>
      </w:r>
    </w:p>
    <w:p w:rsidR="00D552BB" w:rsidRPr="00D552BB" w:rsidRDefault="00D552BB" w:rsidP="00C353AF">
      <w:pPr>
        <w:keepNext w:val="0"/>
        <w:numPr>
          <w:ilvl w:val="0"/>
          <w:numId w:val="55"/>
        </w:numPr>
        <w:tabs>
          <w:tab w:val="clear" w:pos="644"/>
          <w:tab w:val="num" w:pos="567"/>
        </w:tabs>
        <w:suppressAutoHyphens w:val="0"/>
        <w:spacing w:line="240" w:lineRule="auto"/>
        <w:ind w:left="567" w:right="141" w:hanging="567"/>
        <w:jc w:val="both"/>
        <w:rPr>
          <w:sz w:val="24"/>
          <w:szCs w:val="24"/>
        </w:rPr>
      </w:pPr>
      <w:r w:rsidRPr="00D552BB">
        <w:rPr>
          <w:sz w:val="24"/>
          <w:szCs w:val="24"/>
        </w:rPr>
        <w:t>neprodleně kontaktovat pověřenou osobu správce a manažer</w:t>
      </w:r>
      <w:r w:rsidR="006E7828">
        <w:rPr>
          <w:sz w:val="24"/>
          <w:szCs w:val="24"/>
        </w:rPr>
        <w:t>a</w:t>
      </w:r>
      <w:r w:rsidRPr="00D552BB">
        <w:rPr>
          <w:sz w:val="24"/>
          <w:szCs w:val="24"/>
        </w:rPr>
        <w:t xml:space="preserve"> oblasti fyzické a technické bezpečnosti při:</w:t>
      </w:r>
    </w:p>
    <w:p w:rsidR="00D552BB" w:rsidRPr="00D552BB" w:rsidRDefault="00D552BB" w:rsidP="00C353AF">
      <w:pPr>
        <w:keepNext w:val="0"/>
        <w:numPr>
          <w:ilvl w:val="1"/>
          <w:numId w:val="54"/>
        </w:numPr>
        <w:tabs>
          <w:tab w:val="clear" w:pos="1440"/>
          <w:tab w:val="left" w:pos="1134"/>
        </w:tabs>
        <w:suppressAutoHyphens w:val="0"/>
        <w:spacing w:line="240" w:lineRule="auto"/>
        <w:ind w:left="1134" w:right="141" w:hanging="567"/>
        <w:jc w:val="both"/>
        <w:rPr>
          <w:snapToGrid w:val="0"/>
          <w:sz w:val="24"/>
          <w:szCs w:val="24"/>
        </w:rPr>
      </w:pPr>
      <w:r w:rsidRPr="00D552BB">
        <w:rPr>
          <w:snapToGrid w:val="0"/>
          <w:sz w:val="24"/>
          <w:szCs w:val="24"/>
        </w:rPr>
        <w:t>požáru, živelné pohrom</w:t>
      </w:r>
      <w:r w:rsidR="006E7828">
        <w:rPr>
          <w:snapToGrid w:val="0"/>
          <w:sz w:val="24"/>
          <w:szCs w:val="24"/>
        </w:rPr>
        <w:t>ě</w:t>
      </w:r>
      <w:r w:rsidRPr="00D552BB">
        <w:rPr>
          <w:snapToGrid w:val="0"/>
          <w:sz w:val="24"/>
          <w:szCs w:val="24"/>
        </w:rPr>
        <w:t xml:space="preserve"> a přírodní katastrof</w:t>
      </w:r>
      <w:r w:rsidR="006E7828">
        <w:rPr>
          <w:snapToGrid w:val="0"/>
          <w:sz w:val="24"/>
          <w:szCs w:val="24"/>
        </w:rPr>
        <w:t>ě</w:t>
      </w:r>
      <w:r w:rsidRPr="00D552BB">
        <w:rPr>
          <w:snapToGrid w:val="0"/>
          <w:sz w:val="24"/>
          <w:szCs w:val="24"/>
        </w:rPr>
        <w:t>,</w:t>
      </w:r>
    </w:p>
    <w:p w:rsidR="00D552BB" w:rsidRPr="00D552BB" w:rsidRDefault="00D552BB" w:rsidP="00C353AF">
      <w:pPr>
        <w:keepNext w:val="0"/>
        <w:numPr>
          <w:ilvl w:val="1"/>
          <w:numId w:val="54"/>
        </w:numPr>
        <w:tabs>
          <w:tab w:val="clear" w:pos="1440"/>
          <w:tab w:val="num" w:pos="1134"/>
        </w:tabs>
        <w:suppressAutoHyphens w:val="0"/>
        <w:spacing w:line="240" w:lineRule="auto"/>
        <w:ind w:left="1134" w:right="141" w:hanging="567"/>
        <w:jc w:val="both"/>
        <w:rPr>
          <w:snapToGrid w:val="0"/>
          <w:sz w:val="24"/>
          <w:szCs w:val="24"/>
        </w:rPr>
      </w:pPr>
      <w:r w:rsidRPr="00D552BB">
        <w:rPr>
          <w:snapToGrid w:val="0"/>
          <w:sz w:val="24"/>
          <w:szCs w:val="24"/>
        </w:rPr>
        <w:t>přerušení dodávky nebo úniku plynu,</w:t>
      </w:r>
    </w:p>
    <w:p w:rsidR="00D552BB" w:rsidRPr="00D552BB" w:rsidRDefault="00D552BB" w:rsidP="00C353AF">
      <w:pPr>
        <w:keepNext w:val="0"/>
        <w:numPr>
          <w:ilvl w:val="1"/>
          <w:numId w:val="54"/>
        </w:numPr>
        <w:tabs>
          <w:tab w:val="clear" w:pos="1440"/>
          <w:tab w:val="num" w:pos="1134"/>
        </w:tabs>
        <w:suppressAutoHyphens w:val="0"/>
        <w:spacing w:line="240" w:lineRule="auto"/>
        <w:ind w:left="1134" w:right="141" w:hanging="567"/>
        <w:jc w:val="both"/>
        <w:rPr>
          <w:snapToGrid w:val="0"/>
          <w:sz w:val="24"/>
          <w:szCs w:val="24"/>
        </w:rPr>
      </w:pPr>
      <w:r w:rsidRPr="00D552BB">
        <w:rPr>
          <w:snapToGrid w:val="0"/>
          <w:sz w:val="24"/>
          <w:szCs w:val="24"/>
        </w:rPr>
        <w:t>přerušení dodávky elektrické energie,</w:t>
      </w:r>
    </w:p>
    <w:p w:rsidR="00D552BB" w:rsidRPr="00D552BB" w:rsidRDefault="00D552BB" w:rsidP="00C353AF">
      <w:pPr>
        <w:keepNext w:val="0"/>
        <w:numPr>
          <w:ilvl w:val="1"/>
          <w:numId w:val="54"/>
        </w:numPr>
        <w:tabs>
          <w:tab w:val="clear" w:pos="1440"/>
          <w:tab w:val="num" w:pos="1134"/>
        </w:tabs>
        <w:suppressAutoHyphens w:val="0"/>
        <w:spacing w:line="240" w:lineRule="auto"/>
        <w:ind w:left="1134" w:right="141" w:hanging="567"/>
        <w:jc w:val="both"/>
        <w:rPr>
          <w:snapToGrid w:val="0"/>
          <w:sz w:val="24"/>
          <w:szCs w:val="24"/>
        </w:rPr>
      </w:pPr>
      <w:r w:rsidRPr="00D552BB">
        <w:rPr>
          <w:snapToGrid w:val="0"/>
          <w:sz w:val="24"/>
          <w:szCs w:val="24"/>
        </w:rPr>
        <w:t>přerušení dodávky nebo úniku vody,</w:t>
      </w:r>
    </w:p>
    <w:p w:rsidR="00D552BB" w:rsidRPr="00D552BB" w:rsidRDefault="00D552BB" w:rsidP="00C353AF">
      <w:pPr>
        <w:keepNext w:val="0"/>
        <w:numPr>
          <w:ilvl w:val="1"/>
          <w:numId w:val="54"/>
        </w:numPr>
        <w:tabs>
          <w:tab w:val="clear" w:pos="1440"/>
          <w:tab w:val="num" w:pos="1134"/>
        </w:tabs>
        <w:suppressAutoHyphens w:val="0"/>
        <w:spacing w:line="240" w:lineRule="auto"/>
        <w:ind w:left="1134" w:right="141" w:hanging="567"/>
        <w:jc w:val="both"/>
        <w:rPr>
          <w:snapToGrid w:val="0"/>
          <w:sz w:val="24"/>
          <w:szCs w:val="24"/>
        </w:rPr>
      </w:pPr>
      <w:r w:rsidRPr="00D552BB">
        <w:rPr>
          <w:snapToGrid w:val="0"/>
          <w:sz w:val="24"/>
          <w:szCs w:val="24"/>
        </w:rPr>
        <w:t>technické poruše budovy (např. porucha vodovodní nebo kanalizační instalace, porucha elektroinstalace),</w:t>
      </w:r>
    </w:p>
    <w:p w:rsidR="00D552BB" w:rsidRPr="00D552BB" w:rsidRDefault="00D552BB" w:rsidP="00C353AF">
      <w:pPr>
        <w:keepNext w:val="0"/>
        <w:numPr>
          <w:ilvl w:val="0"/>
          <w:numId w:val="55"/>
        </w:numPr>
        <w:tabs>
          <w:tab w:val="clear" w:pos="644"/>
          <w:tab w:val="left" w:pos="567"/>
        </w:tabs>
        <w:suppressAutoHyphens w:val="0"/>
        <w:spacing w:line="240" w:lineRule="auto"/>
        <w:ind w:left="567" w:right="141" w:hanging="567"/>
        <w:jc w:val="both"/>
        <w:rPr>
          <w:snapToGrid w:val="0"/>
          <w:sz w:val="24"/>
          <w:szCs w:val="24"/>
        </w:rPr>
      </w:pPr>
      <w:r w:rsidRPr="00D552BB">
        <w:rPr>
          <w:snapToGrid w:val="0"/>
          <w:sz w:val="24"/>
          <w:szCs w:val="24"/>
        </w:rPr>
        <w:t>při poruše obsazeného výtahu kontaktovat:</w:t>
      </w:r>
    </w:p>
    <w:p w:rsidR="00D552BB" w:rsidRPr="00D552BB" w:rsidRDefault="00D552BB" w:rsidP="00C353AF">
      <w:pPr>
        <w:keepNext w:val="0"/>
        <w:numPr>
          <w:ilvl w:val="1"/>
          <w:numId w:val="53"/>
        </w:numPr>
        <w:tabs>
          <w:tab w:val="clear" w:pos="1211"/>
          <w:tab w:val="num" w:pos="1134"/>
        </w:tabs>
        <w:suppressAutoHyphens w:val="0"/>
        <w:spacing w:line="240" w:lineRule="auto"/>
        <w:ind w:left="1134" w:right="141" w:hanging="567"/>
        <w:jc w:val="both"/>
        <w:rPr>
          <w:sz w:val="24"/>
          <w:szCs w:val="24"/>
        </w:rPr>
      </w:pPr>
      <w:r w:rsidRPr="00D552BB">
        <w:rPr>
          <w:sz w:val="24"/>
          <w:szCs w:val="24"/>
        </w:rPr>
        <w:t>servisní a vyprošťovací službu prostřednictvím telekomunikačního zařízení v kabině výtahu,</w:t>
      </w:r>
    </w:p>
    <w:p w:rsidR="00D552BB" w:rsidRPr="00D552BB" w:rsidRDefault="00D552BB" w:rsidP="00C353AF">
      <w:pPr>
        <w:keepNext w:val="0"/>
        <w:numPr>
          <w:ilvl w:val="1"/>
          <w:numId w:val="53"/>
        </w:numPr>
        <w:tabs>
          <w:tab w:val="clear" w:pos="1211"/>
          <w:tab w:val="num" w:pos="720"/>
          <w:tab w:val="num" w:pos="1134"/>
          <w:tab w:val="left" w:pos="2268"/>
        </w:tabs>
        <w:suppressAutoHyphens w:val="0"/>
        <w:spacing w:line="240" w:lineRule="auto"/>
        <w:ind w:left="1134" w:right="141" w:hanging="567"/>
        <w:jc w:val="both"/>
        <w:rPr>
          <w:sz w:val="24"/>
          <w:szCs w:val="24"/>
        </w:rPr>
      </w:pPr>
      <w:r w:rsidRPr="00D552BB">
        <w:rPr>
          <w:sz w:val="24"/>
          <w:szCs w:val="24"/>
        </w:rPr>
        <w:t>pověřenou osobu správce</w:t>
      </w:r>
      <w:r w:rsidR="006E7828">
        <w:rPr>
          <w:sz w:val="24"/>
          <w:szCs w:val="24"/>
        </w:rPr>
        <w:t>,</w:t>
      </w:r>
    </w:p>
    <w:p w:rsidR="00D552BB" w:rsidRDefault="00D552BB" w:rsidP="00C353AF">
      <w:pPr>
        <w:keepNext w:val="0"/>
        <w:numPr>
          <w:ilvl w:val="0"/>
          <w:numId w:val="55"/>
        </w:numPr>
        <w:tabs>
          <w:tab w:val="clear" w:pos="644"/>
          <w:tab w:val="left" w:pos="567"/>
        </w:tabs>
        <w:suppressAutoHyphens w:val="0"/>
        <w:spacing w:line="240" w:lineRule="auto"/>
        <w:ind w:left="567" w:right="141" w:hanging="567"/>
        <w:jc w:val="both"/>
        <w:rPr>
          <w:snapToGrid w:val="0"/>
          <w:sz w:val="24"/>
          <w:szCs w:val="24"/>
        </w:rPr>
      </w:pPr>
      <w:r w:rsidRPr="00D552BB">
        <w:rPr>
          <w:snapToGrid w:val="0"/>
          <w:sz w:val="24"/>
          <w:szCs w:val="24"/>
        </w:rPr>
        <w:t xml:space="preserve">při hrozbě teroristického útoku, napadení osob neprodleně kontaktovat tajemníka </w:t>
      </w:r>
      <w:r w:rsidR="006E7828">
        <w:rPr>
          <w:snapToGrid w:val="0"/>
          <w:sz w:val="24"/>
          <w:szCs w:val="24"/>
        </w:rPr>
        <w:t>Ú</w:t>
      </w:r>
      <w:r w:rsidRPr="00D552BB">
        <w:rPr>
          <w:snapToGrid w:val="0"/>
          <w:sz w:val="24"/>
          <w:szCs w:val="24"/>
        </w:rPr>
        <w:t>řadu, přímého nadřízeného a manažera oblasti fyzické a technické bezpečnosti</w:t>
      </w:r>
      <w:r w:rsidR="008019BD">
        <w:rPr>
          <w:snapToGrid w:val="0"/>
          <w:sz w:val="24"/>
          <w:szCs w:val="24"/>
        </w:rPr>
        <w:t xml:space="preserve"> a</w:t>
      </w:r>
      <w:r w:rsidRPr="00D552BB">
        <w:rPr>
          <w:snapToGrid w:val="0"/>
          <w:sz w:val="24"/>
          <w:szCs w:val="24"/>
        </w:rPr>
        <w:t xml:space="preserve"> řídit se je</w:t>
      </w:r>
      <w:r w:rsidR="008019BD">
        <w:rPr>
          <w:snapToGrid w:val="0"/>
          <w:sz w:val="24"/>
          <w:szCs w:val="24"/>
        </w:rPr>
        <w:t>jich</w:t>
      </w:r>
      <w:r w:rsidRPr="00D552BB">
        <w:rPr>
          <w:snapToGrid w:val="0"/>
          <w:sz w:val="24"/>
          <w:szCs w:val="24"/>
        </w:rPr>
        <w:t xml:space="preserve"> pokyny.</w:t>
      </w:r>
    </w:p>
    <w:p w:rsidR="007F565C" w:rsidRPr="007F565C" w:rsidRDefault="007F565C" w:rsidP="00C47392">
      <w:pPr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7F565C">
        <w:rPr>
          <w:sz w:val="24"/>
          <w:szCs w:val="24"/>
        </w:rPr>
        <w:t xml:space="preserve">Čl. </w:t>
      </w:r>
      <w:r w:rsidR="00A701FC">
        <w:rPr>
          <w:sz w:val="24"/>
          <w:szCs w:val="24"/>
        </w:rPr>
        <w:t>3</w:t>
      </w:r>
      <w:r w:rsidR="006E7828">
        <w:rPr>
          <w:sz w:val="24"/>
          <w:szCs w:val="24"/>
        </w:rPr>
        <w:t>1</w:t>
      </w:r>
    </w:p>
    <w:p w:rsidR="007F565C" w:rsidRDefault="007F565C" w:rsidP="00E97D49">
      <w:pPr>
        <w:pStyle w:val="Nadpis1"/>
      </w:pPr>
      <w:bookmarkStart w:id="34" w:name="_Toc496865297"/>
      <w:r w:rsidRPr="00A16357">
        <w:t>Evakuace budov</w:t>
      </w:r>
      <w:bookmarkEnd w:id="34"/>
    </w:p>
    <w:p w:rsidR="007F565C" w:rsidRPr="007F565C" w:rsidRDefault="007F565C" w:rsidP="00C47392">
      <w:pPr>
        <w:suppressAutoHyphens w:val="0"/>
        <w:spacing w:line="240" w:lineRule="auto"/>
        <w:ind w:left="0" w:right="-1"/>
        <w:jc w:val="both"/>
        <w:rPr>
          <w:sz w:val="24"/>
          <w:szCs w:val="24"/>
        </w:rPr>
      </w:pPr>
    </w:p>
    <w:p w:rsidR="007F565C" w:rsidRPr="007F565C" w:rsidRDefault="007F565C" w:rsidP="006362A0">
      <w:pPr>
        <w:numPr>
          <w:ilvl w:val="4"/>
          <w:numId w:val="53"/>
        </w:numPr>
        <w:tabs>
          <w:tab w:val="clear" w:pos="3637"/>
          <w:tab w:val="num" w:pos="567"/>
        </w:tabs>
        <w:suppressAutoHyphens w:val="0"/>
        <w:spacing w:line="240" w:lineRule="auto"/>
        <w:ind w:left="567" w:right="-1" w:hanging="567"/>
        <w:jc w:val="both"/>
        <w:rPr>
          <w:snapToGrid w:val="0"/>
          <w:sz w:val="24"/>
          <w:szCs w:val="24"/>
        </w:rPr>
      </w:pPr>
      <w:r w:rsidRPr="007F565C">
        <w:rPr>
          <w:snapToGrid w:val="0"/>
          <w:sz w:val="24"/>
          <w:szCs w:val="24"/>
        </w:rPr>
        <w:t>Evakuací se rozumí přemístění osob, příp. majetku</w:t>
      </w:r>
      <w:r w:rsidR="008019BD">
        <w:rPr>
          <w:snapToGrid w:val="0"/>
          <w:sz w:val="24"/>
          <w:szCs w:val="24"/>
        </w:rPr>
        <w:t>,</w:t>
      </w:r>
      <w:r w:rsidRPr="007F565C">
        <w:rPr>
          <w:snapToGrid w:val="0"/>
          <w:sz w:val="24"/>
          <w:szCs w:val="24"/>
        </w:rPr>
        <w:t xml:space="preserve"> z objektu nebo oblastí, kde hrozí nebezpečí</w:t>
      </w:r>
      <w:r w:rsidR="006E7828">
        <w:rPr>
          <w:snapToGrid w:val="0"/>
          <w:sz w:val="24"/>
          <w:szCs w:val="24"/>
        </w:rPr>
        <w:t>,</w:t>
      </w:r>
      <w:r w:rsidRPr="007F565C">
        <w:rPr>
          <w:snapToGrid w:val="0"/>
          <w:sz w:val="24"/>
          <w:szCs w:val="24"/>
        </w:rPr>
        <w:t xml:space="preserve"> do bezpečného místa.</w:t>
      </w:r>
    </w:p>
    <w:p w:rsidR="007F565C" w:rsidRPr="007F565C" w:rsidRDefault="00F832C2" w:rsidP="006362A0">
      <w:pPr>
        <w:keepNext w:val="0"/>
        <w:numPr>
          <w:ilvl w:val="4"/>
          <w:numId w:val="53"/>
        </w:numPr>
        <w:tabs>
          <w:tab w:val="clear" w:pos="3637"/>
          <w:tab w:val="num" w:pos="567"/>
        </w:tabs>
        <w:suppressAutoHyphens w:val="0"/>
        <w:spacing w:line="240" w:lineRule="auto"/>
        <w:ind w:left="567" w:right="-1" w:hanging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Aktivace evakuace podle</w:t>
      </w:r>
      <w:r w:rsidR="00E46C6F">
        <w:rPr>
          <w:snapToGrid w:val="0"/>
          <w:sz w:val="24"/>
          <w:szCs w:val="24"/>
        </w:rPr>
        <w:t xml:space="preserve"> přílohy č. 7</w:t>
      </w:r>
      <w:r>
        <w:rPr>
          <w:snapToGrid w:val="0"/>
          <w:sz w:val="24"/>
          <w:szCs w:val="24"/>
        </w:rPr>
        <w:t xml:space="preserve"> </w:t>
      </w:r>
      <w:r w:rsidRPr="00F832C2">
        <w:rPr>
          <w:snapToGrid w:val="0"/>
          <w:sz w:val="24"/>
          <w:szCs w:val="24"/>
        </w:rPr>
        <w:t>Nařízení tajemníka</w:t>
      </w:r>
      <w:r>
        <w:rPr>
          <w:b/>
          <w:snapToGrid w:val="0"/>
          <w:sz w:val="24"/>
          <w:szCs w:val="24"/>
        </w:rPr>
        <w:t xml:space="preserve"> </w:t>
      </w:r>
      <w:r w:rsidRPr="00F832C2">
        <w:rPr>
          <w:snapToGrid w:val="0"/>
          <w:sz w:val="24"/>
          <w:szCs w:val="24"/>
        </w:rPr>
        <w:t>č. 1/2017</w:t>
      </w:r>
      <w:r>
        <w:rPr>
          <w:b/>
          <w:snapToGrid w:val="0"/>
          <w:sz w:val="24"/>
          <w:szCs w:val="24"/>
        </w:rPr>
        <w:t xml:space="preserve"> </w:t>
      </w:r>
      <w:r w:rsidRPr="00F832C2">
        <w:rPr>
          <w:snapToGrid w:val="0"/>
          <w:sz w:val="24"/>
          <w:szCs w:val="24"/>
        </w:rPr>
        <w:t>v oblasti BOZP, PO a</w:t>
      </w:r>
      <w:r>
        <w:rPr>
          <w:snapToGrid w:val="0"/>
          <w:sz w:val="24"/>
          <w:szCs w:val="24"/>
        </w:rPr>
        <w:t> </w:t>
      </w:r>
      <w:r w:rsidRPr="00F832C2">
        <w:rPr>
          <w:snapToGrid w:val="0"/>
          <w:sz w:val="24"/>
          <w:szCs w:val="24"/>
        </w:rPr>
        <w:t>Pokyny</w:t>
      </w:r>
      <w:r>
        <w:rPr>
          <w:snapToGrid w:val="0"/>
          <w:sz w:val="24"/>
          <w:szCs w:val="24"/>
        </w:rPr>
        <w:t xml:space="preserve"> </w:t>
      </w:r>
      <w:r w:rsidRPr="00F832C2">
        <w:rPr>
          <w:snapToGrid w:val="0"/>
          <w:sz w:val="24"/>
          <w:szCs w:val="24"/>
        </w:rPr>
        <w:t>pro</w:t>
      </w:r>
      <w:r w:rsidR="006362A0" w:rsidRPr="004512D0">
        <w:rPr>
          <w:sz w:val="24"/>
          <w:szCs w:val="24"/>
        </w:rPr>
        <w:t> </w:t>
      </w:r>
      <w:r w:rsidRPr="00F832C2">
        <w:rPr>
          <w:snapToGrid w:val="0"/>
          <w:sz w:val="24"/>
          <w:szCs w:val="24"/>
        </w:rPr>
        <w:t>př</w:t>
      </w:r>
      <w:r>
        <w:rPr>
          <w:snapToGrid w:val="0"/>
          <w:sz w:val="24"/>
          <w:szCs w:val="24"/>
        </w:rPr>
        <w:t xml:space="preserve">ípad mimořádné situace s nutným </w:t>
      </w:r>
      <w:r w:rsidRPr="00F832C2">
        <w:rPr>
          <w:snapToGrid w:val="0"/>
          <w:sz w:val="24"/>
          <w:szCs w:val="24"/>
        </w:rPr>
        <w:t>opuštěním budovy</w:t>
      </w:r>
      <w:r>
        <w:rPr>
          <w:snapToGrid w:val="0"/>
          <w:sz w:val="24"/>
          <w:szCs w:val="24"/>
        </w:rPr>
        <w:t>.</w:t>
      </w:r>
    </w:p>
    <w:p w:rsidR="007F565C" w:rsidRPr="007F565C" w:rsidRDefault="007F565C" w:rsidP="00563724">
      <w:pPr>
        <w:pStyle w:val="Odstavecseseznamem"/>
        <w:keepNext w:val="0"/>
        <w:widowControl w:val="0"/>
        <w:tabs>
          <w:tab w:val="left" w:pos="426"/>
        </w:tabs>
        <w:suppressAutoHyphens w:val="0"/>
        <w:spacing w:line="240" w:lineRule="auto"/>
        <w:ind w:left="927" w:right="284" w:hanging="360"/>
        <w:contextualSpacing w:val="0"/>
        <w:jc w:val="center"/>
        <w:rPr>
          <w:sz w:val="24"/>
          <w:szCs w:val="24"/>
        </w:rPr>
      </w:pPr>
    </w:p>
    <w:p w:rsidR="007F565C" w:rsidRPr="007F565C" w:rsidRDefault="007F565C" w:rsidP="00C47392">
      <w:pPr>
        <w:pStyle w:val="Odstavecseseznamem"/>
        <w:tabs>
          <w:tab w:val="left" w:pos="0"/>
        </w:tabs>
        <w:suppressAutoHyphens w:val="0"/>
        <w:spacing w:line="240" w:lineRule="auto"/>
        <w:ind w:left="0" w:right="-1"/>
        <w:contextualSpacing w:val="0"/>
        <w:jc w:val="center"/>
        <w:rPr>
          <w:sz w:val="24"/>
          <w:szCs w:val="24"/>
        </w:rPr>
      </w:pPr>
      <w:r w:rsidRPr="007F565C">
        <w:rPr>
          <w:sz w:val="24"/>
          <w:szCs w:val="24"/>
        </w:rPr>
        <w:t xml:space="preserve">Čl. </w:t>
      </w:r>
      <w:r w:rsidR="006E7828">
        <w:rPr>
          <w:sz w:val="24"/>
          <w:szCs w:val="24"/>
        </w:rPr>
        <w:t>32</w:t>
      </w:r>
    </w:p>
    <w:p w:rsidR="007F565C" w:rsidRDefault="007F565C" w:rsidP="00E97D49">
      <w:pPr>
        <w:pStyle w:val="Nadpis1"/>
      </w:pPr>
      <w:bookmarkStart w:id="35" w:name="_Toc496865298"/>
      <w:r w:rsidRPr="00A16357">
        <w:t>Poskytování první pomoci</w:t>
      </w:r>
      <w:bookmarkEnd w:id="35"/>
    </w:p>
    <w:p w:rsidR="00563724" w:rsidRPr="00A16357" w:rsidRDefault="00563724" w:rsidP="00C47392">
      <w:pPr>
        <w:suppressAutoHyphens w:val="0"/>
        <w:spacing w:line="240" w:lineRule="auto"/>
        <w:ind w:left="720"/>
        <w:jc w:val="center"/>
        <w:rPr>
          <w:b/>
          <w:bCs/>
          <w:sz w:val="24"/>
        </w:rPr>
      </w:pPr>
    </w:p>
    <w:p w:rsidR="007F565C" w:rsidRDefault="007F565C" w:rsidP="006362A0">
      <w:pPr>
        <w:suppressAutoHyphens w:val="0"/>
        <w:spacing w:line="240" w:lineRule="auto"/>
        <w:ind w:left="0" w:right="-1"/>
        <w:jc w:val="both"/>
        <w:rPr>
          <w:snapToGrid w:val="0"/>
          <w:sz w:val="24"/>
          <w:szCs w:val="22"/>
        </w:rPr>
      </w:pPr>
      <w:r w:rsidRPr="007F565C">
        <w:rPr>
          <w:snapToGrid w:val="0"/>
          <w:sz w:val="24"/>
          <w:szCs w:val="24"/>
        </w:rPr>
        <w:t>Pro poskytnutí první pomoci jsou v prostoru recepcí budov Úřadu A, B k dispozici lékárničky</w:t>
      </w:r>
      <w:r w:rsidRPr="007F565C">
        <w:rPr>
          <w:snapToGrid w:val="0"/>
          <w:sz w:val="24"/>
          <w:szCs w:val="22"/>
        </w:rPr>
        <w:t>.</w:t>
      </w:r>
    </w:p>
    <w:p w:rsidR="00C5332C" w:rsidRDefault="00C5332C" w:rsidP="00C47392">
      <w:pPr>
        <w:suppressAutoHyphens w:val="0"/>
        <w:spacing w:line="240" w:lineRule="auto"/>
        <w:ind w:left="0" w:right="0"/>
        <w:jc w:val="both"/>
        <w:rPr>
          <w:snapToGrid w:val="0"/>
          <w:sz w:val="24"/>
          <w:szCs w:val="22"/>
        </w:rPr>
      </w:pPr>
    </w:p>
    <w:p w:rsidR="007F565C" w:rsidRPr="007F565C" w:rsidRDefault="007F565C" w:rsidP="00C47392">
      <w:pPr>
        <w:pStyle w:val="Odstavecseseznamem"/>
        <w:tabs>
          <w:tab w:val="left" w:pos="0"/>
          <w:tab w:val="left" w:pos="9356"/>
        </w:tabs>
        <w:suppressAutoHyphens w:val="0"/>
        <w:spacing w:line="240" w:lineRule="auto"/>
        <w:ind w:left="0" w:right="-1"/>
        <w:contextualSpacing w:val="0"/>
        <w:jc w:val="center"/>
        <w:rPr>
          <w:sz w:val="24"/>
          <w:szCs w:val="24"/>
        </w:rPr>
      </w:pPr>
      <w:r w:rsidRPr="007F565C">
        <w:rPr>
          <w:sz w:val="24"/>
          <w:szCs w:val="24"/>
        </w:rPr>
        <w:t>Čl. 3</w:t>
      </w:r>
      <w:r w:rsidR="006E7828">
        <w:rPr>
          <w:sz w:val="24"/>
          <w:szCs w:val="24"/>
        </w:rPr>
        <w:t>3</w:t>
      </w:r>
    </w:p>
    <w:p w:rsidR="007F565C" w:rsidRDefault="007F565C" w:rsidP="00E97D49">
      <w:pPr>
        <w:pStyle w:val="Nadpis1"/>
      </w:pPr>
      <w:bookmarkStart w:id="36" w:name="_Toc496865299"/>
      <w:r w:rsidRPr="00A16357">
        <w:t>Ukládání dokumentů</w:t>
      </w:r>
      <w:bookmarkEnd w:id="36"/>
    </w:p>
    <w:p w:rsidR="00C353AF" w:rsidRPr="00A16357" w:rsidRDefault="00C353AF" w:rsidP="00C47392">
      <w:pPr>
        <w:tabs>
          <w:tab w:val="left" w:pos="0"/>
          <w:tab w:val="left" w:pos="9356"/>
        </w:tabs>
        <w:suppressAutoHyphens w:val="0"/>
        <w:spacing w:line="240" w:lineRule="auto"/>
        <w:ind w:left="0" w:right="-1"/>
        <w:jc w:val="center"/>
        <w:rPr>
          <w:b/>
          <w:bCs/>
          <w:sz w:val="24"/>
        </w:rPr>
      </w:pPr>
    </w:p>
    <w:p w:rsidR="007F565C" w:rsidRDefault="007F565C" w:rsidP="00C47392">
      <w:pPr>
        <w:suppressAutoHyphens w:val="0"/>
        <w:spacing w:line="240" w:lineRule="auto"/>
        <w:ind w:left="0" w:right="-1"/>
        <w:jc w:val="both"/>
        <w:rPr>
          <w:sz w:val="24"/>
          <w:szCs w:val="24"/>
        </w:rPr>
      </w:pPr>
      <w:r w:rsidRPr="007F565C">
        <w:rPr>
          <w:sz w:val="24"/>
          <w:szCs w:val="24"/>
        </w:rPr>
        <w:t xml:space="preserve">Dokumenty vzniklé podle této </w:t>
      </w:r>
      <w:r w:rsidR="00311D7B">
        <w:rPr>
          <w:sz w:val="24"/>
          <w:szCs w:val="24"/>
        </w:rPr>
        <w:t>S</w:t>
      </w:r>
      <w:r w:rsidRPr="007F565C">
        <w:rPr>
          <w:sz w:val="24"/>
          <w:szCs w:val="24"/>
        </w:rPr>
        <w:t>měrnice jsou evidovány a uloženy u jejich původce po</w:t>
      </w:r>
      <w:r w:rsidR="004B6011">
        <w:rPr>
          <w:sz w:val="24"/>
          <w:szCs w:val="24"/>
        </w:rPr>
        <w:t xml:space="preserve"> </w:t>
      </w:r>
      <w:r w:rsidRPr="007F565C">
        <w:rPr>
          <w:sz w:val="24"/>
          <w:szCs w:val="24"/>
        </w:rPr>
        <w:t>dobu</w:t>
      </w:r>
      <w:r w:rsidR="004B6011">
        <w:rPr>
          <w:sz w:val="24"/>
          <w:szCs w:val="24"/>
        </w:rPr>
        <w:t xml:space="preserve"> </w:t>
      </w:r>
      <w:r w:rsidRPr="007F565C">
        <w:rPr>
          <w:sz w:val="24"/>
          <w:szCs w:val="24"/>
        </w:rPr>
        <w:t>1</w:t>
      </w:r>
      <w:r w:rsidR="00413430">
        <w:rPr>
          <w:sz w:val="24"/>
          <w:szCs w:val="24"/>
        </w:rPr>
        <w:t> </w:t>
      </w:r>
      <w:r w:rsidRPr="007F565C">
        <w:rPr>
          <w:sz w:val="24"/>
          <w:szCs w:val="24"/>
        </w:rPr>
        <w:t>roku,</w:t>
      </w:r>
      <w:r w:rsidR="004B6011">
        <w:rPr>
          <w:sz w:val="24"/>
          <w:szCs w:val="24"/>
        </w:rPr>
        <w:t xml:space="preserve"> </w:t>
      </w:r>
      <w:r w:rsidRPr="007F565C">
        <w:rPr>
          <w:sz w:val="24"/>
          <w:szCs w:val="24"/>
        </w:rPr>
        <w:t>pokud není upraveno vnitřním organizačním předpisem Úřadu jinak.</w:t>
      </w:r>
    </w:p>
    <w:p w:rsidR="007F565C" w:rsidRPr="007F565C" w:rsidRDefault="007F565C" w:rsidP="00030085">
      <w:pPr>
        <w:pStyle w:val="Odstavecseseznamem"/>
        <w:keepNext w:val="0"/>
        <w:widowControl w:val="0"/>
        <w:tabs>
          <w:tab w:val="left" w:pos="426"/>
        </w:tabs>
        <w:suppressAutoHyphens w:val="0"/>
        <w:spacing w:line="240" w:lineRule="auto"/>
        <w:ind w:left="927" w:right="284" w:hanging="360"/>
        <w:jc w:val="center"/>
        <w:rPr>
          <w:sz w:val="24"/>
          <w:szCs w:val="24"/>
        </w:rPr>
      </w:pPr>
    </w:p>
    <w:p w:rsidR="007F565C" w:rsidRPr="00030085" w:rsidRDefault="007F565C" w:rsidP="00C47392">
      <w:pPr>
        <w:pStyle w:val="Odstavecseseznamem"/>
        <w:tabs>
          <w:tab w:val="left" w:pos="0"/>
          <w:tab w:val="left" w:pos="9356"/>
        </w:tabs>
        <w:suppressAutoHyphens w:val="0"/>
        <w:spacing w:line="240" w:lineRule="auto"/>
        <w:ind w:left="0" w:right="0"/>
        <w:contextualSpacing w:val="0"/>
        <w:jc w:val="center"/>
        <w:rPr>
          <w:sz w:val="24"/>
          <w:szCs w:val="24"/>
        </w:rPr>
      </w:pPr>
      <w:r w:rsidRPr="00030085">
        <w:rPr>
          <w:sz w:val="24"/>
          <w:szCs w:val="24"/>
        </w:rPr>
        <w:t>Čl. 3</w:t>
      </w:r>
      <w:r w:rsidR="006E7828">
        <w:rPr>
          <w:sz w:val="24"/>
          <w:szCs w:val="24"/>
        </w:rPr>
        <w:t>4</w:t>
      </w:r>
    </w:p>
    <w:p w:rsidR="00030085" w:rsidRDefault="007F565C" w:rsidP="00E97D49">
      <w:pPr>
        <w:pStyle w:val="Nadpis1"/>
      </w:pPr>
      <w:bookmarkStart w:id="37" w:name="_Toc496865300"/>
      <w:r w:rsidRPr="00A16357">
        <w:t>Pověřené osoby</w:t>
      </w:r>
      <w:bookmarkEnd w:id="37"/>
    </w:p>
    <w:p w:rsidR="00563724" w:rsidRPr="00A16357" w:rsidRDefault="00563724" w:rsidP="00C47392">
      <w:pPr>
        <w:tabs>
          <w:tab w:val="left" w:pos="0"/>
          <w:tab w:val="left" w:pos="9356"/>
        </w:tabs>
        <w:suppressAutoHyphens w:val="0"/>
        <w:spacing w:line="240" w:lineRule="auto"/>
        <w:ind w:left="0" w:right="0"/>
        <w:jc w:val="center"/>
        <w:rPr>
          <w:b/>
          <w:bCs/>
          <w:sz w:val="24"/>
        </w:rPr>
      </w:pPr>
    </w:p>
    <w:p w:rsidR="00030085" w:rsidRPr="00030085" w:rsidRDefault="000B41A7" w:rsidP="00C47392">
      <w:pPr>
        <w:numPr>
          <w:ilvl w:val="0"/>
          <w:numId w:val="58"/>
        </w:numPr>
        <w:tabs>
          <w:tab w:val="clear" w:pos="757"/>
          <w:tab w:val="left" w:pos="567"/>
        </w:tabs>
        <w:suppressAutoHyphens w:val="0"/>
        <w:spacing w:line="240" w:lineRule="auto"/>
        <w:ind w:left="567" w:right="0" w:hanging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</w:t>
      </w:r>
      <w:r w:rsidR="00030085" w:rsidRPr="00030085">
        <w:rPr>
          <w:snapToGrid w:val="0"/>
          <w:sz w:val="24"/>
          <w:szCs w:val="24"/>
        </w:rPr>
        <w:t>ověřen</w:t>
      </w:r>
      <w:r w:rsidR="00903A10">
        <w:rPr>
          <w:snapToGrid w:val="0"/>
          <w:sz w:val="24"/>
          <w:szCs w:val="24"/>
        </w:rPr>
        <w:t>á</w:t>
      </w:r>
      <w:r w:rsidR="00030085" w:rsidRPr="00030085">
        <w:rPr>
          <w:snapToGrid w:val="0"/>
          <w:sz w:val="24"/>
          <w:szCs w:val="24"/>
        </w:rPr>
        <w:t xml:space="preserve"> osob</w:t>
      </w:r>
      <w:r w:rsidR="00903A10">
        <w:rPr>
          <w:snapToGrid w:val="0"/>
          <w:sz w:val="24"/>
          <w:szCs w:val="24"/>
        </w:rPr>
        <w:t>a</w:t>
      </w:r>
      <w:r w:rsidR="00030085" w:rsidRPr="00030085">
        <w:rPr>
          <w:snapToGrid w:val="0"/>
          <w:sz w:val="24"/>
          <w:szCs w:val="24"/>
        </w:rPr>
        <w:t xml:space="preserve"> správce</w:t>
      </w:r>
      <w:r>
        <w:rPr>
          <w:snapToGrid w:val="0"/>
          <w:sz w:val="24"/>
          <w:szCs w:val="24"/>
        </w:rPr>
        <w:t>,</w:t>
      </w:r>
      <w:r w:rsidR="00030085" w:rsidRPr="00030085">
        <w:rPr>
          <w:snapToGrid w:val="0"/>
          <w:sz w:val="24"/>
          <w:szCs w:val="24"/>
        </w:rPr>
        <w:t xml:space="preserve"> pověřen</w:t>
      </w:r>
      <w:r w:rsidR="00903A10">
        <w:rPr>
          <w:snapToGrid w:val="0"/>
          <w:sz w:val="24"/>
          <w:szCs w:val="24"/>
        </w:rPr>
        <w:t>ý</w:t>
      </w:r>
      <w:r w:rsidR="00030085" w:rsidRPr="00030085">
        <w:rPr>
          <w:snapToGrid w:val="0"/>
          <w:sz w:val="24"/>
          <w:szCs w:val="24"/>
        </w:rPr>
        <w:t xml:space="preserve"> zaměstnan</w:t>
      </w:r>
      <w:r w:rsidR="00903A10">
        <w:rPr>
          <w:snapToGrid w:val="0"/>
          <w:sz w:val="24"/>
          <w:szCs w:val="24"/>
        </w:rPr>
        <w:t>e</w:t>
      </w:r>
      <w:r w:rsidR="00030085" w:rsidRPr="00030085">
        <w:rPr>
          <w:snapToGrid w:val="0"/>
          <w:sz w:val="24"/>
          <w:szCs w:val="24"/>
        </w:rPr>
        <w:t>c KMČ</w:t>
      </w:r>
      <w:r>
        <w:rPr>
          <w:snapToGrid w:val="0"/>
          <w:sz w:val="24"/>
          <w:szCs w:val="24"/>
        </w:rPr>
        <w:t xml:space="preserve"> a</w:t>
      </w:r>
      <w:r w:rsidRPr="000B41A7">
        <w:t xml:space="preserve"> </w:t>
      </w:r>
      <w:r>
        <w:rPr>
          <w:snapToGrid w:val="0"/>
          <w:sz w:val="24"/>
          <w:szCs w:val="24"/>
        </w:rPr>
        <w:t>p</w:t>
      </w:r>
      <w:r w:rsidRPr="000B41A7">
        <w:rPr>
          <w:snapToGrid w:val="0"/>
          <w:sz w:val="24"/>
          <w:szCs w:val="24"/>
        </w:rPr>
        <w:t>ověřen</w:t>
      </w:r>
      <w:r>
        <w:rPr>
          <w:snapToGrid w:val="0"/>
          <w:sz w:val="24"/>
          <w:szCs w:val="24"/>
        </w:rPr>
        <w:t>í</w:t>
      </w:r>
      <w:r w:rsidRPr="000B41A7">
        <w:rPr>
          <w:snapToGrid w:val="0"/>
          <w:sz w:val="24"/>
          <w:szCs w:val="24"/>
        </w:rPr>
        <w:t xml:space="preserve"> zástupc</w:t>
      </w:r>
      <w:r>
        <w:rPr>
          <w:snapToGrid w:val="0"/>
          <w:sz w:val="24"/>
          <w:szCs w:val="24"/>
        </w:rPr>
        <w:t>i</w:t>
      </w:r>
      <w:r w:rsidRPr="000B41A7">
        <w:rPr>
          <w:snapToGrid w:val="0"/>
          <w:sz w:val="24"/>
          <w:szCs w:val="24"/>
        </w:rPr>
        <w:t xml:space="preserve"> KMČ</w:t>
      </w:r>
      <w:r w:rsidR="00030085" w:rsidRPr="00030085">
        <w:rPr>
          <w:snapToGrid w:val="0"/>
          <w:sz w:val="24"/>
          <w:szCs w:val="24"/>
        </w:rPr>
        <w:t xml:space="preserve"> jsou uveden</w:t>
      </w:r>
      <w:r>
        <w:rPr>
          <w:snapToGrid w:val="0"/>
          <w:sz w:val="24"/>
          <w:szCs w:val="24"/>
        </w:rPr>
        <w:t>i</w:t>
      </w:r>
      <w:r w:rsidR="00030085" w:rsidRPr="00030085">
        <w:rPr>
          <w:snapToGrid w:val="0"/>
          <w:sz w:val="24"/>
          <w:szCs w:val="24"/>
        </w:rPr>
        <w:t xml:space="preserve"> v</w:t>
      </w:r>
      <w:r>
        <w:rPr>
          <w:snapToGrid w:val="0"/>
          <w:sz w:val="24"/>
          <w:szCs w:val="24"/>
        </w:rPr>
        <w:t> </w:t>
      </w:r>
      <w:r w:rsidR="00030085" w:rsidRPr="00030085">
        <w:rPr>
          <w:snapToGrid w:val="0"/>
          <w:sz w:val="24"/>
          <w:szCs w:val="24"/>
        </w:rPr>
        <w:t>příloze</w:t>
      </w:r>
      <w:r>
        <w:rPr>
          <w:snapToGrid w:val="0"/>
          <w:sz w:val="24"/>
          <w:szCs w:val="24"/>
        </w:rPr>
        <w:t xml:space="preserve"> </w:t>
      </w:r>
      <w:r w:rsidR="00030085" w:rsidRPr="00030085">
        <w:rPr>
          <w:snapToGrid w:val="0"/>
          <w:sz w:val="24"/>
          <w:szCs w:val="24"/>
        </w:rPr>
        <w:t xml:space="preserve">č. 19 této </w:t>
      </w:r>
      <w:r w:rsidR="00311D7B">
        <w:rPr>
          <w:snapToGrid w:val="0"/>
          <w:sz w:val="24"/>
          <w:szCs w:val="24"/>
        </w:rPr>
        <w:t>Směrnice.</w:t>
      </w:r>
      <w:r w:rsidR="00903A10">
        <w:rPr>
          <w:snapToGrid w:val="0"/>
          <w:sz w:val="24"/>
          <w:szCs w:val="24"/>
        </w:rPr>
        <w:t xml:space="preserve"> </w:t>
      </w:r>
    </w:p>
    <w:p w:rsidR="00030085" w:rsidRPr="00030085" w:rsidRDefault="00030085" w:rsidP="00C353AF">
      <w:pPr>
        <w:keepNext w:val="0"/>
        <w:numPr>
          <w:ilvl w:val="0"/>
          <w:numId w:val="58"/>
        </w:numPr>
        <w:tabs>
          <w:tab w:val="clear" w:pos="757"/>
          <w:tab w:val="left" w:pos="567"/>
        </w:tabs>
        <w:suppressAutoHyphens w:val="0"/>
        <w:spacing w:line="240" w:lineRule="auto"/>
        <w:ind w:left="567" w:right="-1" w:hanging="567"/>
        <w:jc w:val="both"/>
        <w:rPr>
          <w:snapToGrid w:val="0"/>
          <w:sz w:val="24"/>
          <w:szCs w:val="24"/>
        </w:rPr>
      </w:pPr>
      <w:r w:rsidRPr="00030085">
        <w:rPr>
          <w:snapToGrid w:val="0"/>
          <w:sz w:val="24"/>
          <w:szCs w:val="24"/>
        </w:rPr>
        <w:t xml:space="preserve">Za aktualizaci přílohy č. 19 této </w:t>
      </w:r>
      <w:r w:rsidR="00311D7B">
        <w:rPr>
          <w:snapToGrid w:val="0"/>
          <w:sz w:val="24"/>
          <w:szCs w:val="24"/>
        </w:rPr>
        <w:t>S</w:t>
      </w:r>
      <w:r w:rsidRPr="00030085">
        <w:rPr>
          <w:snapToGrid w:val="0"/>
          <w:sz w:val="24"/>
          <w:szCs w:val="24"/>
        </w:rPr>
        <w:t xml:space="preserve">měrnice odpovídá vedoucí </w:t>
      </w:r>
      <w:r>
        <w:rPr>
          <w:snapToGrid w:val="0"/>
          <w:sz w:val="24"/>
          <w:szCs w:val="24"/>
        </w:rPr>
        <w:t>KMČ.</w:t>
      </w:r>
    </w:p>
    <w:p w:rsidR="00030085" w:rsidRDefault="00030085" w:rsidP="00030085">
      <w:pPr>
        <w:keepNext w:val="0"/>
        <w:tabs>
          <w:tab w:val="left" w:pos="993"/>
        </w:tabs>
        <w:suppressAutoHyphens w:val="0"/>
        <w:spacing w:line="240" w:lineRule="auto"/>
        <w:ind w:left="993" w:right="0"/>
        <w:jc w:val="both"/>
        <w:rPr>
          <w:snapToGrid w:val="0"/>
          <w:sz w:val="24"/>
          <w:szCs w:val="24"/>
        </w:rPr>
      </w:pPr>
    </w:p>
    <w:p w:rsidR="00944A66" w:rsidRPr="00030085" w:rsidRDefault="00944A66" w:rsidP="00944A66">
      <w:pPr>
        <w:pStyle w:val="Odstavecseseznamem"/>
        <w:tabs>
          <w:tab w:val="left" w:pos="0"/>
          <w:tab w:val="left" w:pos="9356"/>
        </w:tabs>
        <w:suppressAutoHyphens w:val="0"/>
        <w:spacing w:line="240" w:lineRule="auto"/>
        <w:ind w:left="0" w:right="0"/>
        <w:contextualSpacing w:val="0"/>
        <w:jc w:val="center"/>
        <w:rPr>
          <w:sz w:val="24"/>
          <w:szCs w:val="24"/>
        </w:rPr>
      </w:pPr>
      <w:r w:rsidRPr="00030085">
        <w:rPr>
          <w:sz w:val="24"/>
          <w:szCs w:val="24"/>
        </w:rPr>
        <w:t>Čl. 3</w:t>
      </w:r>
      <w:r>
        <w:rPr>
          <w:sz w:val="24"/>
          <w:szCs w:val="24"/>
        </w:rPr>
        <w:t>5</w:t>
      </w:r>
    </w:p>
    <w:p w:rsidR="00944A66" w:rsidRDefault="00944A66" w:rsidP="00944A66">
      <w:pPr>
        <w:pStyle w:val="Nadpis1"/>
      </w:pPr>
      <w:bookmarkStart w:id="38" w:name="_Toc496865301"/>
      <w:r>
        <w:t>Bezpečnostní a zabezpečovací systémy</w:t>
      </w:r>
      <w:bookmarkEnd w:id="38"/>
    </w:p>
    <w:p w:rsidR="00944A66" w:rsidRPr="00944A66" w:rsidRDefault="00944A66" w:rsidP="00944A66">
      <w:pPr>
        <w:rPr>
          <w:lang w:eastAsia="ar-SA"/>
        </w:rPr>
      </w:pPr>
    </w:p>
    <w:p w:rsidR="00944A66" w:rsidRDefault="00944A66" w:rsidP="00944A66">
      <w:pPr>
        <w:pStyle w:val="Odstavecseseznamem"/>
        <w:keepNext w:val="0"/>
        <w:widowControl w:val="0"/>
        <w:tabs>
          <w:tab w:val="left" w:pos="426"/>
        </w:tabs>
        <w:suppressAutoHyphens w:val="0"/>
        <w:spacing w:line="240" w:lineRule="auto"/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>Zabezpečení objektů Úřadu je zajišťováno následujícími bezpečnostními a zabezpečovacími systémy (dále jen BS):</w:t>
      </w:r>
    </w:p>
    <w:p w:rsidR="00944A66" w:rsidRDefault="00944A66" w:rsidP="00944A66">
      <w:pPr>
        <w:pStyle w:val="Odstavecseseznamem"/>
        <w:keepNext w:val="0"/>
        <w:widowControl w:val="0"/>
        <w:tabs>
          <w:tab w:val="left" w:pos="426"/>
        </w:tabs>
        <w:suppressAutoHyphens w:val="0"/>
        <w:spacing w:line="240" w:lineRule="auto"/>
        <w:ind w:left="567" w:right="284"/>
        <w:jc w:val="both"/>
        <w:rPr>
          <w:sz w:val="24"/>
          <w:szCs w:val="24"/>
        </w:rPr>
      </w:pPr>
    </w:p>
    <w:p w:rsidR="00944A66" w:rsidRDefault="00944A66" w:rsidP="00944A66">
      <w:pPr>
        <w:pStyle w:val="Odstavecseseznamem"/>
        <w:keepNext w:val="0"/>
        <w:widowControl w:val="0"/>
        <w:numPr>
          <w:ilvl w:val="1"/>
          <w:numId w:val="62"/>
        </w:numPr>
        <w:tabs>
          <w:tab w:val="left" w:pos="426"/>
        </w:tabs>
        <w:suppressAutoHyphens w:val="0"/>
        <w:spacing w:line="240" w:lineRule="auto"/>
        <w:ind w:left="993" w:righ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fyzickou ostrahou,</w:t>
      </w:r>
    </w:p>
    <w:p w:rsidR="00944A66" w:rsidRDefault="00944A66" w:rsidP="00944A66">
      <w:pPr>
        <w:pStyle w:val="Odstavecseseznamem"/>
        <w:keepNext w:val="0"/>
        <w:widowControl w:val="0"/>
        <w:numPr>
          <w:ilvl w:val="1"/>
          <w:numId w:val="62"/>
        </w:numPr>
        <w:tabs>
          <w:tab w:val="left" w:pos="426"/>
        </w:tabs>
        <w:suppressAutoHyphens w:val="0"/>
        <w:spacing w:line="240" w:lineRule="auto"/>
        <w:ind w:left="993" w:righ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elektronickou zabezpečovací signalizací (EZS),</w:t>
      </w:r>
    </w:p>
    <w:p w:rsidR="00944A66" w:rsidRDefault="00944A66" w:rsidP="00944A66">
      <w:pPr>
        <w:pStyle w:val="Odstavecseseznamem"/>
        <w:keepNext w:val="0"/>
        <w:widowControl w:val="0"/>
        <w:numPr>
          <w:ilvl w:val="1"/>
          <w:numId w:val="62"/>
        </w:numPr>
        <w:tabs>
          <w:tab w:val="left" w:pos="426"/>
        </w:tabs>
        <w:suppressAutoHyphens w:val="0"/>
        <w:spacing w:line="240" w:lineRule="auto"/>
        <w:ind w:left="993" w:righ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systém</w:t>
      </w:r>
      <w:r w:rsidR="00F45E46">
        <w:rPr>
          <w:sz w:val="24"/>
          <w:szCs w:val="24"/>
        </w:rPr>
        <w:t xml:space="preserve">em </w:t>
      </w:r>
      <w:r>
        <w:rPr>
          <w:sz w:val="24"/>
          <w:szCs w:val="24"/>
        </w:rPr>
        <w:t xml:space="preserve">optické kontroly s videozáznamem (CCTV), </w:t>
      </w:r>
    </w:p>
    <w:p w:rsidR="00944A66" w:rsidRDefault="00944A66" w:rsidP="00944A66">
      <w:pPr>
        <w:pStyle w:val="Odstavecseseznamem"/>
        <w:keepNext w:val="0"/>
        <w:widowControl w:val="0"/>
        <w:numPr>
          <w:ilvl w:val="1"/>
          <w:numId w:val="62"/>
        </w:numPr>
        <w:tabs>
          <w:tab w:val="left" w:pos="426"/>
        </w:tabs>
        <w:suppressAutoHyphens w:val="0"/>
        <w:spacing w:line="240" w:lineRule="auto"/>
        <w:ind w:left="993" w:righ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systémem kontroly vstupů (SKV), </w:t>
      </w:r>
    </w:p>
    <w:p w:rsidR="00944A66" w:rsidRPr="008B7313" w:rsidRDefault="00944A66" w:rsidP="00944A66">
      <w:pPr>
        <w:pStyle w:val="Odstavecseseznamem"/>
        <w:keepNext w:val="0"/>
        <w:widowControl w:val="0"/>
        <w:numPr>
          <w:ilvl w:val="1"/>
          <w:numId w:val="62"/>
        </w:numPr>
        <w:tabs>
          <w:tab w:val="left" w:pos="426"/>
        </w:tabs>
        <w:suppressAutoHyphens w:val="0"/>
        <w:spacing w:line="240" w:lineRule="auto"/>
        <w:ind w:left="993" w:righ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>elektronickou požární signalizací (EPS),</w:t>
      </w:r>
    </w:p>
    <w:p w:rsidR="00944A66" w:rsidRDefault="00944A66" w:rsidP="00944A66">
      <w:pPr>
        <w:pStyle w:val="Odstavecseseznamem"/>
        <w:keepNext w:val="0"/>
        <w:widowControl w:val="0"/>
        <w:numPr>
          <w:ilvl w:val="1"/>
          <w:numId w:val="62"/>
        </w:numPr>
        <w:tabs>
          <w:tab w:val="left" w:pos="426"/>
        </w:tabs>
        <w:suppressAutoHyphens w:val="0"/>
        <w:spacing w:line="240" w:lineRule="auto"/>
        <w:ind w:left="993" w:righ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evakuačním rozhlasem (ER). </w:t>
      </w:r>
    </w:p>
    <w:p w:rsidR="00944A66" w:rsidRDefault="00944A66" w:rsidP="00030085">
      <w:pPr>
        <w:keepNext w:val="0"/>
        <w:tabs>
          <w:tab w:val="left" w:pos="993"/>
        </w:tabs>
        <w:suppressAutoHyphens w:val="0"/>
        <w:spacing w:line="240" w:lineRule="auto"/>
        <w:ind w:left="993" w:right="0"/>
        <w:jc w:val="both"/>
        <w:rPr>
          <w:snapToGrid w:val="0"/>
          <w:sz w:val="24"/>
          <w:szCs w:val="24"/>
        </w:rPr>
      </w:pPr>
    </w:p>
    <w:p w:rsidR="00944A66" w:rsidRPr="00030085" w:rsidRDefault="00944A66" w:rsidP="00944A66">
      <w:pPr>
        <w:pStyle w:val="Odstavecseseznamem"/>
        <w:tabs>
          <w:tab w:val="left" w:pos="0"/>
          <w:tab w:val="left" w:pos="9356"/>
        </w:tabs>
        <w:suppressAutoHyphens w:val="0"/>
        <w:spacing w:line="240" w:lineRule="auto"/>
        <w:ind w:left="0" w:right="0"/>
        <w:contextualSpacing w:val="0"/>
        <w:jc w:val="center"/>
        <w:rPr>
          <w:sz w:val="24"/>
          <w:szCs w:val="24"/>
        </w:rPr>
      </w:pPr>
      <w:r w:rsidRPr="00030085">
        <w:rPr>
          <w:sz w:val="24"/>
          <w:szCs w:val="24"/>
        </w:rPr>
        <w:t>Čl. 3</w:t>
      </w:r>
      <w:r>
        <w:rPr>
          <w:sz w:val="24"/>
          <w:szCs w:val="24"/>
        </w:rPr>
        <w:t>6</w:t>
      </w:r>
    </w:p>
    <w:p w:rsidR="00944A66" w:rsidRDefault="00944A66" w:rsidP="00944A66">
      <w:pPr>
        <w:pStyle w:val="Nadpis1"/>
      </w:pPr>
      <w:bookmarkStart w:id="39" w:name="_Toc496865302"/>
      <w:r>
        <w:t>Systém a režim provozu bezpečnostních systémů</w:t>
      </w:r>
      <w:bookmarkEnd w:id="39"/>
    </w:p>
    <w:p w:rsidR="00944A66" w:rsidRDefault="00944A66" w:rsidP="00030085">
      <w:pPr>
        <w:keepNext w:val="0"/>
        <w:tabs>
          <w:tab w:val="left" w:pos="993"/>
        </w:tabs>
        <w:suppressAutoHyphens w:val="0"/>
        <w:spacing w:line="240" w:lineRule="auto"/>
        <w:ind w:left="993" w:right="0"/>
        <w:jc w:val="both"/>
        <w:rPr>
          <w:snapToGrid w:val="0"/>
          <w:sz w:val="24"/>
          <w:szCs w:val="24"/>
        </w:rPr>
      </w:pPr>
    </w:p>
    <w:p w:rsidR="00944A66" w:rsidRDefault="00944A66" w:rsidP="00944A66">
      <w:pPr>
        <w:keepNext w:val="0"/>
        <w:widowControl w:val="0"/>
        <w:numPr>
          <w:ilvl w:val="0"/>
          <w:numId w:val="63"/>
        </w:numPr>
        <w:tabs>
          <w:tab w:val="left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 w:rsidRPr="00A84CA4">
        <w:rPr>
          <w:sz w:val="24"/>
          <w:szCs w:val="24"/>
        </w:rPr>
        <w:t xml:space="preserve">Obsluha </w:t>
      </w:r>
      <w:r>
        <w:rPr>
          <w:sz w:val="24"/>
          <w:szCs w:val="24"/>
        </w:rPr>
        <w:t>BS je prováděna z prostoru recepce. Ve stanoveném denním a nočním režimu jsou prováděna opatření vedoucí k odstranění nebezpečí a ohrožení objektu. Tato ohrožení jsou signalizována instalovaným zařízením.</w:t>
      </w:r>
    </w:p>
    <w:p w:rsidR="00944A66" w:rsidRDefault="00944A66" w:rsidP="00944A66">
      <w:pPr>
        <w:keepNext w:val="0"/>
        <w:widowControl w:val="0"/>
        <w:numPr>
          <w:ilvl w:val="0"/>
          <w:numId w:val="63"/>
        </w:numPr>
        <w:tabs>
          <w:tab w:val="left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>
        <w:rPr>
          <w:sz w:val="24"/>
          <w:szCs w:val="24"/>
        </w:rPr>
        <w:t>Odpovědnost za provoz, údržbu a pravidelné revize těchto BS odpovídá manažer fyzické a technické bezpečnosti, požární technik a technik bezpečnosti práce v rozsahu svých působností.</w:t>
      </w:r>
    </w:p>
    <w:p w:rsidR="00944A66" w:rsidRDefault="00944A66" w:rsidP="00944A66">
      <w:pPr>
        <w:keepNext w:val="0"/>
        <w:widowControl w:val="0"/>
        <w:numPr>
          <w:ilvl w:val="0"/>
          <w:numId w:val="63"/>
        </w:numPr>
        <w:tabs>
          <w:tab w:val="left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>
        <w:rPr>
          <w:sz w:val="24"/>
          <w:szCs w:val="24"/>
        </w:rPr>
        <w:t>Prostřednictvím Elektronické zabezpečovací signalizace (EZS) je prováděno střežení pláště budov a vybraných prostor objektu v režimech den a noc. Obsluha je prováděna pracovníky ostrahy objektu.</w:t>
      </w:r>
      <w:r w:rsidRPr="00944A66">
        <w:rPr>
          <w:sz w:val="24"/>
          <w:szCs w:val="24"/>
        </w:rPr>
        <w:t xml:space="preserve"> </w:t>
      </w:r>
      <w:r w:rsidRPr="003241F5">
        <w:rPr>
          <w:sz w:val="24"/>
          <w:szCs w:val="24"/>
        </w:rPr>
        <w:t>Nepřetržitě po dobu 24 hod. denně zajištuje signalizaci neoprávněného vniknutí do zabezpečen</w:t>
      </w:r>
      <w:r>
        <w:rPr>
          <w:sz w:val="24"/>
          <w:szCs w:val="24"/>
        </w:rPr>
        <w:t>ých prostor a zabezpečených zón a</w:t>
      </w:r>
      <w:r w:rsidRPr="003241F5">
        <w:rPr>
          <w:sz w:val="24"/>
          <w:szCs w:val="24"/>
        </w:rPr>
        <w:t xml:space="preserve"> použití „tísňového tlačítka“ na pracovišti. Ústředny EZS jsou umístněné na recepcích jednotlivých objektů.</w:t>
      </w:r>
      <w:r>
        <w:rPr>
          <w:sz w:val="24"/>
          <w:szCs w:val="24"/>
        </w:rPr>
        <w:t xml:space="preserve"> </w:t>
      </w:r>
    </w:p>
    <w:p w:rsidR="00944A66" w:rsidRPr="00343B8C" w:rsidRDefault="00944A66" w:rsidP="00944A66">
      <w:pPr>
        <w:keepNext w:val="0"/>
        <w:widowControl w:val="0"/>
        <w:numPr>
          <w:ilvl w:val="0"/>
          <w:numId w:val="63"/>
        </w:numPr>
        <w:tabs>
          <w:tab w:val="left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 w:rsidRPr="00343B8C">
        <w:rPr>
          <w:sz w:val="24"/>
          <w:szCs w:val="24"/>
        </w:rPr>
        <w:t>Systém</w:t>
      </w:r>
      <w:r>
        <w:rPr>
          <w:sz w:val="24"/>
          <w:szCs w:val="24"/>
        </w:rPr>
        <w:t>em</w:t>
      </w:r>
      <w:r w:rsidRPr="00343B8C">
        <w:rPr>
          <w:sz w:val="24"/>
          <w:szCs w:val="24"/>
        </w:rPr>
        <w:t xml:space="preserve"> optické kontroly s videozáznamem (CCTV) je prováděn</w:t>
      </w:r>
      <w:r>
        <w:rPr>
          <w:sz w:val="24"/>
          <w:szCs w:val="24"/>
        </w:rPr>
        <w:t>o</w:t>
      </w:r>
      <w:r w:rsidRPr="00343B8C">
        <w:rPr>
          <w:sz w:val="24"/>
          <w:szCs w:val="24"/>
        </w:rPr>
        <w:t xml:space="preserve"> trvalé střežení vybraných prostor, zejména vchodů. Monitoring je prováděn</w:t>
      </w:r>
      <w:r w:rsidRPr="00944A66">
        <w:rPr>
          <w:sz w:val="24"/>
          <w:szCs w:val="24"/>
        </w:rPr>
        <w:t xml:space="preserve"> </w:t>
      </w:r>
      <w:r w:rsidRPr="00343B8C">
        <w:rPr>
          <w:sz w:val="24"/>
          <w:szCs w:val="24"/>
        </w:rPr>
        <w:t>pouze náhodně v reálném čase pracovníky recepce a o</w:t>
      </w:r>
      <w:r>
        <w:rPr>
          <w:sz w:val="24"/>
          <w:szCs w:val="24"/>
        </w:rPr>
        <w:t>strahy</w:t>
      </w:r>
      <w:r w:rsidRPr="00343B8C">
        <w:rPr>
          <w:sz w:val="24"/>
          <w:szCs w:val="24"/>
        </w:rPr>
        <w:t xml:space="preserve"> objektu. Systém umožňuje monitoring bez možnosti zpětného časového posunu pomocí instalovaných monitorů na recepcích budov</w:t>
      </w:r>
      <w:r>
        <w:rPr>
          <w:sz w:val="24"/>
          <w:szCs w:val="24"/>
        </w:rPr>
        <w:t xml:space="preserve"> Ú</w:t>
      </w:r>
      <w:r w:rsidRPr="00343B8C">
        <w:rPr>
          <w:sz w:val="24"/>
          <w:szCs w:val="24"/>
        </w:rPr>
        <w:t>řadu. Výstupy z kamer jsou zaznamenávány na záznamové zařízen</w:t>
      </w:r>
      <w:r>
        <w:rPr>
          <w:sz w:val="24"/>
          <w:szCs w:val="24"/>
        </w:rPr>
        <w:t>í</w:t>
      </w:r>
      <w:r w:rsidRPr="00343B8C">
        <w:rPr>
          <w:sz w:val="24"/>
          <w:szCs w:val="24"/>
        </w:rPr>
        <w:t>, které je umístěn</w:t>
      </w:r>
      <w:r>
        <w:rPr>
          <w:sz w:val="24"/>
          <w:szCs w:val="24"/>
        </w:rPr>
        <w:t>o</w:t>
      </w:r>
      <w:r w:rsidRPr="00343B8C">
        <w:rPr>
          <w:sz w:val="24"/>
          <w:szCs w:val="24"/>
        </w:rPr>
        <w:t xml:space="preserve"> v</w:t>
      </w:r>
      <w:r w:rsidR="00BA526E">
        <w:rPr>
          <w:sz w:val="24"/>
          <w:szCs w:val="24"/>
        </w:rPr>
        <w:t> </w:t>
      </w:r>
      <w:r w:rsidRPr="00343B8C">
        <w:rPr>
          <w:sz w:val="24"/>
          <w:szCs w:val="24"/>
        </w:rPr>
        <w:t>serverovn</w:t>
      </w:r>
      <w:r>
        <w:rPr>
          <w:sz w:val="24"/>
          <w:szCs w:val="24"/>
        </w:rPr>
        <w:t>ě</w:t>
      </w:r>
      <w:r w:rsidRPr="00343B8C">
        <w:rPr>
          <w:sz w:val="24"/>
          <w:szCs w:val="24"/>
        </w:rPr>
        <w:t xml:space="preserve"> ICT </w:t>
      </w:r>
      <w:r>
        <w:rPr>
          <w:sz w:val="24"/>
          <w:szCs w:val="24"/>
        </w:rPr>
        <w:t>Ú</w:t>
      </w:r>
      <w:r w:rsidRPr="00343B8C">
        <w:rPr>
          <w:sz w:val="24"/>
          <w:szCs w:val="24"/>
        </w:rPr>
        <w:t>řadu s režimovým přístup</w:t>
      </w:r>
      <w:r>
        <w:rPr>
          <w:sz w:val="24"/>
          <w:szCs w:val="24"/>
        </w:rPr>
        <w:t>em,</w:t>
      </w:r>
      <w:r w:rsidRPr="00343B8C">
        <w:rPr>
          <w:sz w:val="24"/>
          <w:szCs w:val="24"/>
        </w:rPr>
        <w:t xml:space="preserve"> dle pokyn</w:t>
      </w:r>
      <w:r w:rsidR="007B3D5A">
        <w:rPr>
          <w:sz w:val="24"/>
          <w:szCs w:val="24"/>
        </w:rPr>
        <w:t>u</w:t>
      </w:r>
      <w:r w:rsidRPr="00343B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vedoucího KMČ </w:t>
      </w:r>
      <w:r w:rsidRPr="00343B8C">
        <w:rPr>
          <w:sz w:val="24"/>
          <w:szCs w:val="24"/>
        </w:rPr>
        <w:t>pro práci s</w:t>
      </w:r>
      <w:r w:rsidR="00BA526E">
        <w:rPr>
          <w:sz w:val="24"/>
          <w:szCs w:val="24"/>
        </w:rPr>
        <w:t> </w:t>
      </w:r>
      <w:r w:rsidRPr="00343B8C">
        <w:rPr>
          <w:sz w:val="24"/>
          <w:szCs w:val="24"/>
        </w:rPr>
        <w:t>CCTV. Záznam obrazu CCTV analyzuje pověřená osoba</w:t>
      </w:r>
      <w:r>
        <w:rPr>
          <w:sz w:val="24"/>
          <w:szCs w:val="24"/>
        </w:rPr>
        <w:t xml:space="preserve"> v souladu s požadavky kladenými na ochranu osobních údajů</w:t>
      </w:r>
      <w:r w:rsidRPr="00343B8C">
        <w:rPr>
          <w:sz w:val="24"/>
          <w:szCs w:val="24"/>
        </w:rPr>
        <w:t xml:space="preserve"> pouze v případě nahlášení škodní události, bezpečnostního incidentu, mimořádné události</w:t>
      </w:r>
      <w:r>
        <w:rPr>
          <w:sz w:val="24"/>
          <w:szCs w:val="24"/>
        </w:rPr>
        <w:t xml:space="preserve"> a pokynu tajemníka Úřadu nebo na základě písemné žádosti PČR. </w:t>
      </w:r>
    </w:p>
    <w:p w:rsidR="00944A66" w:rsidRPr="00200688" w:rsidRDefault="00944A66" w:rsidP="00944A66">
      <w:pPr>
        <w:keepNext w:val="0"/>
        <w:widowControl w:val="0"/>
        <w:numPr>
          <w:ilvl w:val="0"/>
          <w:numId w:val="63"/>
        </w:numPr>
        <w:tabs>
          <w:tab w:val="left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 w:rsidRPr="006D3CE2">
        <w:rPr>
          <w:sz w:val="24"/>
          <w:szCs w:val="24"/>
        </w:rPr>
        <w:t>Systém kontroly vstupů (SKV)</w:t>
      </w:r>
      <w:r>
        <w:rPr>
          <w:sz w:val="24"/>
          <w:szCs w:val="24"/>
        </w:rPr>
        <w:t xml:space="preserve"> z</w:t>
      </w:r>
      <w:r w:rsidRPr="00200688">
        <w:rPr>
          <w:sz w:val="24"/>
          <w:szCs w:val="24"/>
        </w:rPr>
        <w:t>ajišťuje v trvalém provozu režim a řízení vstupu osob do prostor objektu.</w:t>
      </w:r>
    </w:p>
    <w:p w:rsidR="00944A66" w:rsidRPr="00200688" w:rsidRDefault="00944A66" w:rsidP="00944A66">
      <w:pPr>
        <w:keepNext w:val="0"/>
        <w:widowControl w:val="0"/>
        <w:numPr>
          <w:ilvl w:val="0"/>
          <w:numId w:val="63"/>
        </w:numPr>
        <w:tabs>
          <w:tab w:val="left" w:pos="567"/>
        </w:tabs>
        <w:suppressAutoHyphens w:val="0"/>
        <w:spacing w:line="240" w:lineRule="auto"/>
        <w:ind w:left="567" w:right="-1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Evakuační rozhlas (ER) </w:t>
      </w:r>
      <w:r w:rsidRPr="00200688">
        <w:rPr>
          <w:sz w:val="24"/>
          <w:szCs w:val="24"/>
        </w:rPr>
        <w:t>slouží k vyhlášení řízené evakuace (požár, ohrožení), případně též k vyhlášení závažných informací.</w:t>
      </w:r>
    </w:p>
    <w:p w:rsidR="00944A66" w:rsidRDefault="00944A66" w:rsidP="00944A66">
      <w:pPr>
        <w:keepNext w:val="0"/>
        <w:tabs>
          <w:tab w:val="left" w:pos="993"/>
        </w:tabs>
        <w:suppressAutoHyphens w:val="0"/>
        <w:spacing w:line="240" w:lineRule="auto"/>
        <w:ind w:left="993" w:right="0" w:hanging="426"/>
        <w:jc w:val="both"/>
        <w:rPr>
          <w:snapToGrid w:val="0"/>
          <w:sz w:val="24"/>
          <w:szCs w:val="24"/>
        </w:rPr>
      </w:pPr>
    </w:p>
    <w:p w:rsidR="00030085" w:rsidRPr="00030085" w:rsidRDefault="00C5332C" w:rsidP="00C47392">
      <w:pPr>
        <w:pStyle w:val="Odstavecseseznamem"/>
        <w:tabs>
          <w:tab w:val="left" w:pos="0"/>
        </w:tabs>
        <w:suppressAutoHyphens w:val="0"/>
        <w:spacing w:line="240" w:lineRule="auto"/>
        <w:ind w:left="0"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Závěrečná </w:t>
      </w:r>
      <w:r w:rsidR="00030085" w:rsidRPr="00030085">
        <w:rPr>
          <w:b/>
          <w:sz w:val="24"/>
          <w:szCs w:val="24"/>
        </w:rPr>
        <w:t>ustanovení</w:t>
      </w:r>
    </w:p>
    <w:p w:rsidR="00030085" w:rsidRPr="00030085" w:rsidRDefault="00030085" w:rsidP="00C47392">
      <w:pPr>
        <w:pStyle w:val="Odstavecseseznamem"/>
        <w:tabs>
          <w:tab w:val="left" w:pos="0"/>
        </w:tabs>
        <w:suppressAutoHyphens w:val="0"/>
        <w:spacing w:line="240" w:lineRule="auto"/>
        <w:ind w:left="0" w:right="0"/>
        <w:jc w:val="center"/>
        <w:rPr>
          <w:sz w:val="24"/>
          <w:szCs w:val="24"/>
        </w:rPr>
      </w:pPr>
    </w:p>
    <w:p w:rsidR="00030085" w:rsidRPr="00E73665" w:rsidRDefault="00030085" w:rsidP="00C47392">
      <w:pPr>
        <w:pStyle w:val="Odstavecseseznamem"/>
        <w:tabs>
          <w:tab w:val="left" w:pos="0"/>
        </w:tabs>
        <w:suppressAutoHyphens w:val="0"/>
        <w:spacing w:line="240" w:lineRule="auto"/>
        <w:ind w:left="0" w:right="0"/>
        <w:jc w:val="center"/>
        <w:rPr>
          <w:sz w:val="24"/>
          <w:szCs w:val="24"/>
        </w:rPr>
      </w:pPr>
      <w:r w:rsidRPr="00E73665">
        <w:rPr>
          <w:sz w:val="24"/>
          <w:szCs w:val="24"/>
        </w:rPr>
        <w:t>Čl. 3</w:t>
      </w:r>
      <w:r w:rsidR="00FB4D53">
        <w:rPr>
          <w:sz w:val="24"/>
          <w:szCs w:val="24"/>
        </w:rPr>
        <w:t>7</w:t>
      </w:r>
    </w:p>
    <w:p w:rsidR="00030085" w:rsidRDefault="00030085" w:rsidP="00E97D49">
      <w:pPr>
        <w:pStyle w:val="Nadpis1"/>
      </w:pPr>
      <w:bookmarkStart w:id="40" w:name="_Toc496865303"/>
      <w:r w:rsidRPr="00A16357">
        <w:t>Zvláštní a zrušovací ustanovení</w:t>
      </w:r>
      <w:bookmarkEnd w:id="40"/>
    </w:p>
    <w:p w:rsidR="00563724" w:rsidRPr="00A16357" w:rsidRDefault="00563724" w:rsidP="00C47392">
      <w:pPr>
        <w:tabs>
          <w:tab w:val="left" w:pos="0"/>
        </w:tabs>
        <w:suppressAutoHyphens w:val="0"/>
        <w:spacing w:line="240" w:lineRule="auto"/>
        <w:ind w:left="0" w:right="0"/>
        <w:jc w:val="center"/>
        <w:rPr>
          <w:b/>
          <w:bCs/>
          <w:sz w:val="24"/>
        </w:rPr>
      </w:pPr>
    </w:p>
    <w:p w:rsidR="00030085" w:rsidRPr="00030085" w:rsidRDefault="00030085" w:rsidP="00C47392">
      <w:pPr>
        <w:numPr>
          <w:ilvl w:val="0"/>
          <w:numId w:val="60"/>
        </w:numPr>
        <w:tabs>
          <w:tab w:val="clear" w:pos="757"/>
          <w:tab w:val="left" w:pos="567"/>
        </w:tabs>
        <w:suppressAutoHyphens w:val="0"/>
        <w:spacing w:line="240" w:lineRule="auto"/>
        <w:ind w:left="567" w:right="0" w:hanging="567"/>
        <w:jc w:val="both"/>
        <w:rPr>
          <w:bCs/>
          <w:sz w:val="24"/>
          <w:szCs w:val="24"/>
        </w:rPr>
      </w:pPr>
      <w:r w:rsidRPr="00030085">
        <w:rPr>
          <w:bCs/>
          <w:sz w:val="24"/>
          <w:szCs w:val="24"/>
        </w:rPr>
        <w:t xml:space="preserve">Tato </w:t>
      </w:r>
      <w:r w:rsidR="00311D7B">
        <w:rPr>
          <w:bCs/>
          <w:sz w:val="24"/>
          <w:szCs w:val="24"/>
        </w:rPr>
        <w:t>S</w:t>
      </w:r>
      <w:r w:rsidRPr="00030085">
        <w:rPr>
          <w:bCs/>
          <w:sz w:val="24"/>
          <w:szCs w:val="24"/>
        </w:rPr>
        <w:t>měrnice je nad rámec rozsahu zveřejnění, uvedeného ve směrnici Tvorba a evidence vnitřních organizačních předpisů Úřadu městské části Praha 5</w:t>
      </w:r>
      <w:r w:rsidR="004B6011">
        <w:rPr>
          <w:bCs/>
          <w:sz w:val="24"/>
          <w:szCs w:val="24"/>
        </w:rPr>
        <w:t>,</w:t>
      </w:r>
      <w:r w:rsidRPr="00030085">
        <w:rPr>
          <w:bCs/>
          <w:sz w:val="24"/>
          <w:szCs w:val="24"/>
        </w:rPr>
        <w:t xml:space="preserve"> v rozsahu </w:t>
      </w:r>
      <w:r w:rsidR="00B215A6">
        <w:rPr>
          <w:bCs/>
          <w:sz w:val="24"/>
          <w:szCs w:val="24"/>
        </w:rPr>
        <w:t>článku</w:t>
      </w:r>
      <w:r w:rsidRPr="00030085">
        <w:rPr>
          <w:bCs/>
          <w:sz w:val="24"/>
          <w:szCs w:val="24"/>
        </w:rPr>
        <w:t xml:space="preserve"> 1 až 3</w:t>
      </w:r>
      <w:r w:rsidR="00E46C6F">
        <w:rPr>
          <w:bCs/>
          <w:sz w:val="24"/>
          <w:szCs w:val="24"/>
        </w:rPr>
        <w:t>,</w:t>
      </w:r>
      <w:r w:rsidRPr="00030085">
        <w:rPr>
          <w:bCs/>
          <w:sz w:val="24"/>
          <w:szCs w:val="24"/>
        </w:rPr>
        <w:t xml:space="preserve"> k</w:t>
      </w:r>
      <w:r w:rsidR="00413430">
        <w:rPr>
          <w:bCs/>
          <w:sz w:val="24"/>
          <w:szCs w:val="24"/>
        </w:rPr>
        <w:t> </w:t>
      </w:r>
      <w:r w:rsidRPr="00030085">
        <w:rPr>
          <w:bCs/>
          <w:sz w:val="24"/>
          <w:szCs w:val="24"/>
        </w:rPr>
        <w:t>dispozici:</w:t>
      </w:r>
    </w:p>
    <w:p w:rsidR="00030085" w:rsidRPr="00030085" w:rsidRDefault="00030085" w:rsidP="00C353AF">
      <w:pPr>
        <w:keepNext w:val="0"/>
        <w:numPr>
          <w:ilvl w:val="1"/>
          <w:numId w:val="59"/>
        </w:numPr>
        <w:tabs>
          <w:tab w:val="clear" w:pos="900"/>
          <w:tab w:val="num" w:pos="1134"/>
          <w:tab w:val="left" w:pos="2268"/>
        </w:tabs>
        <w:suppressAutoHyphens w:val="0"/>
        <w:spacing w:line="240" w:lineRule="auto"/>
        <w:ind w:left="1134" w:right="-1" w:hanging="567"/>
        <w:jc w:val="both"/>
        <w:rPr>
          <w:sz w:val="24"/>
          <w:szCs w:val="24"/>
        </w:rPr>
      </w:pPr>
      <w:r w:rsidRPr="00030085">
        <w:rPr>
          <w:sz w:val="24"/>
          <w:szCs w:val="24"/>
        </w:rPr>
        <w:t>v elektronické podobě na internetové adrese Městské části Praha 5 (</w:t>
      </w:r>
      <w:hyperlink r:id="rId13" w:history="1">
        <w:r w:rsidRPr="00030085">
          <w:rPr>
            <w:color w:val="0000FF"/>
            <w:sz w:val="24"/>
            <w:szCs w:val="24"/>
            <w:u w:val="single"/>
          </w:rPr>
          <w:t>www.praha5.cz</w:t>
        </w:r>
      </w:hyperlink>
      <w:r w:rsidRPr="00030085">
        <w:rPr>
          <w:b/>
          <w:sz w:val="24"/>
          <w:szCs w:val="24"/>
        </w:rPr>
        <w:t>)</w:t>
      </w:r>
      <w:r w:rsidRPr="00030085">
        <w:rPr>
          <w:sz w:val="24"/>
          <w:szCs w:val="24"/>
        </w:rPr>
        <w:t>,</w:t>
      </w:r>
    </w:p>
    <w:p w:rsidR="00030085" w:rsidRPr="00030085" w:rsidRDefault="00030085" w:rsidP="00C353AF">
      <w:pPr>
        <w:keepNext w:val="0"/>
        <w:widowControl w:val="0"/>
        <w:numPr>
          <w:ilvl w:val="1"/>
          <w:numId w:val="59"/>
        </w:numPr>
        <w:tabs>
          <w:tab w:val="clear" w:pos="900"/>
          <w:tab w:val="num" w:pos="720"/>
          <w:tab w:val="num" w:pos="1134"/>
          <w:tab w:val="left" w:pos="2268"/>
        </w:tabs>
        <w:suppressAutoHyphens w:val="0"/>
        <w:spacing w:line="240" w:lineRule="auto"/>
        <w:ind w:left="1134" w:right="0" w:hanging="567"/>
        <w:jc w:val="both"/>
        <w:rPr>
          <w:sz w:val="24"/>
          <w:szCs w:val="24"/>
        </w:rPr>
      </w:pPr>
      <w:r w:rsidRPr="00030085">
        <w:rPr>
          <w:sz w:val="24"/>
          <w:szCs w:val="24"/>
        </w:rPr>
        <w:t>v listinné podobě na recepcích budov Úřadu A a B.</w:t>
      </w:r>
    </w:p>
    <w:p w:rsidR="00030085" w:rsidRPr="00030085" w:rsidRDefault="00030085" w:rsidP="00C353AF">
      <w:pPr>
        <w:keepNext w:val="0"/>
        <w:widowControl w:val="0"/>
        <w:numPr>
          <w:ilvl w:val="0"/>
          <w:numId w:val="60"/>
        </w:numPr>
        <w:tabs>
          <w:tab w:val="left" w:pos="567"/>
        </w:tabs>
        <w:suppressAutoHyphens w:val="0"/>
        <w:spacing w:line="240" w:lineRule="auto"/>
        <w:ind w:left="567" w:right="0" w:hanging="567"/>
        <w:jc w:val="both"/>
        <w:rPr>
          <w:bCs/>
          <w:sz w:val="24"/>
          <w:szCs w:val="24"/>
        </w:rPr>
      </w:pPr>
      <w:r w:rsidRPr="00030085">
        <w:rPr>
          <w:bCs/>
          <w:sz w:val="24"/>
          <w:szCs w:val="24"/>
        </w:rPr>
        <w:t>Za zveřejnění podle odst. 1 tohoto článku odpovídá vedoucí KMČ.</w:t>
      </w:r>
    </w:p>
    <w:p w:rsidR="00030085" w:rsidRPr="00030085" w:rsidRDefault="00030085" w:rsidP="00C353AF">
      <w:pPr>
        <w:keepNext w:val="0"/>
        <w:widowControl w:val="0"/>
        <w:numPr>
          <w:ilvl w:val="0"/>
          <w:numId w:val="60"/>
        </w:numPr>
        <w:tabs>
          <w:tab w:val="left" w:pos="567"/>
        </w:tabs>
        <w:suppressAutoHyphens w:val="0"/>
        <w:spacing w:line="240" w:lineRule="auto"/>
        <w:ind w:left="567" w:hanging="567"/>
        <w:rPr>
          <w:bCs/>
          <w:sz w:val="24"/>
          <w:szCs w:val="24"/>
        </w:rPr>
      </w:pPr>
      <w:r w:rsidRPr="00030085">
        <w:rPr>
          <w:bCs/>
          <w:sz w:val="24"/>
          <w:szCs w:val="24"/>
        </w:rPr>
        <w:t xml:space="preserve">Touto </w:t>
      </w:r>
      <w:r w:rsidR="00E46C6F">
        <w:rPr>
          <w:bCs/>
          <w:sz w:val="24"/>
          <w:szCs w:val="24"/>
        </w:rPr>
        <w:t>S</w:t>
      </w:r>
      <w:r w:rsidRPr="00030085">
        <w:rPr>
          <w:bCs/>
          <w:sz w:val="24"/>
          <w:szCs w:val="24"/>
        </w:rPr>
        <w:t xml:space="preserve">měrnicí se ruší Směrnice </w:t>
      </w:r>
      <w:r w:rsidRPr="004B6011">
        <w:rPr>
          <w:bCs/>
          <w:sz w:val="24"/>
          <w:szCs w:val="24"/>
        </w:rPr>
        <w:t>č</w:t>
      </w:r>
      <w:r w:rsidR="004B6011" w:rsidRPr="004B6011">
        <w:rPr>
          <w:bCs/>
          <w:sz w:val="24"/>
          <w:szCs w:val="24"/>
        </w:rPr>
        <w:t>. 4/2013 o</w:t>
      </w:r>
      <w:r w:rsidR="004B6011">
        <w:rPr>
          <w:bCs/>
          <w:color w:val="FF0000"/>
          <w:sz w:val="24"/>
          <w:szCs w:val="24"/>
        </w:rPr>
        <w:t xml:space="preserve"> </w:t>
      </w:r>
      <w:r w:rsidRPr="00030085">
        <w:rPr>
          <w:bCs/>
          <w:sz w:val="24"/>
          <w:szCs w:val="24"/>
        </w:rPr>
        <w:t>provozu budov Úřadu.</w:t>
      </w:r>
    </w:p>
    <w:p w:rsidR="00030085" w:rsidRPr="00030085" w:rsidRDefault="00311D7B" w:rsidP="00C353AF">
      <w:pPr>
        <w:keepNext w:val="0"/>
        <w:widowControl w:val="0"/>
        <w:numPr>
          <w:ilvl w:val="0"/>
          <w:numId w:val="60"/>
        </w:numPr>
        <w:tabs>
          <w:tab w:val="clear" w:pos="757"/>
          <w:tab w:val="left" w:pos="567"/>
        </w:tabs>
        <w:suppressAutoHyphens w:val="0"/>
        <w:spacing w:line="240" w:lineRule="auto"/>
        <w:ind w:left="567" w:right="0" w:hanging="567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30085" w:rsidRPr="00030085">
        <w:rPr>
          <w:sz w:val="24"/>
          <w:szCs w:val="24"/>
        </w:rPr>
        <w:t xml:space="preserve">měrnice nabývá platnosti dnem jejího schválení Radou městské části a účinnosti dnem </w:t>
      </w:r>
      <w:r w:rsidR="00FB4D53">
        <w:rPr>
          <w:sz w:val="24"/>
          <w:szCs w:val="24"/>
        </w:rPr>
        <w:t>2</w:t>
      </w:r>
      <w:r w:rsidR="007A2041">
        <w:rPr>
          <w:sz w:val="24"/>
          <w:szCs w:val="24"/>
        </w:rPr>
        <w:t>.</w:t>
      </w:r>
      <w:r w:rsidR="00FB4D53">
        <w:rPr>
          <w:sz w:val="24"/>
          <w:szCs w:val="24"/>
        </w:rPr>
        <w:t>1</w:t>
      </w:r>
      <w:r w:rsidR="007A2041">
        <w:rPr>
          <w:sz w:val="24"/>
          <w:szCs w:val="24"/>
        </w:rPr>
        <w:t>1.201</w:t>
      </w:r>
      <w:r w:rsidR="00FB4D53">
        <w:rPr>
          <w:sz w:val="24"/>
          <w:szCs w:val="24"/>
        </w:rPr>
        <w:t>7</w:t>
      </w:r>
      <w:r w:rsidR="00030085" w:rsidRPr="00030085">
        <w:rPr>
          <w:sz w:val="24"/>
          <w:szCs w:val="24"/>
        </w:rPr>
        <w:t xml:space="preserve">. </w:t>
      </w:r>
      <w:r w:rsidR="007A2041">
        <w:rPr>
          <w:sz w:val="24"/>
          <w:szCs w:val="24"/>
        </w:rPr>
        <w:t>Tato S</w:t>
      </w:r>
      <w:r w:rsidR="00030085" w:rsidRPr="00030085">
        <w:rPr>
          <w:sz w:val="24"/>
          <w:szCs w:val="24"/>
        </w:rPr>
        <w:t>měrnic</w:t>
      </w:r>
      <w:r w:rsidR="002672CF">
        <w:rPr>
          <w:sz w:val="24"/>
          <w:szCs w:val="24"/>
        </w:rPr>
        <w:t>e</w:t>
      </w:r>
      <w:r w:rsidR="00030085" w:rsidRPr="00030085">
        <w:rPr>
          <w:sz w:val="24"/>
          <w:szCs w:val="24"/>
        </w:rPr>
        <w:t xml:space="preserve"> </w:t>
      </w:r>
      <w:r w:rsidR="002672CF">
        <w:rPr>
          <w:sz w:val="24"/>
          <w:szCs w:val="24"/>
        </w:rPr>
        <w:t>byla schválena usnesením RMČ č.</w:t>
      </w:r>
      <w:r w:rsidR="00FB4D53">
        <w:rPr>
          <w:sz w:val="24"/>
          <w:szCs w:val="24"/>
        </w:rPr>
        <w:t xml:space="preserve"> 41</w:t>
      </w:r>
      <w:r w:rsidR="002672CF">
        <w:rPr>
          <w:sz w:val="24"/>
          <w:szCs w:val="24"/>
        </w:rPr>
        <w:t>/</w:t>
      </w:r>
      <w:r w:rsidR="00FB4D53">
        <w:rPr>
          <w:sz w:val="24"/>
          <w:szCs w:val="24"/>
        </w:rPr>
        <w:t>1434/</w:t>
      </w:r>
      <w:r w:rsidR="002672CF">
        <w:rPr>
          <w:sz w:val="24"/>
          <w:szCs w:val="24"/>
        </w:rPr>
        <w:t>2017 dne</w:t>
      </w:r>
      <w:r w:rsidR="00FB4D53">
        <w:rPr>
          <w:sz w:val="24"/>
          <w:szCs w:val="24"/>
        </w:rPr>
        <w:t xml:space="preserve"> 1.11.2017.</w:t>
      </w:r>
    </w:p>
    <w:p w:rsidR="00030085" w:rsidRPr="00030085" w:rsidRDefault="00030085" w:rsidP="00C353AF">
      <w:pPr>
        <w:keepNext w:val="0"/>
        <w:numPr>
          <w:ilvl w:val="0"/>
          <w:numId w:val="60"/>
        </w:numPr>
        <w:tabs>
          <w:tab w:val="left" w:pos="567"/>
        </w:tabs>
        <w:suppressAutoHyphens w:val="0"/>
        <w:spacing w:line="240" w:lineRule="auto"/>
        <w:ind w:left="567" w:right="0" w:hanging="567"/>
        <w:jc w:val="both"/>
        <w:rPr>
          <w:b/>
          <w:sz w:val="24"/>
          <w:szCs w:val="24"/>
        </w:rPr>
      </w:pPr>
      <w:r w:rsidRPr="00030085">
        <w:rPr>
          <w:sz w:val="24"/>
          <w:szCs w:val="24"/>
        </w:rPr>
        <w:t>Tajemník Úřadu je oprávněn svými nařízeními mě</w:t>
      </w:r>
      <w:r w:rsidR="00311D7B">
        <w:rPr>
          <w:sz w:val="24"/>
          <w:szCs w:val="24"/>
        </w:rPr>
        <w:t>nit rozsah a obsah příloh této S</w:t>
      </w:r>
      <w:r w:rsidRPr="00030085">
        <w:rPr>
          <w:sz w:val="24"/>
          <w:szCs w:val="24"/>
        </w:rPr>
        <w:t>měrnice.</w:t>
      </w:r>
    </w:p>
    <w:p w:rsidR="00030085" w:rsidRPr="00030085" w:rsidRDefault="00030085" w:rsidP="00C353AF">
      <w:pPr>
        <w:keepNext w:val="0"/>
        <w:numPr>
          <w:ilvl w:val="0"/>
          <w:numId w:val="60"/>
        </w:numPr>
        <w:tabs>
          <w:tab w:val="clear" w:pos="757"/>
          <w:tab w:val="left" w:pos="567"/>
        </w:tabs>
        <w:suppressAutoHyphens w:val="0"/>
        <w:spacing w:line="240" w:lineRule="auto"/>
        <w:ind w:left="567" w:right="0" w:hanging="567"/>
        <w:jc w:val="both"/>
        <w:rPr>
          <w:b/>
          <w:sz w:val="24"/>
          <w:szCs w:val="24"/>
        </w:rPr>
      </w:pPr>
      <w:r w:rsidRPr="00030085">
        <w:rPr>
          <w:sz w:val="24"/>
          <w:szCs w:val="24"/>
        </w:rPr>
        <w:t xml:space="preserve">Odpovědnou osobu za soulad </w:t>
      </w:r>
      <w:r w:rsidR="00311D7B">
        <w:rPr>
          <w:sz w:val="24"/>
          <w:szCs w:val="24"/>
        </w:rPr>
        <w:t>S</w:t>
      </w:r>
      <w:r w:rsidRPr="00030085">
        <w:rPr>
          <w:sz w:val="24"/>
          <w:szCs w:val="24"/>
        </w:rPr>
        <w:t xml:space="preserve">měrnice s platnou legislativou a ostatními vnitřními předpisy je vedoucí KMČ. </w:t>
      </w:r>
    </w:p>
    <w:p w:rsidR="00030085" w:rsidRPr="00030085" w:rsidRDefault="00030085" w:rsidP="00C353AF">
      <w:pPr>
        <w:keepNext w:val="0"/>
        <w:numPr>
          <w:ilvl w:val="0"/>
          <w:numId w:val="60"/>
        </w:numPr>
        <w:tabs>
          <w:tab w:val="left" w:pos="567"/>
        </w:tabs>
        <w:suppressAutoHyphens w:val="0"/>
        <w:spacing w:line="240" w:lineRule="auto"/>
        <w:ind w:left="567" w:right="0" w:hanging="567"/>
        <w:jc w:val="both"/>
        <w:rPr>
          <w:b/>
          <w:sz w:val="24"/>
          <w:szCs w:val="24"/>
        </w:rPr>
      </w:pPr>
      <w:r w:rsidRPr="00030085">
        <w:rPr>
          <w:sz w:val="24"/>
          <w:szCs w:val="24"/>
        </w:rPr>
        <w:t>Přílohy musí být aktualizovány průběžně, vždy při zásadní změně v jejich obsahu</w:t>
      </w:r>
      <w:r w:rsidR="004B6011">
        <w:rPr>
          <w:sz w:val="24"/>
          <w:szCs w:val="24"/>
        </w:rPr>
        <w:t>.</w:t>
      </w:r>
    </w:p>
    <w:p w:rsidR="00030085" w:rsidRPr="00030085" w:rsidRDefault="00030085" w:rsidP="00C353AF">
      <w:pPr>
        <w:keepNext w:val="0"/>
        <w:numPr>
          <w:ilvl w:val="0"/>
          <w:numId w:val="60"/>
        </w:numPr>
        <w:tabs>
          <w:tab w:val="left" w:pos="567"/>
        </w:tabs>
        <w:suppressAutoHyphens w:val="0"/>
        <w:spacing w:line="240" w:lineRule="auto"/>
        <w:ind w:left="567" w:right="0" w:hanging="567"/>
        <w:jc w:val="both"/>
        <w:rPr>
          <w:b/>
          <w:sz w:val="24"/>
          <w:szCs w:val="24"/>
        </w:rPr>
      </w:pPr>
      <w:r w:rsidRPr="00030085">
        <w:rPr>
          <w:sz w:val="24"/>
          <w:szCs w:val="24"/>
        </w:rPr>
        <w:t xml:space="preserve">Nedílnou součástí této </w:t>
      </w:r>
      <w:r w:rsidR="00311D7B">
        <w:rPr>
          <w:sz w:val="24"/>
          <w:szCs w:val="24"/>
        </w:rPr>
        <w:t>S</w:t>
      </w:r>
      <w:r w:rsidRPr="00030085">
        <w:rPr>
          <w:sz w:val="24"/>
          <w:szCs w:val="24"/>
        </w:rPr>
        <w:t>měrnice, jsou to tyto Přílohy:</w:t>
      </w:r>
    </w:p>
    <w:p w:rsidR="00030085" w:rsidRDefault="00030085" w:rsidP="007F565C">
      <w:pPr>
        <w:keepNext w:val="0"/>
        <w:suppressAutoHyphens w:val="0"/>
        <w:spacing w:line="240" w:lineRule="auto"/>
        <w:ind w:left="0" w:right="0"/>
        <w:jc w:val="both"/>
        <w:rPr>
          <w:snapToGrid w:val="0"/>
          <w:sz w:val="24"/>
          <w:szCs w:val="22"/>
        </w:rPr>
      </w:pPr>
    </w:p>
    <w:p w:rsidR="00A15DC8" w:rsidRPr="007F565C" w:rsidRDefault="00A15DC8" w:rsidP="007F565C">
      <w:pPr>
        <w:keepNext w:val="0"/>
        <w:suppressAutoHyphens w:val="0"/>
        <w:spacing w:line="240" w:lineRule="auto"/>
        <w:ind w:left="0" w:right="0"/>
        <w:jc w:val="both"/>
        <w:rPr>
          <w:snapToGrid w:val="0"/>
          <w:sz w:val="24"/>
          <w:szCs w:val="22"/>
        </w:rPr>
      </w:pPr>
    </w:p>
    <w:p w:rsidR="00030085" w:rsidRPr="00030085" w:rsidRDefault="00030085" w:rsidP="002672CF">
      <w:pPr>
        <w:keepNext w:val="0"/>
        <w:widowControl w:val="0"/>
        <w:tabs>
          <w:tab w:val="left" w:pos="1985"/>
        </w:tabs>
        <w:suppressAutoHyphens w:val="0"/>
        <w:spacing w:line="65" w:lineRule="atLeast"/>
        <w:ind w:left="0" w:right="0"/>
        <w:jc w:val="both"/>
        <w:rPr>
          <w:snapToGrid w:val="0"/>
          <w:sz w:val="24"/>
          <w:szCs w:val="24"/>
        </w:rPr>
      </w:pPr>
      <w:r w:rsidRPr="00030085">
        <w:rPr>
          <w:snapToGrid w:val="0"/>
          <w:sz w:val="24"/>
          <w:szCs w:val="24"/>
        </w:rPr>
        <w:t xml:space="preserve">Příloha č. 1 </w:t>
      </w:r>
      <w:r w:rsidRPr="00030085">
        <w:rPr>
          <w:snapToGrid w:val="0"/>
          <w:sz w:val="24"/>
          <w:szCs w:val="24"/>
        </w:rPr>
        <w:tab/>
        <w:t xml:space="preserve">Úřední hodiny budov </w:t>
      </w:r>
      <w:r w:rsidR="004B6011">
        <w:rPr>
          <w:snapToGrid w:val="0"/>
          <w:sz w:val="24"/>
          <w:szCs w:val="24"/>
        </w:rPr>
        <w:t>Úřadu městské části Praha 5</w:t>
      </w:r>
    </w:p>
    <w:p w:rsidR="00030085" w:rsidRPr="00030085" w:rsidRDefault="00030085" w:rsidP="002672CF">
      <w:pPr>
        <w:keepNext w:val="0"/>
        <w:widowControl w:val="0"/>
        <w:tabs>
          <w:tab w:val="left" w:pos="1985"/>
        </w:tabs>
        <w:suppressAutoHyphens w:val="0"/>
        <w:spacing w:line="65" w:lineRule="atLeast"/>
        <w:ind w:left="0" w:right="0"/>
        <w:jc w:val="both"/>
        <w:rPr>
          <w:snapToGrid w:val="0"/>
          <w:sz w:val="24"/>
          <w:szCs w:val="24"/>
        </w:rPr>
      </w:pPr>
      <w:r w:rsidRPr="00030085">
        <w:rPr>
          <w:snapToGrid w:val="0"/>
          <w:sz w:val="24"/>
          <w:szCs w:val="24"/>
        </w:rPr>
        <w:t>Příl</w:t>
      </w:r>
      <w:r w:rsidR="004B6011">
        <w:rPr>
          <w:snapToGrid w:val="0"/>
          <w:sz w:val="24"/>
          <w:szCs w:val="24"/>
        </w:rPr>
        <w:t>oha č. 2</w:t>
      </w:r>
      <w:r w:rsidR="00E46C6F">
        <w:rPr>
          <w:snapToGrid w:val="0"/>
          <w:sz w:val="24"/>
          <w:szCs w:val="24"/>
        </w:rPr>
        <w:tab/>
      </w:r>
      <w:r w:rsidR="004B6011">
        <w:rPr>
          <w:snapToGrid w:val="0"/>
          <w:sz w:val="24"/>
          <w:szCs w:val="24"/>
        </w:rPr>
        <w:t>Vzor karty „Návštěva“</w:t>
      </w:r>
    </w:p>
    <w:p w:rsidR="00A83D67" w:rsidRDefault="00030085" w:rsidP="002672CF">
      <w:pPr>
        <w:keepNext w:val="0"/>
        <w:widowControl w:val="0"/>
        <w:tabs>
          <w:tab w:val="left" w:pos="1985"/>
        </w:tabs>
        <w:suppressAutoHyphens w:val="0"/>
        <w:spacing w:line="65" w:lineRule="atLeast"/>
        <w:ind w:left="0" w:right="0"/>
        <w:jc w:val="both"/>
        <w:rPr>
          <w:snapToGrid w:val="0"/>
          <w:sz w:val="24"/>
          <w:szCs w:val="24"/>
        </w:rPr>
      </w:pPr>
      <w:r w:rsidRPr="00030085">
        <w:rPr>
          <w:snapToGrid w:val="0"/>
          <w:sz w:val="24"/>
          <w:szCs w:val="24"/>
        </w:rPr>
        <w:t>Příloha č. 3a</w:t>
      </w:r>
      <w:r w:rsidR="00A83D67">
        <w:rPr>
          <w:snapToGrid w:val="0"/>
          <w:sz w:val="24"/>
          <w:szCs w:val="24"/>
        </w:rPr>
        <w:tab/>
        <w:t>Vzor parkovací karty pro krátkodobé a dlouhodobé parkování</w:t>
      </w:r>
    </w:p>
    <w:p w:rsidR="00030085" w:rsidRPr="00030085" w:rsidRDefault="00A83D67" w:rsidP="002672CF">
      <w:pPr>
        <w:keepNext w:val="0"/>
        <w:widowControl w:val="0"/>
        <w:tabs>
          <w:tab w:val="left" w:pos="1985"/>
        </w:tabs>
        <w:suppressAutoHyphens w:val="0"/>
        <w:spacing w:line="65" w:lineRule="atLeast"/>
        <w:ind w:left="0" w:right="0"/>
        <w:jc w:val="both"/>
        <w:rPr>
          <w:snapToGrid w:val="0"/>
          <w:sz w:val="24"/>
          <w:szCs w:val="24"/>
        </w:rPr>
      </w:pPr>
      <w:r w:rsidRPr="00030085">
        <w:rPr>
          <w:snapToGrid w:val="0"/>
          <w:sz w:val="24"/>
          <w:szCs w:val="24"/>
        </w:rPr>
        <w:t>Příloha č. 3</w:t>
      </w:r>
      <w:r w:rsidR="004B6011">
        <w:rPr>
          <w:snapToGrid w:val="0"/>
          <w:sz w:val="24"/>
          <w:szCs w:val="24"/>
        </w:rPr>
        <w:t>b</w:t>
      </w:r>
      <w:r w:rsidR="004B6011">
        <w:rPr>
          <w:snapToGrid w:val="0"/>
          <w:sz w:val="24"/>
          <w:szCs w:val="24"/>
        </w:rPr>
        <w:tab/>
        <w:t>Vzor „Parkovací karta“</w:t>
      </w:r>
    </w:p>
    <w:p w:rsidR="00030085" w:rsidRPr="00030085" w:rsidRDefault="00030085" w:rsidP="002672CF">
      <w:pPr>
        <w:keepNext w:val="0"/>
        <w:widowControl w:val="0"/>
        <w:tabs>
          <w:tab w:val="left" w:pos="1985"/>
        </w:tabs>
        <w:suppressAutoHyphens w:val="0"/>
        <w:spacing w:line="65" w:lineRule="atLeast"/>
        <w:ind w:left="1985" w:right="0" w:hanging="1985"/>
        <w:jc w:val="both"/>
        <w:rPr>
          <w:snapToGrid w:val="0"/>
          <w:sz w:val="24"/>
          <w:szCs w:val="24"/>
        </w:rPr>
      </w:pPr>
      <w:r w:rsidRPr="00030085">
        <w:rPr>
          <w:snapToGrid w:val="0"/>
          <w:sz w:val="24"/>
          <w:szCs w:val="24"/>
        </w:rPr>
        <w:t>Příloha č. 4</w:t>
      </w:r>
      <w:r w:rsidRPr="00030085">
        <w:rPr>
          <w:snapToGrid w:val="0"/>
          <w:sz w:val="24"/>
          <w:szCs w:val="24"/>
        </w:rPr>
        <w:tab/>
        <w:t>Pravidla pro užívání parkovacích míst</w:t>
      </w:r>
      <w:r w:rsidR="002672CF">
        <w:rPr>
          <w:snapToGrid w:val="0"/>
          <w:sz w:val="24"/>
          <w:szCs w:val="24"/>
        </w:rPr>
        <w:t xml:space="preserve"> před budovou A, B</w:t>
      </w:r>
      <w:r w:rsidRPr="00030085">
        <w:rPr>
          <w:snapToGrid w:val="0"/>
          <w:sz w:val="24"/>
          <w:szCs w:val="24"/>
        </w:rPr>
        <w:t xml:space="preserve"> </w:t>
      </w:r>
      <w:r w:rsidR="002672CF">
        <w:rPr>
          <w:snapToGrid w:val="0"/>
          <w:sz w:val="24"/>
          <w:szCs w:val="24"/>
        </w:rPr>
        <w:t>a</w:t>
      </w:r>
      <w:r w:rsidR="004B6011">
        <w:rPr>
          <w:snapToGrid w:val="0"/>
          <w:sz w:val="24"/>
          <w:szCs w:val="24"/>
        </w:rPr>
        <w:t xml:space="preserve"> vnitrobloku Štefánikova 236/13</w:t>
      </w:r>
      <w:r w:rsidR="006362A0">
        <w:rPr>
          <w:snapToGrid w:val="0"/>
          <w:sz w:val="24"/>
          <w:szCs w:val="24"/>
        </w:rPr>
        <w:t>,</w:t>
      </w:r>
      <w:r w:rsidR="004B6011">
        <w:rPr>
          <w:snapToGrid w:val="0"/>
          <w:sz w:val="24"/>
          <w:szCs w:val="24"/>
        </w:rPr>
        <w:t xml:space="preserve"> 246/15</w:t>
      </w:r>
    </w:p>
    <w:p w:rsidR="00030085" w:rsidRPr="00030085" w:rsidRDefault="00030085" w:rsidP="002672CF">
      <w:pPr>
        <w:keepNext w:val="0"/>
        <w:widowControl w:val="0"/>
        <w:tabs>
          <w:tab w:val="left" w:pos="1985"/>
        </w:tabs>
        <w:suppressAutoHyphens w:val="0"/>
        <w:spacing w:line="65" w:lineRule="atLeast"/>
        <w:ind w:left="2160" w:right="0" w:hanging="2160"/>
        <w:jc w:val="both"/>
        <w:rPr>
          <w:snapToGrid w:val="0"/>
          <w:sz w:val="24"/>
          <w:szCs w:val="24"/>
        </w:rPr>
      </w:pPr>
      <w:r w:rsidRPr="00030085">
        <w:rPr>
          <w:snapToGrid w:val="0"/>
          <w:sz w:val="24"/>
          <w:szCs w:val="24"/>
        </w:rPr>
        <w:t>Příloha č. 5</w:t>
      </w:r>
      <w:r w:rsidRPr="00030085">
        <w:rPr>
          <w:snapToGrid w:val="0"/>
          <w:sz w:val="24"/>
          <w:szCs w:val="24"/>
        </w:rPr>
        <w:tab/>
        <w:t>Situační schéma parkoviště ve vnitroblo</w:t>
      </w:r>
      <w:r w:rsidR="004B6011">
        <w:rPr>
          <w:snapToGrid w:val="0"/>
          <w:sz w:val="24"/>
          <w:szCs w:val="24"/>
        </w:rPr>
        <w:t>ku Štefánikova 236/13, 246/15</w:t>
      </w:r>
    </w:p>
    <w:p w:rsidR="00030085" w:rsidRPr="00030085" w:rsidRDefault="00030085" w:rsidP="002672CF">
      <w:pPr>
        <w:keepNext w:val="0"/>
        <w:widowControl w:val="0"/>
        <w:tabs>
          <w:tab w:val="left" w:pos="1985"/>
        </w:tabs>
        <w:suppressAutoHyphens w:val="0"/>
        <w:spacing w:line="240" w:lineRule="auto"/>
        <w:ind w:left="1985" w:right="0" w:hanging="1985"/>
        <w:jc w:val="both"/>
        <w:rPr>
          <w:snapToGrid w:val="0"/>
          <w:sz w:val="24"/>
          <w:szCs w:val="24"/>
        </w:rPr>
      </w:pPr>
      <w:r w:rsidRPr="00030085">
        <w:rPr>
          <w:snapToGrid w:val="0"/>
          <w:sz w:val="24"/>
          <w:szCs w:val="24"/>
        </w:rPr>
        <w:t xml:space="preserve">Příloha </w:t>
      </w:r>
      <w:r w:rsidR="004B6011">
        <w:rPr>
          <w:snapToGrid w:val="0"/>
          <w:sz w:val="24"/>
          <w:szCs w:val="24"/>
        </w:rPr>
        <w:t>č. 6</w:t>
      </w:r>
      <w:r w:rsidR="004B6011">
        <w:rPr>
          <w:snapToGrid w:val="0"/>
          <w:sz w:val="24"/>
          <w:szCs w:val="24"/>
        </w:rPr>
        <w:tab/>
        <w:t>Provozní doba budov Úřadu</w:t>
      </w:r>
    </w:p>
    <w:p w:rsidR="00030085" w:rsidRPr="00030085" w:rsidRDefault="00030085" w:rsidP="002672CF">
      <w:pPr>
        <w:keepNext w:val="0"/>
        <w:widowControl w:val="0"/>
        <w:tabs>
          <w:tab w:val="left" w:pos="1985"/>
        </w:tabs>
        <w:suppressAutoHyphens w:val="0"/>
        <w:spacing w:line="240" w:lineRule="auto"/>
        <w:ind w:left="1985" w:right="0" w:hanging="1985"/>
        <w:jc w:val="both"/>
        <w:rPr>
          <w:snapToGrid w:val="0"/>
          <w:sz w:val="24"/>
          <w:szCs w:val="24"/>
        </w:rPr>
      </w:pPr>
      <w:r w:rsidRPr="00030085">
        <w:rPr>
          <w:snapToGrid w:val="0"/>
          <w:sz w:val="24"/>
          <w:szCs w:val="24"/>
        </w:rPr>
        <w:t>Příloha č. 7</w:t>
      </w:r>
      <w:r w:rsidR="00563724">
        <w:rPr>
          <w:snapToGrid w:val="0"/>
          <w:sz w:val="24"/>
          <w:szCs w:val="24"/>
        </w:rPr>
        <w:tab/>
      </w:r>
      <w:r w:rsidR="004B6011">
        <w:rPr>
          <w:snapToGrid w:val="0"/>
          <w:sz w:val="24"/>
          <w:szCs w:val="24"/>
        </w:rPr>
        <w:t>V</w:t>
      </w:r>
      <w:r w:rsidRPr="00030085">
        <w:rPr>
          <w:snapToGrid w:val="0"/>
          <w:sz w:val="24"/>
          <w:szCs w:val="24"/>
        </w:rPr>
        <w:t>zor</w:t>
      </w:r>
      <w:r w:rsidR="00DA1009">
        <w:rPr>
          <w:snapToGrid w:val="0"/>
          <w:sz w:val="24"/>
          <w:szCs w:val="24"/>
        </w:rPr>
        <w:t>y</w:t>
      </w:r>
      <w:r w:rsidRPr="00030085">
        <w:rPr>
          <w:snapToGrid w:val="0"/>
          <w:sz w:val="24"/>
          <w:szCs w:val="24"/>
        </w:rPr>
        <w:t xml:space="preserve"> </w:t>
      </w:r>
      <w:r w:rsidR="00DA1009">
        <w:rPr>
          <w:snapToGrid w:val="0"/>
          <w:sz w:val="24"/>
          <w:szCs w:val="24"/>
        </w:rPr>
        <w:t>přístupové identifikační karty</w:t>
      </w:r>
    </w:p>
    <w:p w:rsidR="00030085" w:rsidRPr="00030085" w:rsidRDefault="00030085" w:rsidP="002672CF">
      <w:pPr>
        <w:keepNext w:val="0"/>
        <w:widowControl w:val="0"/>
        <w:tabs>
          <w:tab w:val="left" w:pos="1985"/>
        </w:tabs>
        <w:suppressAutoHyphens w:val="0"/>
        <w:spacing w:line="65" w:lineRule="atLeast"/>
        <w:ind w:left="1985" w:right="0" w:hanging="1985"/>
        <w:jc w:val="both"/>
        <w:rPr>
          <w:snapToGrid w:val="0"/>
          <w:sz w:val="24"/>
          <w:szCs w:val="24"/>
        </w:rPr>
      </w:pPr>
      <w:r w:rsidRPr="00030085">
        <w:rPr>
          <w:snapToGrid w:val="0"/>
          <w:sz w:val="24"/>
          <w:szCs w:val="24"/>
        </w:rPr>
        <w:t>Příloha č. 8</w:t>
      </w:r>
      <w:r w:rsidR="00563724">
        <w:rPr>
          <w:snapToGrid w:val="0"/>
          <w:sz w:val="24"/>
          <w:szCs w:val="24"/>
        </w:rPr>
        <w:tab/>
      </w:r>
      <w:r w:rsidRPr="00030085">
        <w:rPr>
          <w:snapToGrid w:val="0"/>
          <w:sz w:val="24"/>
          <w:szCs w:val="24"/>
        </w:rPr>
        <w:t>Povolení ke vstupu do</w:t>
      </w:r>
      <w:r w:rsidR="004B6011">
        <w:rPr>
          <w:snapToGrid w:val="0"/>
          <w:sz w:val="24"/>
          <w:szCs w:val="24"/>
        </w:rPr>
        <w:t xml:space="preserve"> budov Úřadu mimo provozní dobu</w:t>
      </w:r>
    </w:p>
    <w:p w:rsidR="00030085" w:rsidRPr="00030085" w:rsidRDefault="00030085" w:rsidP="002672CF">
      <w:pPr>
        <w:keepNext w:val="0"/>
        <w:tabs>
          <w:tab w:val="left" w:pos="1985"/>
        </w:tabs>
        <w:suppressAutoHyphens w:val="0"/>
        <w:spacing w:line="240" w:lineRule="auto"/>
        <w:ind w:left="1985" w:right="0" w:hanging="1985"/>
        <w:jc w:val="both"/>
        <w:rPr>
          <w:bCs/>
          <w:sz w:val="24"/>
          <w:szCs w:val="24"/>
        </w:rPr>
      </w:pPr>
      <w:r w:rsidRPr="00030085">
        <w:rPr>
          <w:sz w:val="24"/>
          <w:szCs w:val="24"/>
        </w:rPr>
        <w:t>Příloha č. 9</w:t>
      </w:r>
      <w:r w:rsidRPr="00030085">
        <w:rPr>
          <w:sz w:val="24"/>
          <w:szCs w:val="24"/>
        </w:rPr>
        <w:tab/>
      </w:r>
      <w:r w:rsidRPr="00030085">
        <w:rPr>
          <w:bCs/>
          <w:sz w:val="24"/>
          <w:szCs w:val="24"/>
        </w:rPr>
        <w:t>Seznam zaměstnanců s volným vstupem do budov Úřadu mimo provozní dobu</w:t>
      </w:r>
    </w:p>
    <w:p w:rsidR="00030085" w:rsidRPr="00030085" w:rsidRDefault="00030085" w:rsidP="002672CF">
      <w:pPr>
        <w:keepNext w:val="0"/>
        <w:widowControl w:val="0"/>
        <w:tabs>
          <w:tab w:val="left" w:pos="1985"/>
        </w:tabs>
        <w:suppressAutoHyphens w:val="0"/>
        <w:spacing w:line="65" w:lineRule="atLeast"/>
        <w:ind w:left="1985" w:right="0" w:hanging="1985"/>
        <w:jc w:val="both"/>
        <w:rPr>
          <w:snapToGrid w:val="0"/>
          <w:sz w:val="24"/>
          <w:szCs w:val="24"/>
        </w:rPr>
      </w:pPr>
      <w:r w:rsidRPr="00030085">
        <w:rPr>
          <w:snapToGrid w:val="0"/>
          <w:sz w:val="24"/>
          <w:szCs w:val="24"/>
        </w:rPr>
        <w:t>Příloha č. 10a</w:t>
      </w:r>
      <w:r w:rsidRPr="00030085">
        <w:rPr>
          <w:snapToGrid w:val="0"/>
          <w:sz w:val="24"/>
          <w:szCs w:val="24"/>
        </w:rPr>
        <w:tab/>
        <w:t xml:space="preserve">Instrukce pro vstup a pohyb v </w:t>
      </w:r>
      <w:r w:rsidR="004B6011">
        <w:rPr>
          <w:snapToGrid w:val="0"/>
          <w:sz w:val="24"/>
          <w:szCs w:val="24"/>
        </w:rPr>
        <w:t>budově Úřadu mimo provozní dobu</w:t>
      </w:r>
    </w:p>
    <w:p w:rsidR="00030085" w:rsidRPr="00030085" w:rsidRDefault="00030085" w:rsidP="00C353AF">
      <w:pPr>
        <w:keepNext w:val="0"/>
        <w:widowControl w:val="0"/>
        <w:suppressAutoHyphens w:val="0"/>
        <w:spacing w:line="65" w:lineRule="atLeast"/>
        <w:ind w:left="1985" w:right="0" w:hanging="1985"/>
        <w:jc w:val="both"/>
        <w:rPr>
          <w:snapToGrid w:val="0"/>
          <w:sz w:val="24"/>
          <w:szCs w:val="24"/>
        </w:rPr>
      </w:pPr>
      <w:r w:rsidRPr="00030085">
        <w:rPr>
          <w:snapToGrid w:val="0"/>
          <w:sz w:val="24"/>
          <w:szCs w:val="24"/>
        </w:rPr>
        <w:t>Příloha č. 10b</w:t>
      </w:r>
      <w:r w:rsidRPr="00030085">
        <w:rPr>
          <w:snapToGrid w:val="0"/>
          <w:sz w:val="24"/>
          <w:szCs w:val="24"/>
        </w:rPr>
        <w:tab/>
        <w:t>Protokol o vydání klíčů pro vstup na pracoviště v</w:t>
      </w:r>
      <w:r w:rsidR="004B6011">
        <w:rPr>
          <w:snapToGrid w:val="0"/>
          <w:sz w:val="24"/>
          <w:szCs w:val="24"/>
        </w:rPr>
        <w:t> budově Úřadu mimo provozní dobu</w:t>
      </w:r>
    </w:p>
    <w:p w:rsidR="00030085" w:rsidRPr="00030085" w:rsidRDefault="004B6011" w:rsidP="00C353AF">
      <w:pPr>
        <w:keepNext w:val="0"/>
        <w:widowControl w:val="0"/>
        <w:suppressAutoHyphens w:val="0"/>
        <w:spacing w:line="65" w:lineRule="atLeast"/>
        <w:ind w:left="1985" w:right="0" w:hanging="1985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Příloha č. 11</w:t>
      </w:r>
      <w:r>
        <w:rPr>
          <w:snapToGrid w:val="0"/>
          <w:sz w:val="24"/>
          <w:szCs w:val="24"/>
        </w:rPr>
        <w:tab/>
        <w:t>Evidence klíčů</w:t>
      </w:r>
    </w:p>
    <w:p w:rsidR="00030085" w:rsidRPr="00030085" w:rsidRDefault="00030085" w:rsidP="00C353AF">
      <w:pPr>
        <w:keepNext w:val="0"/>
        <w:widowControl w:val="0"/>
        <w:suppressAutoHyphens w:val="0"/>
        <w:spacing w:line="65" w:lineRule="atLeast"/>
        <w:ind w:left="1985" w:right="0" w:hanging="1985"/>
        <w:jc w:val="both"/>
        <w:rPr>
          <w:snapToGrid w:val="0"/>
          <w:sz w:val="24"/>
          <w:szCs w:val="24"/>
        </w:rPr>
      </w:pPr>
      <w:r w:rsidRPr="00030085">
        <w:rPr>
          <w:snapToGrid w:val="0"/>
          <w:sz w:val="24"/>
          <w:szCs w:val="24"/>
        </w:rPr>
        <w:t xml:space="preserve">Příloha č. </w:t>
      </w:r>
      <w:r w:rsidR="004B6011">
        <w:rPr>
          <w:snapToGrid w:val="0"/>
          <w:sz w:val="24"/>
          <w:szCs w:val="24"/>
        </w:rPr>
        <w:t>12</w:t>
      </w:r>
      <w:r w:rsidR="004B6011">
        <w:rPr>
          <w:snapToGrid w:val="0"/>
          <w:sz w:val="24"/>
          <w:szCs w:val="24"/>
        </w:rPr>
        <w:tab/>
        <w:t>Definice společného prostoru</w:t>
      </w:r>
    </w:p>
    <w:p w:rsidR="00030085" w:rsidRPr="00030085" w:rsidRDefault="00030085" w:rsidP="00C353AF">
      <w:pPr>
        <w:keepNext w:val="0"/>
        <w:widowControl w:val="0"/>
        <w:suppressAutoHyphens w:val="0"/>
        <w:spacing w:line="65" w:lineRule="atLeast"/>
        <w:ind w:left="1985" w:right="0" w:hanging="1985"/>
        <w:jc w:val="both"/>
        <w:rPr>
          <w:snapToGrid w:val="0"/>
          <w:sz w:val="24"/>
          <w:szCs w:val="24"/>
        </w:rPr>
      </w:pPr>
      <w:r w:rsidRPr="00030085">
        <w:rPr>
          <w:snapToGrid w:val="0"/>
          <w:sz w:val="24"/>
          <w:szCs w:val="24"/>
        </w:rPr>
        <w:t>Příloha č. 1</w:t>
      </w:r>
      <w:r w:rsidR="004B6011">
        <w:rPr>
          <w:snapToGrid w:val="0"/>
          <w:sz w:val="24"/>
          <w:szCs w:val="24"/>
        </w:rPr>
        <w:t>3</w:t>
      </w:r>
      <w:r w:rsidR="004B6011">
        <w:rPr>
          <w:snapToGrid w:val="0"/>
          <w:sz w:val="24"/>
          <w:szCs w:val="24"/>
        </w:rPr>
        <w:tab/>
        <w:t>Definice technického prostoru</w:t>
      </w:r>
    </w:p>
    <w:p w:rsidR="00030085" w:rsidRPr="00030085" w:rsidRDefault="00030085" w:rsidP="00C353AF">
      <w:pPr>
        <w:keepNext w:val="0"/>
        <w:widowControl w:val="0"/>
        <w:suppressAutoHyphens w:val="0"/>
        <w:spacing w:line="65" w:lineRule="atLeast"/>
        <w:ind w:left="1985" w:right="0" w:hanging="1985"/>
        <w:jc w:val="both"/>
        <w:rPr>
          <w:snapToGrid w:val="0"/>
          <w:sz w:val="24"/>
          <w:szCs w:val="24"/>
        </w:rPr>
      </w:pPr>
      <w:r w:rsidRPr="00030085">
        <w:rPr>
          <w:snapToGrid w:val="0"/>
          <w:sz w:val="24"/>
          <w:szCs w:val="24"/>
        </w:rPr>
        <w:t>Příloh</w:t>
      </w:r>
      <w:r w:rsidR="004B6011">
        <w:rPr>
          <w:snapToGrid w:val="0"/>
          <w:sz w:val="24"/>
          <w:szCs w:val="24"/>
        </w:rPr>
        <w:t>a č. 14</w:t>
      </w:r>
      <w:r w:rsidR="004B6011">
        <w:rPr>
          <w:snapToGrid w:val="0"/>
          <w:sz w:val="24"/>
          <w:szCs w:val="24"/>
        </w:rPr>
        <w:tab/>
        <w:t>Protokol o vydání klíčů</w:t>
      </w:r>
    </w:p>
    <w:p w:rsidR="00030085" w:rsidRPr="00030085" w:rsidRDefault="00030085" w:rsidP="00C353AF">
      <w:pPr>
        <w:keepNext w:val="0"/>
        <w:widowControl w:val="0"/>
        <w:suppressAutoHyphens w:val="0"/>
        <w:spacing w:line="65" w:lineRule="atLeast"/>
        <w:ind w:left="1985" w:right="0" w:hanging="1985"/>
        <w:jc w:val="both"/>
        <w:rPr>
          <w:snapToGrid w:val="0"/>
          <w:sz w:val="24"/>
          <w:szCs w:val="24"/>
        </w:rPr>
      </w:pPr>
      <w:r w:rsidRPr="00030085">
        <w:rPr>
          <w:snapToGrid w:val="0"/>
          <w:sz w:val="24"/>
          <w:szCs w:val="24"/>
        </w:rPr>
        <w:t xml:space="preserve">Příloha </w:t>
      </w:r>
      <w:r w:rsidR="004B6011">
        <w:rPr>
          <w:snapToGrid w:val="0"/>
          <w:sz w:val="24"/>
          <w:szCs w:val="24"/>
        </w:rPr>
        <w:t>č. 15</w:t>
      </w:r>
      <w:r w:rsidR="004B6011">
        <w:rPr>
          <w:snapToGrid w:val="0"/>
          <w:sz w:val="24"/>
          <w:szCs w:val="24"/>
        </w:rPr>
        <w:tab/>
        <w:t>Specifikace druhů odpadu</w:t>
      </w:r>
    </w:p>
    <w:p w:rsidR="00030085" w:rsidRPr="00030085" w:rsidRDefault="00030085" w:rsidP="00C353AF">
      <w:pPr>
        <w:keepNext w:val="0"/>
        <w:widowControl w:val="0"/>
        <w:suppressAutoHyphens w:val="0"/>
        <w:spacing w:line="65" w:lineRule="atLeast"/>
        <w:ind w:left="1985" w:right="0" w:hanging="1985"/>
        <w:jc w:val="both"/>
        <w:rPr>
          <w:snapToGrid w:val="0"/>
          <w:sz w:val="24"/>
          <w:szCs w:val="24"/>
        </w:rPr>
      </w:pPr>
      <w:r w:rsidRPr="00030085">
        <w:rPr>
          <w:snapToGrid w:val="0"/>
          <w:sz w:val="24"/>
          <w:szCs w:val="24"/>
        </w:rPr>
        <w:t>Příloha č. 16</w:t>
      </w:r>
      <w:r w:rsidRPr="00030085">
        <w:rPr>
          <w:snapToGrid w:val="0"/>
          <w:sz w:val="24"/>
          <w:szCs w:val="24"/>
        </w:rPr>
        <w:tab/>
        <w:t>Pr</w:t>
      </w:r>
      <w:r w:rsidR="004B6011">
        <w:rPr>
          <w:snapToGrid w:val="0"/>
          <w:sz w:val="24"/>
          <w:szCs w:val="24"/>
        </w:rPr>
        <w:t>ovádění úklidu v budovách Úřadu</w:t>
      </w:r>
    </w:p>
    <w:p w:rsidR="00030085" w:rsidRPr="00030085" w:rsidRDefault="00030085" w:rsidP="00C353AF">
      <w:pPr>
        <w:keepNext w:val="0"/>
        <w:widowControl w:val="0"/>
        <w:suppressAutoHyphens w:val="0"/>
        <w:spacing w:line="65" w:lineRule="atLeast"/>
        <w:ind w:left="1985" w:right="0" w:hanging="1985"/>
        <w:jc w:val="both"/>
        <w:rPr>
          <w:snapToGrid w:val="0"/>
          <w:sz w:val="24"/>
          <w:szCs w:val="24"/>
        </w:rPr>
      </w:pPr>
      <w:r w:rsidRPr="00030085">
        <w:rPr>
          <w:snapToGrid w:val="0"/>
          <w:sz w:val="24"/>
          <w:szCs w:val="24"/>
        </w:rPr>
        <w:t>Příloha č. 17</w:t>
      </w:r>
      <w:r w:rsidRPr="00030085">
        <w:rPr>
          <w:snapToGrid w:val="0"/>
          <w:sz w:val="24"/>
          <w:szCs w:val="24"/>
        </w:rPr>
        <w:tab/>
        <w:t>Bezpečnostní management</w:t>
      </w:r>
      <w:r w:rsidR="002672CF">
        <w:rPr>
          <w:snapToGrid w:val="0"/>
          <w:sz w:val="24"/>
          <w:szCs w:val="24"/>
        </w:rPr>
        <w:t>,</w:t>
      </w:r>
      <w:r w:rsidRPr="00030085">
        <w:rPr>
          <w:snapToGrid w:val="0"/>
          <w:sz w:val="24"/>
          <w:szCs w:val="24"/>
        </w:rPr>
        <w:t xml:space="preserve"> manažeři oblastí procesů a aktivit</w:t>
      </w:r>
    </w:p>
    <w:p w:rsidR="00030085" w:rsidRPr="00030085" w:rsidRDefault="00030085" w:rsidP="00C353AF">
      <w:pPr>
        <w:keepNext w:val="0"/>
        <w:widowControl w:val="0"/>
        <w:suppressAutoHyphens w:val="0"/>
        <w:spacing w:line="240" w:lineRule="auto"/>
        <w:ind w:left="1985" w:right="0" w:hanging="1985"/>
        <w:jc w:val="both"/>
        <w:rPr>
          <w:snapToGrid w:val="0"/>
          <w:sz w:val="24"/>
          <w:szCs w:val="24"/>
        </w:rPr>
      </w:pPr>
      <w:r w:rsidRPr="00030085">
        <w:rPr>
          <w:snapToGrid w:val="0"/>
          <w:sz w:val="24"/>
          <w:szCs w:val="24"/>
        </w:rPr>
        <w:t>Příloha č. 18</w:t>
      </w:r>
      <w:r w:rsidRPr="00030085">
        <w:rPr>
          <w:snapToGrid w:val="0"/>
          <w:sz w:val="24"/>
          <w:szCs w:val="24"/>
        </w:rPr>
        <w:tab/>
        <w:t>Pokyny pro činnost ostrahy objekt</w:t>
      </w:r>
      <w:r w:rsidR="00E46C6F">
        <w:rPr>
          <w:snapToGrid w:val="0"/>
          <w:sz w:val="24"/>
          <w:szCs w:val="24"/>
        </w:rPr>
        <w:t>ů ÚMČ Praha 5</w:t>
      </w:r>
    </w:p>
    <w:p w:rsidR="00030085" w:rsidRDefault="00A06E2D" w:rsidP="00C353AF">
      <w:pPr>
        <w:keepNext w:val="0"/>
        <w:widowControl w:val="0"/>
        <w:suppressAutoHyphens w:val="0"/>
        <w:spacing w:line="240" w:lineRule="auto"/>
        <w:ind w:left="1985" w:right="0" w:hanging="1985"/>
        <w:rPr>
          <w:sz w:val="24"/>
          <w:szCs w:val="24"/>
        </w:rPr>
      </w:pPr>
      <w:r>
        <w:rPr>
          <w:sz w:val="24"/>
          <w:szCs w:val="24"/>
        </w:rPr>
        <w:t>Příloha č. 19</w:t>
      </w:r>
      <w:r>
        <w:rPr>
          <w:sz w:val="24"/>
          <w:szCs w:val="24"/>
        </w:rPr>
        <w:tab/>
        <w:t>Pověřené osoby</w:t>
      </w:r>
    </w:p>
    <w:p w:rsidR="00A06E2D" w:rsidRPr="00030085" w:rsidRDefault="00A06E2D" w:rsidP="00C353AF">
      <w:pPr>
        <w:keepNext w:val="0"/>
        <w:widowControl w:val="0"/>
        <w:suppressAutoHyphens w:val="0"/>
        <w:spacing w:line="240" w:lineRule="auto"/>
        <w:ind w:left="1985" w:right="0" w:hanging="1985"/>
        <w:rPr>
          <w:sz w:val="24"/>
          <w:szCs w:val="24"/>
        </w:rPr>
      </w:pPr>
      <w:r>
        <w:rPr>
          <w:sz w:val="24"/>
          <w:szCs w:val="24"/>
        </w:rPr>
        <w:t>Příloha č. 20</w:t>
      </w:r>
      <w:r>
        <w:rPr>
          <w:sz w:val="24"/>
          <w:szCs w:val="24"/>
        </w:rPr>
        <w:tab/>
      </w:r>
      <w:r w:rsidR="00720CD6">
        <w:rPr>
          <w:sz w:val="24"/>
          <w:szCs w:val="24"/>
        </w:rPr>
        <w:t>Po</w:t>
      </w:r>
      <w:r w:rsidR="00E46C6F">
        <w:rPr>
          <w:sz w:val="24"/>
          <w:szCs w:val="24"/>
        </w:rPr>
        <w:t>kyny pro</w:t>
      </w:r>
      <w:r w:rsidR="00720CD6">
        <w:rPr>
          <w:sz w:val="24"/>
          <w:szCs w:val="24"/>
        </w:rPr>
        <w:t xml:space="preserve"> pracovník</w:t>
      </w:r>
      <w:r w:rsidR="00E46C6F">
        <w:rPr>
          <w:sz w:val="24"/>
          <w:szCs w:val="24"/>
        </w:rPr>
        <w:t>y</w:t>
      </w:r>
      <w:r w:rsidR="00720CD6">
        <w:rPr>
          <w:sz w:val="24"/>
          <w:szCs w:val="24"/>
        </w:rPr>
        <w:t xml:space="preserve"> recepce</w:t>
      </w:r>
      <w:r w:rsidR="00E46C6F">
        <w:rPr>
          <w:sz w:val="24"/>
          <w:szCs w:val="24"/>
        </w:rPr>
        <w:t xml:space="preserve"> objektů ÚMČ Praha 5</w:t>
      </w:r>
    </w:p>
    <w:p w:rsidR="00413430" w:rsidRPr="006362A0" w:rsidRDefault="00413430" w:rsidP="002672CF">
      <w:pPr>
        <w:keepNext w:val="0"/>
        <w:widowControl w:val="0"/>
        <w:tabs>
          <w:tab w:val="left" w:pos="0"/>
        </w:tabs>
        <w:suppressAutoHyphens w:val="0"/>
        <w:spacing w:line="240" w:lineRule="auto"/>
        <w:ind w:left="0" w:right="0"/>
        <w:jc w:val="center"/>
        <w:rPr>
          <w:sz w:val="24"/>
          <w:szCs w:val="24"/>
        </w:rPr>
      </w:pPr>
    </w:p>
    <w:p w:rsidR="00413430" w:rsidRPr="006362A0" w:rsidRDefault="00413430" w:rsidP="002672CF">
      <w:pPr>
        <w:keepNext w:val="0"/>
        <w:widowControl w:val="0"/>
        <w:tabs>
          <w:tab w:val="left" w:pos="0"/>
        </w:tabs>
        <w:suppressAutoHyphens w:val="0"/>
        <w:spacing w:line="240" w:lineRule="auto"/>
        <w:ind w:left="0" w:right="0"/>
        <w:jc w:val="center"/>
        <w:rPr>
          <w:sz w:val="24"/>
          <w:szCs w:val="24"/>
        </w:rPr>
      </w:pPr>
    </w:p>
    <w:p w:rsidR="00413430" w:rsidRPr="006362A0" w:rsidRDefault="00413430" w:rsidP="002672CF">
      <w:pPr>
        <w:keepNext w:val="0"/>
        <w:widowControl w:val="0"/>
        <w:tabs>
          <w:tab w:val="left" w:pos="0"/>
        </w:tabs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</w:p>
    <w:p w:rsidR="00413430" w:rsidRPr="006362A0" w:rsidRDefault="00413430" w:rsidP="002672CF">
      <w:pPr>
        <w:keepNext w:val="0"/>
        <w:widowControl w:val="0"/>
        <w:tabs>
          <w:tab w:val="left" w:pos="0"/>
        </w:tabs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</w:p>
    <w:p w:rsidR="009914AB" w:rsidRPr="006362A0" w:rsidRDefault="009914AB" w:rsidP="002672CF">
      <w:pPr>
        <w:keepNext w:val="0"/>
        <w:widowControl w:val="0"/>
        <w:tabs>
          <w:tab w:val="left" w:pos="0"/>
        </w:tabs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</w:p>
    <w:p w:rsidR="00A313AA" w:rsidRPr="007B613D" w:rsidRDefault="000D3126" w:rsidP="002672CF">
      <w:pPr>
        <w:keepNext w:val="0"/>
        <w:widowControl w:val="0"/>
        <w:tabs>
          <w:tab w:val="left" w:pos="0"/>
        </w:tabs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A313AA" w:rsidRPr="007B613D" w:rsidRDefault="00A313AA" w:rsidP="002672CF">
      <w:pPr>
        <w:keepNext w:val="0"/>
        <w:widowControl w:val="0"/>
        <w:tabs>
          <w:tab w:val="left" w:pos="0"/>
        </w:tabs>
        <w:suppressAutoHyphens w:val="0"/>
        <w:spacing w:line="240" w:lineRule="auto"/>
        <w:ind w:left="0" w:right="-1"/>
        <w:jc w:val="center"/>
        <w:rPr>
          <w:b/>
          <w:sz w:val="24"/>
          <w:szCs w:val="24"/>
        </w:rPr>
      </w:pPr>
      <w:r w:rsidRPr="007B613D">
        <w:rPr>
          <w:b/>
          <w:sz w:val="24"/>
          <w:szCs w:val="24"/>
        </w:rPr>
        <w:t>Ing. Pavel Richter</w:t>
      </w:r>
    </w:p>
    <w:p w:rsidR="00A313AA" w:rsidRPr="007B613D" w:rsidRDefault="008031AC" w:rsidP="002672CF">
      <w:pPr>
        <w:keepNext w:val="0"/>
        <w:widowControl w:val="0"/>
        <w:tabs>
          <w:tab w:val="left" w:pos="0"/>
        </w:tabs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A313AA" w:rsidRPr="007B613D">
        <w:rPr>
          <w:sz w:val="24"/>
          <w:szCs w:val="24"/>
        </w:rPr>
        <w:t xml:space="preserve">tarosta </w:t>
      </w:r>
      <w:r w:rsidR="00021511" w:rsidRPr="007B613D">
        <w:rPr>
          <w:sz w:val="24"/>
          <w:szCs w:val="24"/>
        </w:rPr>
        <w:t>M</w:t>
      </w:r>
      <w:r w:rsidR="00A313AA" w:rsidRPr="007B613D">
        <w:rPr>
          <w:sz w:val="24"/>
          <w:szCs w:val="24"/>
        </w:rPr>
        <w:t>ěstské části Praha 5</w:t>
      </w:r>
    </w:p>
    <w:p w:rsidR="00A313AA" w:rsidRDefault="00A313AA" w:rsidP="002672CF">
      <w:pPr>
        <w:keepNext w:val="0"/>
        <w:widowControl w:val="0"/>
        <w:tabs>
          <w:tab w:val="left" w:pos="0"/>
        </w:tabs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</w:p>
    <w:p w:rsidR="00413430" w:rsidRDefault="00413430" w:rsidP="002672CF">
      <w:pPr>
        <w:keepNext w:val="0"/>
        <w:widowControl w:val="0"/>
        <w:tabs>
          <w:tab w:val="left" w:pos="0"/>
        </w:tabs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</w:p>
    <w:p w:rsidR="00413430" w:rsidRDefault="00413430" w:rsidP="002672CF">
      <w:pPr>
        <w:keepNext w:val="0"/>
        <w:widowControl w:val="0"/>
        <w:tabs>
          <w:tab w:val="left" w:pos="0"/>
        </w:tabs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</w:p>
    <w:p w:rsidR="00413430" w:rsidRDefault="00413430" w:rsidP="002672CF">
      <w:pPr>
        <w:keepNext w:val="0"/>
        <w:widowControl w:val="0"/>
        <w:tabs>
          <w:tab w:val="left" w:pos="0"/>
        </w:tabs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</w:p>
    <w:p w:rsidR="00413430" w:rsidRDefault="00413430" w:rsidP="002672CF">
      <w:pPr>
        <w:keepNext w:val="0"/>
        <w:widowControl w:val="0"/>
        <w:tabs>
          <w:tab w:val="left" w:pos="0"/>
        </w:tabs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</w:p>
    <w:p w:rsidR="00F153A1" w:rsidRPr="007B613D" w:rsidRDefault="000D3126" w:rsidP="002672CF">
      <w:pPr>
        <w:keepNext w:val="0"/>
        <w:widowControl w:val="0"/>
        <w:tabs>
          <w:tab w:val="left" w:pos="0"/>
        </w:tabs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F153A1" w:rsidRDefault="00F153A1" w:rsidP="002672CF">
      <w:pPr>
        <w:keepNext w:val="0"/>
        <w:widowControl w:val="0"/>
        <w:tabs>
          <w:tab w:val="left" w:pos="0"/>
        </w:tabs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 w:rsidRPr="007B613D">
        <w:rPr>
          <w:b/>
          <w:sz w:val="24"/>
          <w:szCs w:val="24"/>
        </w:rPr>
        <w:t>Bc. Josef Žebera</w:t>
      </w:r>
    </w:p>
    <w:p w:rsidR="00F153A1" w:rsidRPr="007B613D" w:rsidRDefault="00363E9C" w:rsidP="002672CF">
      <w:pPr>
        <w:keepNext w:val="0"/>
        <w:widowControl w:val="0"/>
        <w:tabs>
          <w:tab w:val="left" w:pos="0"/>
        </w:tabs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F153A1">
        <w:rPr>
          <w:sz w:val="24"/>
          <w:szCs w:val="24"/>
        </w:rPr>
        <w:t>ajemník</w:t>
      </w:r>
      <w:r>
        <w:rPr>
          <w:sz w:val="24"/>
          <w:szCs w:val="24"/>
        </w:rPr>
        <w:t xml:space="preserve"> </w:t>
      </w:r>
      <w:r w:rsidR="00F153A1" w:rsidRPr="007B613D">
        <w:rPr>
          <w:sz w:val="24"/>
          <w:szCs w:val="24"/>
        </w:rPr>
        <w:t>Úřadu městské části Praha 5</w:t>
      </w:r>
    </w:p>
    <w:p w:rsidR="006109F6" w:rsidRPr="007B613D" w:rsidRDefault="006109F6" w:rsidP="002672CF">
      <w:pPr>
        <w:keepNext w:val="0"/>
        <w:widowControl w:val="0"/>
        <w:tabs>
          <w:tab w:val="left" w:pos="0"/>
        </w:tabs>
        <w:suppressAutoHyphens w:val="0"/>
        <w:spacing w:line="240" w:lineRule="auto"/>
        <w:ind w:left="0" w:right="-1"/>
        <w:jc w:val="center"/>
        <w:rPr>
          <w:sz w:val="24"/>
          <w:szCs w:val="24"/>
        </w:rPr>
      </w:pPr>
    </w:p>
    <w:sectPr w:rsidR="006109F6" w:rsidRPr="007B613D" w:rsidSect="00C353AF">
      <w:headerReference w:type="default" r:id="rId14"/>
      <w:footerReference w:type="default" r:id="rId15"/>
      <w:footerReference w:type="first" r:id="rId16"/>
      <w:pgSz w:w="11906" w:h="16838"/>
      <w:pgMar w:top="1417" w:right="1133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AE5" w:rsidRDefault="00D11AE5" w:rsidP="0048608E">
      <w:pPr>
        <w:spacing w:line="240" w:lineRule="auto"/>
      </w:pPr>
      <w:r>
        <w:separator/>
      </w:r>
    </w:p>
  </w:endnote>
  <w:endnote w:type="continuationSeparator" w:id="0">
    <w:p w:rsidR="00D11AE5" w:rsidRDefault="00D11AE5" w:rsidP="00486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DC8" w:rsidRPr="00C73A5E" w:rsidRDefault="00BD0DC8" w:rsidP="00363E9C">
    <w:pPr>
      <w:pStyle w:val="Zpat"/>
      <w:tabs>
        <w:tab w:val="clear" w:pos="9072"/>
      </w:tabs>
      <w:ind w:left="0"/>
      <w:rPr>
        <w:rFonts w:ascii="Times New Roman" w:hAnsi="Times New Roman"/>
        <w:sz w:val="18"/>
      </w:rPr>
    </w:pPr>
  </w:p>
  <w:p w:rsidR="00BD0DC8" w:rsidRPr="00C73A5E" w:rsidRDefault="00BD0DC8" w:rsidP="00363E9C">
    <w:pPr>
      <w:pStyle w:val="Zpat"/>
      <w:tabs>
        <w:tab w:val="clear" w:pos="9072"/>
        <w:tab w:val="right" w:pos="9356"/>
        <w:tab w:val="left" w:pos="9639"/>
      </w:tabs>
      <w:ind w:left="0"/>
      <w:rPr>
        <w:rFonts w:ascii="Times New Roman" w:hAnsi="Times New Roman"/>
        <w:b/>
        <w:sz w:val="20"/>
      </w:rPr>
    </w:pPr>
    <w:r w:rsidRPr="00C73A5E">
      <w:rPr>
        <w:rFonts w:ascii="Times New Roman" w:hAnsi="Times New Roman"/>
        <w:sz w:val="18"/>
      </w:rPr>
      <w:t xml:space="preserve">Klasifikace: Interní dokument </w:t>
    </w:r>
    <w:r w:rsidRPr="00C73A5E">
      <w:rPr>
        <w:rFonts w:ascii="Times New Roman" w:hAnsi="Times New Roman"/>
        <w:sz w:val="18"/>
      </w:rPr>
      <w:tab/>
    </w:r>
    <w:r w:rsidRPr="00C73A5E">
      <w:rPr>
        <w:rFonts w:ascii="Times New Roman" w:hAnsi="Times New Roman"/>
        <w:sz w:val="18"/>
      </w:rPr>
      <w:tab/>
      <w:t xml:space="preserve">Stránka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PAGE </w:instrText>
    </w:r>
    <w:r w:rsidRPr="00C73A5E">
      <w:rPr>
        <w:rFonts w:ascii="Times New Roman" w:hAnsi="Times New Roman"/>
        <w:b/>
        <w:sz w:val="20"/>
      </w:rPr>
      <w:fldChar w:fldCharType="separate"/>
    </w:r>
    <w:r w:rsidR="00A84EC7">
      <w:rPr>
        <w:rFonts w:ascii="Times New Roman" w:hAnsi="Times New Roman"/>
        <w:b/>
        <w:noProof/>
        <w:sz w:val="20"/>
      </w:rPr>
      <w:t>8</w:t>
    </w:r>
    <w:r w:rsidRPr="00C73A5E">
      <w:rPr>
        <w:rFonts w:ascii="Times New Roman" w:hAnsi="Times New Roman"/>
        <w:b/>
        <w:sz w:val="20"/>
      </w:rPr>
      <w:fldChar w:fldCharType="end"/>
    </w:r>
    <w:r w:rsidRPr="00C73A5E">
      <w:rPr>
        <w:rFonts w:ascii="Times New Roman" w:hAnsi="Times New Roman"/>
        <w:sz w:val="18"/>
      </w:rPr>
      <w:t xml:space="preserve"> z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NUMPAGES \*Arabic </w:instrText>
    </w:r>
    <w:r w:rsidRPr="00C73A5E">
      <w:rPr>
        <w:rFonts w:ascii="Times New Roman" w:hAnsi="Times New Roman"/>
        <w:b/>
        <w:sz w:val="20"/>
      </w:rPr>
      <w:fldChar w:fldCharType="separate"/>
    </w:r>
    <w:r w:rsidR="00A84EC7">
      <w:rPr>
        <w:rFonts w:ascii="Times New Roman" w:hAnsi="Times New Roman"/>
        <w:b/>
        <w:noProof/>
        <w:sz w:val="20"/>
      </w:rPr>
      <w:t>19</w:t>
    </w:r>
    <w:r w:rsidRPr="00C73A5E">
      <w:rPr>
        <w:rFonts w:ascii="Times New Roman" w:hAnsi="Times New Roman"/>
        <w:b/>
        <w:sz w:val="20"/>
      </w:rPr>
      <w:fldChar w:fldCharType="end"/>
    </w:r>
  </w:p>
  <w:p w:rsidR="00BD0DC8" w:rsidRPr="002966C1" w:rsidRDefault="00BD0DC8" w:rsidP="009A5958">
    <w:pPr>
      <w:pStyle w:val="Zpat"/>
      <w:jc w:val="center"/>
      <w:rPr>
        <w:rFonts w:ascii="Times New Roman" w:hAnsi="Times New Roman"/>
        <w:sz w:val="18"/>
      </w:rPr>
    </w:pPr>
    <w:r w:rsidRPr="00C73A5E">
      <w:rPr>
        <w:rFonts w:ascii="Times New Roman" w:hAnsi="Times New Roman"/>
        <w:sz w:val="20"/>
      </w:rPr>
      <w:t>Verze</w:t>
    </w:r>
    <w:r>
      <w:rPr>
        <w:rFonts w:ascii="Times New Roman" w:hAnsi="Times New Roman"/>
        <w:sz w:val="20"/>
      </w:rPr>
      <w:t>: 1.0</w:t>
    </w:r>
  </w:p>
  <w:p w:rsidR="00BD0DC8" w:rsidRPr="00C73A5E" w:rsidRDefault="00BD0DC8">
    <w:pPr>
      <w:pStyle w:val="Zpa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DC8" w:rsidRPr="00C73A5E" w:rsidRDefault="00BD0DC8" w:rsidP="00600E71">
    <w:pPr>
      <w:pStyle w:val="Zpat"/>
      <w:tabs>
        <w:tab w:val="clear" w:pos="9072"/>
        <w:tab w:val="right" w:pos="9356"/>
        <w:tab w:val="left" w:pos="9639"/>
      </w:tabs>
      <w:ind w:left="0"/>
      <w:rPr>
        <w:rFonts w:ascii="Times New Roman" w:hAnsi="Times New Roman"/>
        <w:b/>
        <w:sz w:val="20"/>
      </w:rPr>
    </w:pPr>
    <w:r w:rsidRPr="00C73A5E">
      <w:rPr>
        <w:rFonts w:ascii="Times New Roman" w:hAnsi="Times New Roman"/>
        <w:sz w:val="18"/>
      </w:rPr>
      <w:t xml:space="preserve">Klasifikace: Interní dokument </w:t>
    </w:r>
    <w:r w:rsidRPr="00C73A5E">
      <w:rPr>
        <w:rFonts w:ascii="Times New Roman" w:hAnsi="Times New Roman"/>
        <w:sz w:val="18"/>
      </w:rPr>
      <w:tab/>
    </w:r>
    <w:r w:rsidRPr="00C73A5E">
      <w:rPr>
        <w:rFonts w:ascii="Times New Roman" w:hAnsi="Times New Roman"/>
        <w:sz w:val="18"/>
      </w:rPr>
      <w:tab/>
      <w:t xml:space="preserve">Stránka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PAGE </w:instrText>
    </w:r>
    <w:r w:rsidRPr="00C73A5E">
      <w:rPr>
        <w:rFonts w:ascii="Times New Roman" w:hAnsi="Times New Roman"/>
        <w:b/>
        <w:sz w:val="20"/>
      </w:rPr>
      <w:fldChar w:fldCharType="separate"/>
    </w:r>
    <w:r w:rsidR="00A84EC7">
      <w:rPr>
        <w:rFonts w:ascii="Times New Roman" w:hAnsi="Times New Roman"/>
        <w:b/>
        <w:noProof/>
        <w:sz w:val="20"/>
      </w:rPr>
      <w:t>1</w:t>
    </w:r>
    <w:r w:rsidRPr="00C73A5E">
      <w:rPr>
        <w:rFonts w:ascii="Times New Roman" w:hAnsi="Times New Roman"/>
        <w:b/>
        <w:sz w:val="20"/>
      </w:rPr>
      <w:fldChar w:fldCharType="end"/>
    </w:r>
    <w:r w:rsidRPr="00C73A5E">
      <w:rPr>
        <w:rFonts w:ascii="Times New Roman" w:hAnsi="Times New Roman"/>
        <w:sz w:val="18"/>
      </w:rPr>
      <w:t xml:space="preserve"> z </w:t>
    </w:r>
    <w:r w:rsidRPr="00C73A5E">
      <w:rPr>
        <w:rFonts w:ascii="Times New Roman" w:hAnsi="Times New Roman"/>
        <w:b/>
        <w:sz w:val="20"/>
      </w:rPr>
      <w:fldChar w:fldCharType="begin"/>
    </w:r>
    <w:r w:rsidRPr="00C73A5E">
      <w:rPr>
        <w:rFonts w:ascii="Times New Roman" w:hAnsi="Times New Roman"/>
        <w:b/>
        <w:sz w:val="20"/>
      </w:rPr>
      <w:instrText xml:space="preserve"> NUMPAGES \*Arabic </w:instrText>
    </w:r>
    <w:r w:rsidRPr="00C73A5E">
      <w:rPr>
        <w:rFonts w:ascii="Times New Roman" w:hAnsi="Times New Roman"/>
        <w:b/>
        <w:sz w:val="20"/>
      </w:rPr>
      <w:fldChar w:fldCharType="separate"/>
    </w:r>
    <w:r w:rsidR="00A84EC7">
      <w:rPr>
        <w:rFonts w:ascii="Times New Roman" w:hAnsi="Times New Roman"/>
        <w:b/>
        <w:noProof/>
        <w:sz w:val="20"/>
      </w:rPr>
      <w:t>19</w:t>
    </w:r>
    <w:r w:rsidRPr="00C73A5E">
      <w:rPr>
        <w:rFonts w:ascii="Times New Roman" w:hAnsi="Times New Roman"/>
        <w:b/>
        <w:sz w:val="20"/>
      </w:rPr>
      <w:fldChar w:fldCharType="end"/>
    </w:r>
  </w:p>
  <w:p w:rsidR="00BD0DC8" w:rsidRPr="002966C1" w:rsidRDefault="00BD0DC8" w:rsidP="00600E71">
    <w:pPr>
      <w:pStyle w:val="Zpat"/>
      <w:jc w:val="center"/>
      <w:rPr>
        <w:rFonts w:ascii="Times New Roman" w:hAnsi="Times New Roman"/>
        <w:sz w:val="18"/>
      </w:rPr>
    </w:pPr>
    <w:r w:rsidRPr="00C73A5E">
      <w:rPr>
        <w:rFonts w:ascii="Times New Roman" w:hAnsi="Times New Roman"/>
        <w:sz w:val="20"/>
      </w:rPr>
      <w:t>Verze</w:t>
    </w:r>
    <w:r>
      <w:rPr>
        <w:rFonts w:ascii="Times New Roman" w:hAnsi="Times New Roman"/>
        <w:sz w:val="20"/>
      </w:rPr>
      <w:t>: 1.0</w:t>
    </w:r>
  </w:p>
  <w:p w:rsidR="00BD0DC8" w:rsidRPr="00C73A5E" w:rsidRDefault="00BD0DC8" w:rsidP="00600E71">
    <w:pPr>
      <w:pStyle w:val="Zpat"/>
      <w:rPr>
        <w:rFonts w:ascii="Times New Roman" w:hAnsi="Times New Roman"/>
      </w:rPr>
    </w:pPr>
  </w:p>
  <w:p w:rsidR="00BD0DC8" w:rsidRPr="00600E71" w:rsidRDefault="00BD0DC8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AE5" w:rsidRDefault="00D11AE5" w:rsidP="0048608E">
      <w:pPr>
        <w:spacing w:line="240" w:lineRule="auto"/>
      </w:pPr>
      <w:r>
        <w:separator/>
      </w:r>
    </w:p>
  </w:footnote>
  <w:footnote w:type="continuationSeparator" w:id="0">
    <w:p w:rsidR="00D11AE5" w:rsidRDefault="00D11AE5" w:rsidP="00486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3"/>
      <w:gridCol w:w="5003"/>
      <w:gridCol w:w="2553"/>
    </w:tblGrid>
    <w:tr w:rsidR="00BD0DC8" w:rsidRPr="00F1382F" w:rsidTr="004B6512">
      <w:trPr>
        <w:trHeight w:val="693"/>
        <w:jc w:val="center"/>
      </w:trPr>
      <w:tc>
        <w:tcPr>
          <w:tcW w:w="2223" w:type="dxa"/>
          <w:tcBorders>
            <w:bottom w:val="single" w:sz="8" w:space="0" w:color="808080"/>
          </w:tcBorders>
          <w:shd w:val="clear" w:color="auto" w:fill="auto"/>
          <w:vAlign w:val="center"/>
        </w:tcPr>
        <w:p w:rsidR="00BD0DC8" w:rsidRPr="009A5958" w:rsidRDefault="00A84EC7" w:rsidP="0031066A">
          <w:pPr>
            <w:pStyle w:val="Zhlav"/>
            <w:tabs>
              <w:tab w:val="left" w:pos="960"/>
              <w:tab w:val="left" w:pos="1440"/>
              <w:tab w:val="right" w:pos="1772"/>
              <w:tab w:val="left" w:pos="9072"/>
            </w:tabs>
            <w:spacing w:line="240" w:lineRule="auto"/>
            <w:ind w:left="0" w:right="0"/>
            <w:rPr>
              <w:rStyle w:val="Siln"/>
              <w:rFonts w:ascii="Times New Roman" w:eastAsia="PMingLiU" w:hAnsi="Times New Roman"/>
              <w:b w:val="0"/>
              <w:szCs w:val="18"/>
            </w:rPr>
          </w:pPr>
          <w:r>
            <w:rPr>
              <w:rFonts w:ascii="Times New Roman" w:eastAsia="Times New Roman" w:hAnsi="Times New Roman"/>
              <w:noProof/>
              <w:sz w:val="40"/>
              <w:szCs w:val="40"/>
              <w:lang w:eastAsia="cs-CZ"/>
            </w:rPr>
            <w:drawing>
              <wp:inline distT="0" distB="0" distL="0" distR="0">
                <wp:extent cx="1304925" cy="457200"/>
                <wp:effectExtent l="0" t="0" r="9525" b="0"/>
                <wp:docPr id="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3" w:type="dxa"/>
          <w:tcBorders>
            <w:bottom w:val="single" w:sz="8" w:space="0" w:color="808080"/>
          </w:tcBorders>
          <w:shd w:val="clear" w:color="auto" w:fill="auto"/>
          <w:vAlign w:val="center"/>
        </w:tcPr>
        <w:p w:rsidR="00BD0DC8" w:rsidRPr="00F1382F" w:rsidRDefault="00BD0DC8" w:rsidP="002D230D">
          <w:pPr>
            <w:tabs>
              <w:tab w:val="left" w:pos="1984"/>
              <w:tab w:val="left" w:pos="9072"/>
            </w:tabs>
            <w:spacing w:before="120" w:after="120" w:line="240" w:lineRule="auto"/>
            <w:ind w:left="238" w:right="0"/>
            <w:jc w:val="center"/>
            <w:rPr>
              <w:rStyle w:val="Siln"/>
              <w:rFonts w:eastAsia="PMingLiU"/>
              <w:b w:val="0"/>
              <w:sz w:val="22"/>
              <w:szCs w:val="22"/>
            </w:rPr>
          </w:pPr>
          <w:r w:rsidRPr="00F1382F">
            <w:rPr>
              <w:rStyle w:val="Siln"/>
              <w:rFonts w:eastAsia="PMingLiU"/>
              <w:b w:val="0"/>
              <w:sz w:val="22"/>
              <w:szCs w:val="22"/>
            </w:rPr>
            <w:t>Úřad městské části Praha 5</w:t>
          </w:r>
        </w:p>
        <w:p w:rsidR="00BD0DC8" w:rsidRPr="009A5958" w:rsidRDefault="00BD0DC8" w:rsidP="002D230D">
          <w:pPr>
            <w:tabs>
              <w:tab w:val="left" w:pos="960"/>
              <w:tab w:val="left" w:pos="1440"/>
              <w:tab w:val="left" w:pos="9072"/>
            </w:tabs>
            <w:spacing w:line="240" w:lineRule="auto"/>
            <w:ind w:left="238" w:right="0"/>
            <w:jc w:val="center"/>
            <w:rPr>
              <w:rFonts w:eastAsia="PMingLiU"/>
            </w:rPr>
          </w:pPr>
          <w:r>
            <w:rPr>
              <w:rStyle w:val="Siln"/>
              <w:rFonts w:eastAsia="PMingLiU"/>
              <w:b w:val="0"/>
              <w:sz w:val="18"/>
              <w:szCs w:val="18"/>
            </w:rPr>
            <w:t>n</w:t>
          </w:r>
          <w:r w:rsidRPr="009A5958">
            <w:rPr>
              <w:rStyle w:val="Siln"/>
              <w:rFonts w:eastAsia="PMingLiU"/>
              <w:b w:val="0"/>
              <w:sz w:val="18"/>
              <w:szCs w:val="18"/>
            </w:rPr>
            <w:t>ám. 14. října</w:t>
          </w:r>
          <w:r>
            <w:rPr>
              <w:rStyle w:val="Siln"/>
              <w:rFonts w:eastAsia="PMingLiU"/>
              <w:b w:val="0"/>
              <w:sz w:val="18"/>
              <w:szCs w:val="18"/>
            </w:rPr>
            <w:t xml:space="preserve"> 1381/4</w:t>
          </w:r>
          <w:r w:rsidRPr="009A5958">
            <w:rPr>
              <w:rStyle w:val="Siln"/>
              <w:rFonts w:eastAsia="PMingLiU"/>
              <w:b w:val="0"/>
              <w:sz w:val="18"/>
              <w:szCs w:val="18"/>
            </w:rPr>
            <w:t>, 150 22 Praha 5</w:t>
          </w:r>
        </w:p>
      </w:tc>
      <w:tc>
        <w:tcPr>
          <w:tcW w:w="2553" w:type="dxa"/>
          <w:tcBorders>
            <w:bottom w:val="single" w:sz="8" w:space="0" w:color="808080"/>
          </w:tcBorders>
          <w:shd w:val="clear" w:color="auto" w:fill="auto"/>
          <w:vAlign w:val="center"/>
        </w:tcPr>
        <w:p w:rsidR="00BD0DC8" w:rsidRPr="00F1382F" w:rsidRDefault="00BD0DC8" w:rsidP="0031066A">
          <w:pPr>
            <w:pStyle w:val="Zhlav"/>
            <w:tabs>
              <w:tab w:val="left" w:pos="960"/>
              <w:tab w:val="left" w:pos="1440"/>
              <w:tab w:val="left" w:pos="9072"/>
            </w:tabs>
            <w:spacing w:line="240" w:lineRule="auto"/>
            <w:ind w:left="-108" w:right="0"/>
            <w:jc w:val="right"/>
            <w:rPr>
              <w:rFonts w:ascii="Times New Roman" w:eastAsia="PMingLiU" w:hAnsi="Times New Roman"/>
              <w:szCs w:val="22"/>
            </w:rPr>
          </w:pPr>
          <w:r w:rsidRPr="00F1382F">
            <w:rPr>
              <w:rFonts w:ascii="Times New Roman" w:eastAsia="PMingLiU" w:hAnsi="Times New Roman"/>
              <w:szCs w:val="22"/>
            </w:rPr>
            <w:t>www.praha5.cz</w:t>
          </w:r>
        </w:p>
      </w:tc>
    </w:tr>
    <w:tr w:rsidR="00BD0DC8" w:rsidRPr="009A5958" w:rsidTr="004B6512">
      <w:trPr>
        <w:trHeight w:val="272"/>
        <w:jc w:val="center"/>
      </w:trPr>
      <w:tc>
        <w:tcPr>
          <w:tcW w:w="2223" w:type="dxa"/>
          <w:tcBorders>
            <w:top w:val="single" w:sz="8" w:space="0" w:color="808080"/>
            <w:bottom w:val="single" w:sz="8" w:space="0" w:color="808080"/>
          </w:tcBorders>
          <w:shd w:val="clear" w:color="auto" w:fill="auto"/>
          <w:vAlign w:val="center"/>
        </w:tcPr>
        <w:p w:rsidR="00BD0DC8" w:rsidRPr="009A5958" w:rsidRDefault="00BD0DC8" w:rsidP="0031066A">
          <w:pPr>
            <w:pStyle w:val="Zhlav"/>
            <w:tabs>
              <w:tab w:val="left" w:pos="960"/>
              <w:tab w:val="left" w:pos="1440"/>
              <w:tab w:val="right" w:pos="1772"/>
              <w:tab w:val="left" w:pos="9072"/>
            </w:tabs>
            <w:spacing w:line="240" w:lineRule="auto"/>
            <w:ind w:left="0" w:right="0"/>
            <w:rPr>
              <w:rFonts w:ascii="Times New Roman" w:eastAsia="PMingLiU" w:hAnsi="Times New Roman"/>
              <w:sz w:val="16"/>
              <w:szCs w:val="20"/>
            </w:rPr>
          </w:pPr>
          <w:r w:rsidRPr="009A5958">
            <w:rPr>
              <w:rFonts w:ascii="Times New Roman" w:eastAsia="PMingLiU" w:hAnsi="Times New Roman"/>
              <w:sz w:val="16"/>
              <w:szCs w:val="22"/>
            </w:rPr>
            <w:t>IČO 00063631</w:t>
          </w:r>
        </w:p>
      </w:tc>
      <w:tc>
        <w:tcPr>
          <w:tcW w:w="5003" w:type="dxa"/>
          <w:tcBorders>
            <w:top w:val="single" w:sz="8" w:space="0" w:color="808080"/>
            <w:bottom w:val="single" w:sz="8" w:space="0" w:color="808080"/>
          </w:tcBorders>
          <w:shd w:val="clear" w:color="auto" w:fill="auto"/>
          <w:vAlign w:val="center"/>
        </w:tcPr>
        <w:p w:rsidR="00BD0DC8" w:rsidRPr="009A5958" w:rsidRDefault="00BD0DC8" w:rsidP="0031066A">
          <w:pPr>
            <w:pStyle w:val="Zhlav"/>
            <w:tabs>
              <w:tab w:val="left" w:pos="960"/>
              <w:tab w:val="left" w:pos="1440"/>
              <w:tab w:val="left" w:pos="9072"/>
            </w:tabs>
            <w:spacing w:line="240" w:lineRule="auto"/>
            <w:ind w:left="238" w:right="0"/>
            <w:jc w:val="center"/>
            <w:rPr>
              <w:rFonts w:ascii="Times New Roman" w:eastAsia="PMingLiU" w:hAnsi="Times New Roman"/>
              <w:sz w:val="16"/>
              <w:szCs w:val="22"/>
            </w:rPr>
          </w:pPr>
          <w:r w:rsidRPr="009A5958">
            <w:rPr>
              <w:rFonts w:ascii="Times New Roman" w:eastAsia="PMingLiU" w:hAnsi="Times New Roman"/>
              <w:sz w:val="16"/>
              <w:szCs w:val="20"/>
            </w:rPr>
            <w:t>Název souboru v elektronické podobě</w:t>
          </w:r>
        </w:p>
      </w:tc>
      <w:tc>
        <w:tcPr>
          <w:tcW w:w="2553" w:type="dxa"/>
          <w:tcBorders>
            <w:top w:val="single" w:sz="8" w:space="0" w:color="808080"/>
            <w:bottom w:val="single" w:sz="8" w:space="0" w:color="808080"/>
          </w:tcBorders>
          <w:shd w:val="clear" w:color="auto" w:fill="auto"/>
          <w:vAlign w:val="center"/>
        </w:tcPr>
        <w:p w:rsidR="00BD0DC8" w:rsidRPr="00FB7F2C" w:rsidRDefault="00BD0DC8" w:rsidP="0031066A">
          <w:pPr>
            <w:pStyle w:val="Zhlav"/>
            <w:tabs>
              <w:tab w:val="left" w:pos="960"/>
              <w:tab w:val="left" w:pos="1440"/>
              <w:tab w:val="left" w:pos="9072"/>
            </w:tabs>
            <w:spacing w:line="240" w:lineRule="auto"/>
            <w:ind w:left="238" w:right="0"/>
            <w:jc w:val="right"/>
            <w:rPr>
              <w:rFonts w:ascii="Times New Roman" w:eastAsia="PMingLiU" w:hAnsi="Times New Roman"/>
              <w:sz w:val="16"/>
              <w:szCs w:val="16"/>
            </w:rPr>
          </w:pPr>
          <w:r w:rsidRPr="009A5958">
            <w:rPr>
              <w:rFonts w:ascii="Times New Roman" w:eastAsia="PMingLiU" w:hAnsi="Times New Roman"/>
              <w:sz w:val="16"/>
              <w:szCs w:val="22"/>
            </w:rPr>
            <w:t xml:space="preserve">Tel:  +420 257 000 </w:t>
          </w:r>
          <w:r>
            <w:rPr>
              <w:rFonts w:ascii="Times New Roman" w:eastAsia="PMingLiU" w:hAnsi="Times New Roman"/>
              <w:sz w:val="16"/>
              <w:szCs w:val="22"/>
            </w:rPr>
            <w:t>907</w:t>
          </w:r>
        </w:p>
      </w:tc>
    </w:tr>
    <w:tr w:rsidR="00BD0DC8" w:rsidRPr="009A5958" w:rsidTr="004B6512">
      <w:trPr>
        <w:trHeight w:val="234"/>
        <w:jc w:val="center"/>
      </w:trPr>
      <w:tc>
        <w:tcPr>
          <w:tcW w:w="2223" w:type="dxa"/>
          <w:tcBorders>
            <w:top w:val="single" w:sz="8" w:space="0" w:color="808080"/>
            <w:bottom w:val="single" w:sz="8" w:space="0" w:color="808080"/>
          </w:tcBorders>
          <w:shd w:val="clear" w:color="auto" w:fill="auto"/>
          <w:vAlign w:val="center"/>
        </w:tcPr>
        <w:p w:rsidR="00BD0DC8" w:rsidRPr="009A5958" w:rsidRDefault="00BD0DC8" w:rsidP="002D230D">
          <w:pPr>
            <w:pStyle w:val="Zhlav"/>
            <w:tabs>
              <w:tab w:val="left" w:pos="960"/>
              <w:tab w:val="left" w:pos="1440"/>
              <w:tab w:val="right" w:pos="1772"/>
              <w:tab w:val="left" w:pos="9072"/>
            </w:tabs>
            <w:spacing w:line="240" w:lineRule="auto"/>
            <w:ind w:left="0" w:right="0"/>
            <w:rPr>
              <w:rFonts w:ascii="Times New Roman" w:hAnsi="Times New Roman"/>
            </w:rPr>
          </w:pPr>
          <w:r w:rsidRPr="009A5958">
            <w:rPr>
              <w:rFonts w:ascii="Times New Roman" w:eastAsia="PMingLiU" w:hAnsi="Times New Roman"/>
              <w:sz w:val="16"/>
              <w:szCs w:val="16"/>
            </w:rPr>
            <w:t>DIČ CZ00</w:t>
          </w:r>
          <w:r w:rsidRPr="009A5958">
            <w:rPr>
              <w:rFonts w:ascii="Times New Roman" w:eastAsia="Times New Roman" w:hAnsi="Times New Roman"/>
              <w:sz w:val="16"/>
              <w:szCs w:val="16"/>
            </w:rPr>
            <w:t>063631</w:t>
          </w:r>
        </w:p>
      </w:tc>
      <w:tc>
        <w:tcPr>
          <w:tcW w:w="5003" w:type="dxa"/>
          <w:tcBorders>
            <w:top w:val="single" w:sz="8" w:space="0" w:color="808080"/>
            <w:bottom w:val="single" w:sz="8" w:space="0" w:color="808080"/>
          </w:tcBorders>
          <w:shd w:val="clear" w:color="auto" w:fill="auto"/>
          <w:vAlign w:val="center"/>
        </w:tcPr>
        <w:p w:rsidR="00BD0DC8" w:rsidRPr="0031066A" w:rsidRDefault="00BD0DC8" w:rsidP="002D230D">
          <w:pPr>
            <w:pStyle w:val="Zhlav"/>
            <w:tabs>
              <w:tab w:val="clear" w:pos="4536"/>
              <w:tab w:val="left" w:pos="960"/>
              <w:tab w:val="left" w:pos="1440"/>
              <w:tab w:val="left" w:pos="9072"/>
            </w:tabs>
            <w:spacing w:line="240" w:lineRule="auto"/>
            <w:ind w:left="0" w:right="0" w:firstLine="276"/>
            <w:jc w:val="center"/>
            <w:rPr>
              <w:rFonts w:ascii="Times New Roman" w:eastAsia="PMingLiU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Směrnice 2017_10 o provozu budov</w:t>
          </w:r>
          <w:r w:rsidRPr="009A5958">
            <w:rPr>
              <w:rFonts w:ascii="Times New Roman" w:hAnsi="Times New Roman"/>
              <w:sz w:val="16"/>
              <w:szCs w:val="16"/>
            </w:rPr>
            <w:t>.doc</w:t>
          </w:r>
          <w:r>
            <w:rPr>
              <w:rFonts w:ascii="Times New Roman" w:hAnsi="Times New Roman"/>
              <w:sz w:val="16"/>
              <w:szCs w:val="16"/>
            </w:rPr>
            <w:t>x</w:t>
          </w:r>
        </w:p>
      </w:tc>
      <w:tc>
        <w:tcPr>
          <w:tcW w:w="2553" w:type="dxa"/>
          <w:tcBorders>
            <w:top w:val="single" w:sz="8" w:space="0" w:color="808080"/>
            <w:bottom w:val="single" w:sz="8" w:space="0" w:color="808080"/>
          </w:tcBorders>
          <w:shd w:val="clear" w:color="auto" w:fill="auto"/>
          <w:vAlign w:val="center"/>
        </w:tcPr>
        <w:p w:rsidR="00BD0DC8" w:rsidRPr="009A5958" w:rsidRDefault="00BD0DC8" w:rsidP="0031066A">
          <w:pPr>
            <w:pStyle w:val="Zhlav"/>
            <w:tabs>
              <w:tab w:val="left" w:pos="960"/>
              <w:tab w:val="left" w:pos="1440"/>
              <w:tab w:val="left" w:pos="9072"/>
            </w:tabs>
            <w:spacing w:line="240" w:lineRule="auto"/>
            <w:ind w:left="238" w:right="0"/>
            <w:jc w:val="right"/>
            <w:rPr>
              <w:rFonts w:ascii="Times New Roman" w:hAnsi="Times New Roman"/>
            </w:rPr>
          </w:pPr>
          <w:r w:rsidRPr="009A5958">
            <w:rPr>
              <w:rFonts w:ascii="Times New Roman" w:eastAsia="PMingLiU" w:hAnsi="Times New Roman"/>
              <w:sz w:val="16"/>
              <w:szCs w:val="16"/>
            </w:rPr>
            <w:t xml:space="preserve">E-mail: </w:t>
          </w:r>
          <w:r w:rsidRPr="009A5958">
            <w:rPr>
              <w:rFonts w:ascii="Times New Roman" w:hAnsi="Times New Roman"/>
              <w:sz w:val="16"/>
              <w:szCs w:val="16"/>
            </w:rPr>
            <w:t>podatelna@praha5.cz</w:t>
          </w:r>
        </w:p>
      </w:tc>
    </w:tr>
  </w:tbl>
  <w:p w:rsidR="00BD0DC8" w:rsidRDefault="00BD0DC8" w:rsidP="0031066A">
    <w:pPr>
      <w:pStyle w:val="Zhlav"/>
      <w:tabs>
        <w:tab w:val="left" w:pos="9072"/>
      </w:tabs>
      <w:ind w:left="0" w:right="0"/>
      <w:jc w:val="right"/>
    </w:pPr>
  </w:p>
  <w:p w:rsidR="00BD0DC8" w:rsidRDefault="00BD0DC8" w:rsidP="0031066A">
    <w:pPr>
      <w:pStyle w:val="Zhlav"/>
      <w:tabs>
        <w:tab w:val="left" w:pos="9072"/>
      </w:tabs>
      <w:ind w:left="0" w:right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</w:rPr>
    </w:lvl>
  </w:abstractNum>
  <w:abstractNum w:abstractNumId="1">
    <w:nsid w:val="00000011"/>
    <w:multiLevelType w:val="single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016F25B6"/>
    <w:multiLevelType w:val="hybridMultilevel"/>
    <w:tmpl w:val="E014F24A"/>
    <w:lvl w:ilvl="0" w:tplc="040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01E84189"/>
    <w:multiLevelType w:val="hybridMultilevel"/>
    <w:tmpl w:val="67A48ED6"/>
    <w:lvl w:ilvl="0" w:tplc="2F8EA6D6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28047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276DB"/>
    <w:multiLevelType w:val="hybridMultilevel"/>
    <w:tmpl w:val="EF821678"/>
    <w:lvl w:ilvl="0" w:tplc="9C76F5FC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3A425E7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9F7782"/>
    <w:multiLevelType w:val="hybridMultilevel"/>
    <w:tmpl w:val="37447D08"/>
    <w:lvl w:ilvl="0" w:tplc="1EF4F36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C62F3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4E38BA"/>
    <w:multiLevelType w:val="hybridMultilevel"/>
    <w:tmpl w:val="D46488C8"/>
    <w:lvl w:ilvl="0" w:tplc="04050011">
      <w:start w:val="1"/>
      <w:numFmt w:val="decimal"/>
      <w:lvlText w:val="%1)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0A6C109F"/>
    <w:multiLevelType w:val="hybridMultilevel"/>
    <w:tmpl w:val="A78E9CEE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12A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7A489C"/>
    <w:multiLevelType w:val="hybridMultilevel"/>
    <w:tmpl w:val="F1F27D56"/>
    <w:lvl w:ilvl="0" w:tplc="1EF4F36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11">
      <w:start w:val="1"/>
      <w:numFmt w:val="decimal"/>
      <w:lvlText w:val="%4)"/>
      <w:lvlJc w:val="left"/>
      <w:pPr>
        <w:tabs>
          <w:tab w:val="num" w:pos="644"/>
        </w:tabs>
        <w:ind w:left="624" w:hanging="34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5404FA"/>
    <w:multiLevelType w:val="hybridMultilevel"/>
    <w:tmpl w:val="1B90CD64"/>
    <w:lvl w:ilvl="0" w:tplc="9C76F5FC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4B3CB3"/>
    <w:multiLevelType w:val="hybridMultilevel"/>
    <w:tmpl w:val="4406FF8A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10786C11"/>
    <w:multiLevelType w:val="hybridMultilevel"/>
    <w:tmpl w:val="C382D058"/>
    <w:lvl w:ilvl="0" w:tplc="5066E40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2">
    <w:nsid w:val="12F97D26"/>
    <w:multiLevelType w:val="hybridMultilevel"/>
    <w:tmpl w:val="5462CBDA"/>
    <w:lvl w:ilvl="0" w:tplc="040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13FE24D1"/>
    <w:multiLevelType w:val="hybridMultilevel"/>
    <w:tmpl w:val="422626FA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925E01"/>
    <w:multiLevelType w:val="hybridMultilevel"/>
    <w:tmpl w:val="E80E26C0"/>
    <w:lvl w:ilvl="0" w:tplc="040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5">
    <w:nsid w:val="190A49B1"/>
    <w:multiLevelType w:val="hybridMultilevel"/>
    <w:tmpl w:val="A894D33C"/>
    <w:lvl w:ilvl="0" w:tplc="3248773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7F6C3D0">
      <w:numFmt w:val="none"/>
      <w:lvlText w:val=""/>
      <w:lvlJc w:val="left"/>
      <w:pPr>
        <w:tabs>
          <w:tab w:val="num" w:pos="360"/>
        </w:tabs>
      </w:pPr>
    </w:lvl>
    <w:lvl w:ilvl="2" w:tplc="9DDEE5B0">
      <w:numFmt w:val="none"/>
      <w:lvlText w:val=""/>
      <w:lvlJc w:val="left"/>
      <w:pPr>
        <w:tabs>
          <w:tab w:val="num" w:pos="360"/>
        </w:tabs>
      </w:pPr>
    </w:lvl>
    <w:lvl w:ilvl="3" w:tplc="5636D3D0">
      <w:start w:val="1"/>
      <w:numFmt w:val="decimal"/>
      <w:lvlText w:val="%4."/>
      <w:lvlJc w:val="left"/>
      <w:pPr>
        <w:tabs>
          <w:tab w:val="num" w:pos="1257"/>
        </w:tabs>
        <w:ind w:left="1257" w:hanging="360"/>
      </w:pPr>
      <w:rPr>
        <w:rFonts w:hint="default"/>
      </w:rPr>
    </w:lvl>
    <w:lvl w:ilvl="4" w:tplc="60FAAAF2">
      <w:numFmt w:val="none"/>
      <w:lvlText w:val=""/>
      <w:lvlJc w:val="left"/>
      <w:pPr>
        <w:tabs>
          <w:tab w:val="num" w:pos="360"/>
        </w:tabs>
      </w:pPr>
    </w:lvl>
    <w:lvl w:ilvl="5" w:tplc="951CB7F6">
      <w:numFmt w:val="none"/>
      <w:lvlText w:val=""/>
      <w:lvlJc w:val="left"/>
      <w:pPr>
        <w:tabs>
          <w:tab w:val="num" w:pos="360"/>
        </w:tabs>
      </w:pPr>
    </w:lvl>
    <w:lvl w:ilvl="6" w:tplc="D6587FF8">
      <w:numFmt w:val="none"/>
      <w:lvlText w:val=""/>
      <w:lvlJc w:val="left"/>
      <w:pPr>
        <w:tabs>
          <w:tab w:val="num" w:pos="360"/>
        </w:tabs>
      </w:pPr>
    </w:lvl>
    <w:lvl w:ilvl="7" w:tplc="BDC6D106">
      <w:numFmt w:val="none"/>
      <w:lvlText w:val=""/>
      <w:lvlJc w:val="left"/>
      <w:pPr>
        <w:tabs>
          <w:tab w:val="num" w:pos="360"/>
        </w:tabs>
      </w:pPr>
    </w:lvl>
    <w:lvl w:ilvl="8" w:tplc="7E4CCC2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1A0B5F5C"/>
    <w:multiLevelType w:val="hybridMultilevel"/>
    <w:tmpl w:val="266EA114"/>
    <w:lvl w:ilvl="0" w:tplc="836E7F0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F50ADF"/>
    <w:multiLevelType w:val="hybridMultilevel"/>
    <w:tmpl w:val="13A05100"/>
    <w:lvl w:ilvl="0" w:tplc="861671EE">
      <w:start w:val="1"/>
      <w:numFmt w:val="lowerLetter"/>
      <w:lvlText w:val="%1)"/>
      <w:lvlJc w:val="left"/>
      <w:pPr>
        <w:tabs>
          <w:tab w:val="num" w:pos="774"/>
        </w:tabs>
        <w:ind w:left="757" w:hanging="360"/>
      </w:pPr>
      <w:rPr>
        <w:rFonts w:hint="default"/>
      </w:rPr>
    </w:lvl>
    <w:lvl w:ilvl="1" w:tplc="D3F03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8D20BEA">
      <w:start w:val="1"/>
      <w:numFmt w:val="decimal"/>
      <w:lvlText w:val="%3."/>
      <w:lvlJc w:val="left"/>
      <w:pPr>
        <w:tabs>
          <w:tab w:val="num" w:pos="2377"/>
        </w:tabs>
        <w:ind w:left="2377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8">
    <w:nsid w:val="23F64232"/>
    <w:multiLevelType w:val="hybridMultilevel"/>
    <w:tmpl w:val="963C0E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0F1210"/>
    <w:multiLevelType w:val="hybridMultilevel"/>
    <w:tmpl w:val="E8F8327C"/>
    <w:lvl w:ilvl="0" w:tplc="861671EE">
      <w:start w:val="1"/>
      <w:numFmt w:val="lowerLetter"/>
      <w:lvlText w:val="%1)"/>
      <w:lvlJc w:val="left"/>
      <w:pPr>
        <w:tabs>
          <w:tab w:val="num" w:pos="774"/>
        </w:tabs>
        <w:ind w:left="757" w:hanging="360"/>
      </w:pPr>
      <w:rPr>
        <w:rFonts w:hint="default"/>
      </w:rPr>
    </w:lvl>
    <w:lvl w:ilvl="1" w:tplc="2BC8EDA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58088C1E">
      <w:start w:val="1"/>
      <w:numFmt w:val="upperRoman"/>
      <w:lvlText w:val="%3."/>
      <w:lvlJc w:val="left"/>
      <w:pPr>
        <w:tabs>
          <w:tab w:val="num" w:pos="2737"/>
        </w:tabs>
        <w:ind w:left="2737" w:hanging="720"/>
      </w:pPr>
      <w:rPr>
        <w:rFonts w:hint="default"/>
      </w:rPr>
    </w:lvl>
    <w:lvl w:ilvl="3" w:tplc="DFAC7A66">
      <w:start w:val="1"/>
      <w:numFmt w:val="upperRoman"/>
      <w:lvlText w:val="%4.)"/>
      <w:lvlJc w:val="left"/>
      <w:pPr>
        <w:tabs>
          <w:tab w:val="num" w:pos="3277"/>
        </w:tabs>
        <w:ind w:left="3277" w:hanging="720"/>
      </w:pPr>
      <w:rPr>
        <w:rFonts w:hint="default"/>
      </w:rPr>
    </w:lvl>
    <w:lvl w:ilvl="4" w:tplc="04050011">
      <w:start w:val="1"/>
      <w:numFmt w:val="decimal"/>
      <w:lvlText w:val="%5)"/>
      <w:lvlJc w:val="left"/>
      <w:pPr>
        <w:tabs>
          <w:tab w:val="num" w:pos="3637"/>
        </w:tabs>
        <w:ind w:left="3637" w:hanging="360"/>
      </w:pPr>
      <w:rPr>
        <w:rFonts w:hint="default"/>
        <w:b w:val="0"/>
        <w:sz w:val="24"/>
        <w:szCs w:val="24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0">
    <w:nsid w:val="2A6E0936"/>
    <w:multiLevelType w:val="hybridMultilevel"/>
    <w:tmpl w:val="083AEEC8"/>
    <w:lvl w:ilvl="0" w:tplc="04050011">
      <w:start w:val="1"/>
      <w:numFmt w:val="decimal"/>
      <w:lvlText w:val="%1)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1">
    <w:nsid w:val="31D7368E"/>
    <w:multiLevelType w:val="multilevel"/>
    <w:tmpl w:val="AB22C3EC"/>
    <w:lvl w:ilvl="0">
      <w:start w:val="1"/>
      <w:numFmt w:val="upperLetter"/>
      <w:suff w:val="space"/>
      <w:lvlText w:val="ČÁST %1 -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32"/>
      </w:rPr>
    </w:lvl>
    <w:lvl w:ilvl="1">
      <w:start w:val="1"/>
      <w:numFmt w:val="upperRoman"/>
      <w:lvlRestart w:val="0"/>
      <w:pStyle w:val="P5Nadpis1"/>
      <w:lvlText w:val="Oddíl %2"/>
      <w:lvlJc w:val="left"/>
      <w:pPr>
        <w:tabs>
          <w:tab w:val="num" w:pos="1077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Restart w:val="0"/>
      <w:pStyle w:val="P5Nadpis2"/>
      <w:lvlText w:val="Článek %3"/>
      <w:lvlJc w:val="left"/>
      <w:pPr>
        <w:tabs>
          <w:tab w:val="num" w:pos="1418"/>
        </w:tabs>
        <w:ind w:left="0" w:firstLine="0"/>
      </w:pPr>
      <w:rPr>
        <w:rFonts w:ascii="Calibri" w:hAnsi="Calibri" w:hint="default"/>
        <w:b/>
        <w:i w:val="0"/>
        <w:sz w:val="24"/>
      </w:rPr>
    </w:lvl>
    <w:lvl w:ilvl="3">
      <w:start w:val="1"/>
      <w:numFmt w:val="ordinal"/>
      <w:pStyle w:val="P5slovanodstavec"/>
      <w:lvlText w:val="%4"/>
      <w:lvlJc w:val="left"/>
      <w:pPr>
        <w:tabs>
          <w:tab w:val="num" w:pos="777"/>
        </w:tabs>
        <w:ind w:left="777" w:hanging="49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pStyle w:val="P5Psmenkovodstavec"/>
      <w:lvlText w:val="%5)"/>
      <w:lvlJc w:val="left"/>
      <w:pPr>
        <w:tabs>
          <w:tab w:val="num" w:pos="862"/>
        </w:tabs>
        <w:ind w:left="1418" w:hanging="698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22">
    <w:nsid w:val="34A66FB5"/>
    <w:multiLevelType w:val="hybridMultilevel"/>
    <w:tmpl w:val="75328834"/>
    <w:lvl w:ilvl="0" w:tplc="861671EE">
      <w:start w:val="1"/>
      <w:numFmt w:val="lowerLetter"/>
      <w:lvlText w:val="%1)"/>
      <w:lvlJc w:val="left"/>
      <w:pPr>
        <w:tabs>
          <w:tab w:val="num" w:pos="774"/>
        </w:tabs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3">
    <w:nsid w:val="36592104"/>
    <w:multiLevelType w:val="hybridMultilevel"/>
    <w:tmpl w:val="9BE2A0B6"/>
    <w:lvl w:ilvl="0" w:tplc="19B6DE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71A3137"/>
    <w:multiLevelType w:val="hybridMultilevel"/>
    <w:tmpl w:val="77BE510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73D5DE3"/>
    <w:multiLevelType w:val="hybridMultilevel"/>
    <w:tmpl w:val="DB9CAA8A"/>
    <w:lvl w:ilvl="0" w:tplc="040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 w:tplc="195AD13C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6">
    <w:nsid w:val="3B863DB4"/>
    <w:multiLevelType w:val="hybridMultilevel"/>
    <w:tmpl w:val="7E621A90"/>
    <w:lvl w:ilvl="0" w:tplc="040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 w:tplc="8AD21B3A">
      <w:start w:val="1"/>
      <w:numFmt w:val="lowerLetter"/>
      <w:lvlText w:val="%2)"/>
      <w:lvlJc w:val="left"/>
      <w:pPr>
        <w:ind w:left="147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7">
    <w:nsid w:val="3DDF6405"/>
    <w:multiLevelType w:val="hybridMultilevel"/>
    <w:tmpl w:val="FD66F2C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EAD3A8D"/>
    <w:multiLevelType w:val="hybridMultilevel"/>
    <w:tmpl w:val="1A98AB4A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453A7DC9"/>
    <w:multiLevelType w:val="hybridMultilevel"/>
    <w:tmpl w:val="B748DE96"/>
    <w:lvl w:ilvl="0" w:tplc="861671EE">
      <w:start w:val="1"/>
      <w:numFmt w:val="lowerLetter"/>
      <w:lvlText w:val="%1)"/>
      <w:lvlJc w:val="left"/>
      <w:pPr>
        <w:tabs>
          <w:tab w:val="num" w:pos="1457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46033380"/>
    <w:multiLevelType w:val="hybridMultilevel"/>
    <w:tmpl w:val="964A324C"/>
    <w:lvl w:ilvl="0" w:tplc="3F922CD8">
      <w:start w:val="1"/>
      <w:numFmt w:val="lowerLetter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8A2704"/>
    <w:multiLevelType w:val="hybridMultilevel"/>
    <w:tmpl w:val="7FC63EB4"/>
    <w:lvl w:ilvl="0" w:tplc="1EF4F36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11">
      <w:start w:val="1"/>
      <w:numFmt w:val="decimal"/>
      <w:lvlText w:val="%4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1D1F19"/>
    <w:multiLevelType w:val="hybridMultilevel"/>
    <w:tmpl w:val="6F2A32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961634B"/>
    <w:multiLevelType w:val="hybridMultilevel"/>
    <w:tmpl w:val="C2862E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660748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B857612"/>
    <w:multiLevelType w:val="hybridMultilevel"/>
    <w:tmpl w:val="C6CC345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5">
    <w:nsid w:val="4CDF53BC"/>
    <w:multiLevelType w:val="hybridMultilevel"/>
    <w:tmpl w:val="5DB68412"/>
    <w:lvl w:ilvl="0" w:tplc="7C960EB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3" w:tplc="040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DEA4E40"/>
    <w:multiLevelType w:val="hybridMultilevel"/>
    <w:tmpl w:val="9B823544"/>
    <w:lvl w:ilvl="0" w:tplc="A5BC98D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88450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E100605"/>
    <w:multiLevelType w:val="hybridMultilevel"/>
    <w:tmpl w:val="30707EA4"/>
    <w:lvl w:ilvl="0" w:tplc="9C76F5FC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3F922CD8">
      <w:start w:val="1"/>
      <w:numFmt w:val="lowerLetter"/>
      <w:lvlText w:val="%2)"/>
      <w:lvlJc w:val="left"/>
      <w:pPr>
        <w:tabs>
          <w:tab w:val="num" w:pos="936"/>
        </w:tabs>
        <w:ind w:left="936" w:hanging="39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E7A6682"/>
    <w:multiLevelType w:val="hybridMultilevel"/>
    <w:tmpl w:val="F0081016"/>
    <w:lvl w:ilvl="0" w:tplc="DC928F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5E45628"/>
    <w:multiLevelType w:val="hybridMultilevel"/>
    <w:tmpl w:val="5B00A02C"/>
    <w:lvl w:ilvl="0" w:tplc="19B6DE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5880638D"/>
    <w:multiLevelType w:val="hybridMultilevel"/>
    <w:tmpl w:val="DA34B326"/>
    <w:lvl w:ilvl="0" w:tplc="1EF4F36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DAD76F3"/>
    <w:multiLevelType w:val="hybridMultilevel"/>
    <w:tmpl w:val="2A648372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2">
    <w:nsid w:val="5E2F078A"/>
    <w:multiLevelType w:val="multilevel"/>
    <w:tmpl w:val="90ACA4D6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2035945"/>
    <w:multiLevelType w:val="hybridMultilevel"/>
    <w:tmpl w:val="31CCE20E"/>
    <w:lvl w:ilvl="0" w:tplc="040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2E5381A"/>
    <w:multiLevelType w:val="hybridMultilevel"/>
    <w:tmpl w:val="65BE9E08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5">
    <w:nsid w:val="62F2318F"/>
    <w:multiLevelType w:val="hybridMultilevel"/>
    <w:tmpl w:val="CB728BCC"/>
    <w:lvl w:ilvl="0" w:tplc="1EF4F36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3A62D08"/>
    <w:multiLevelType w:val="hybridMultilevel"/>
    <w:tmpl w:val="A03EF4AA"/>
    <w:lvl w:ilvl="0" w:tplc="040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7">
    <w:nsid w:val="63A879D1"/>
    <w:multiLevelType w:val="hybridMultilevel"/>
    <w:tmpl w:val="642EA3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7D491B"/>
    <w:multiLevelType w:val="hybridMultilevel"/>
    <w:tmpl w:val="B7B63058"/>
    <w:lvl w:ilvl="0" w:tplc="1EBC8648">
      <w:start w:val="1"/>
      <w:numFmt w:val="decimal"/>
      <w:lvlText w:val="%1."/>
      <w:lvlJc w:val="left"/>
      <w:pPr>
        <w:tabs>
          <w:tab w:val="num" w:pos="377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6583220B"/>
    <w:multiLevelType w:val="hybridMultilevel"/>
    <w:tmpl w:val="964A324C"/>
    <w:lvl w:ilvl="0" w:tplc="DC928F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5D033DB"/>
    <w:multiLevelType w:val="hybridMultilevel"/>
    <w:tmpl w:val="0A54B74E"/>
    <w:lvl w:ilvl="0" w:tplc="C700E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66FC27A9"/>
    <w:multiLevelType w:val="hybridMultilevel"/>
    <w:tmpl w:val="C35EA74C"/>
    <w:lvl w:ilvl="0" w:tplc="1D468E1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FB218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ABA4194"/>
    <w:multiLevelType w:val="hybridMultilevel"/>
    <w:tmpl w:val="3F680D16"/>
    <w:lvl w:ilvl="0" w:tplc="A5BC98D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88450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D7B541F"/>
    <w:multiLevelType w:val="hybridMultilevel"/>
    <w:tmpl w:val="C6485FBE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>
    <w:nsid w:val="6D7C7D1D"/>
    <w:multiLevelType w:val="hybridMultilevel"/>
    <w:tmpl w:val="1A98AB4A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5">
    <w:nsid w:val="6DA40BD1"/>
    <w:multiLevelType w:val="hybridMultilevel"/>
    <w:tmpl w:val="4CF6E9CC"/>
    <w:lvl w:ilvl="0" w:tplc="1D468E1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61671EE">
      <w:start w:val="1"/>
      <w:numFmt w:val="lowerLetter"/>
      <w:lvlText w:val="%2)"/>
      <w:lvlJc w:val="left"/>
      <w:pPr>
        <w:tabs>
          <w:tab w:val="num" w:pos="1457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F100EE9"/>
    <w:multiLevelType w:val="hybridMultilevel"/>
    <w:tmpl w:val="E1F0384C"/>
    <w:lvl w:ilvl="0" w:tplc="040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13A0DC7"/>
    <w:multiLevelType w:val="hybridMultilevel"/>
    <w:tmpl w:val="7C66EAE8"/>
    <w:lvl w:ilvl="0" w:tplc="04050017">
      <w:start w:val="1"/>
      <w:numFmt w:val="lowerLetter"/>
      <w:lvlText w:val="%1)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8">
    <w:nsid w:val="72003C14"/>
    <w:multiLevelType w:val="hybridMultilevel"/>
    <w:tmpl w:val="A296D87E"/>
    <w:lvl w:ilvl="0" w:tplc="040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59">
    <w:nsid w:val="76F864B7"/>
    <w:multiLevelType w:val="hybridMultilevel"/>
    <w:tmpl w:val="DC32032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77750CBD"/>
    <w:multiLevelType w:val="hybridMultilevel"/>
    <w:tmpl w:val="A0427AA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7813310B"/>
    <w:multiLevelType w:val="hybridMultilevel"/>
    <w:tmpl w:val="6BECC76C"/>
    <w:lvl w:ilvl="0" w:tplc="0B46F308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62">
    <w:nsid w:val="7AEB4BC7"/>
    <w:multiLevelType w:val="hybridMultilevel"/>
    <w:tmpl w:val="A154B8EC"/>
    <w:lvl w:ilvl="0" w:tplc="3F922CD8">
      <w:start w:val="1"/>
      <w:numFmt w:val="lowerLetter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3">
    <w:nsid w:val="7C226FF9"/>
    <w:multiLevelType w:val="hybridMultilevel"/>
    <w:tmpl w:val="4FC0E52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CED5186"/>
    <w:multiLevelType w:val="hybridMultilevel"/>
    <w:tmpl w:val="5FF6D178"/>
    <w:lvl w:ilvl="0" w:tplc="0405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18"/>
  </w:num>
  <w:num w:numId="2">
    <w:abstractNumId w:val="20"/>
  </w:num>
  <w:num w:numId="3">
    <w:abstractNumId w:val="53"/>
  </w:num>
  <w:num w:numId="4">
    <w:abstractNumId w:val="10"/>
  </w:num>
  <w:num w:numId="5">
    <w:abstractNumId w:val="15"/>
  </w:num>
  <w:num w:numId="6">
    <w:abstractNumId w:val="56"/>
  </w:num>
  <w:num w:numId="7">
    <w:abstractNumId w:val="63"/>
  </w:num>
  <w:num w:numId="8">
    <w:abstractNumId w:val="57"/>
  </w:num>
  <w:num w:numId="9">
    <w:abstractNumId w:val="28"/>
  </w:num>
  <w:num w:numId="10">
    <w:abstractNumId w:val="54"/>
  </w:num>
  <w:num w:numId="11">
    <w:abstractNumId w:val="59"/>
  </w:num>
  <w:num w:numId="12">
    <w:abstractNumId w:val="38"/>
  </w:num>
  <w:num w:numId="13">
    <w:abstractNumId w:val="9"/>
  </w:num>
  <w:num w:numId="14">
    <w:abstractNumId w:val="49"/>
  </w:num>
  <w:num w:numId="15">
    <w:abstractNumId w:val="27"/>
  </w:num>
  <w:num w:numId="16">
    <w:abstractNumId w:val="44"/>
  </w:num>
  <w:num w:numId="17">
    <w:abstractNumId w:val="37"/>
  </w:num>
  <w:num w:numId="18">
    <w:abstractNumId w:val="30"/>
  </w:num>
  <w:num w:numId="19">
    <w:abstractNumId w:val="62"/>
  </w:num>
  <w:num w:numId="20">
    <w:abstractNumId w:val="50"/>
  </w:num>
  <w:num w:numId="21">
    <w:abstractNumId w:val="24"/>
  </w:num>
  <w:num w:numId="22">
    <w:abstractNumId w:val="4"/>
  </w:num>
  <w:num w:numId="23">
    <w:abstractNumId w:val="60"/>
  </w:num>
  <w:num w:numId="24">
    <w:abstractNumId w:val="14"/>
  </w:num>
  <w:num w:numId="25">
    <w:abstractNumId w:val="41"/>
  </w:num>
  <w:num w:numId="26">
    <w:abstractNumId w:val="36"/>
  </w:num>
  <w:num w:numId="27">
    <w:abstractNumId w:val="7"/>
  </w:num>
  <w:num w:numId="28">
    <w:abstractNumId w:val="52"/>
  </w:num>
  <w:num w:numId="29">
    <w:abstractNumId w:val="25"/>
  </w:num>
  <w:num w:numId="30">
    <w:abstractNumId w:val="42"/>
  </w:num>
  <w:num w:numId="31">
    <w:abstractNumId w:val="40"/>
  </w:num>
  <w:num w:numId="32">
    <w:abstractNumId w:val="13"/>
  </w:num>
  <w:num w:numId="33">
    <w:abstractNumId w:val="46"/>
  </w:num>
  <w:num w:numId="34">
    <w:abstractNumId w:val="45"/>
  </w:num>
  <w:num w:numId="35">
    <w:abstractNumId w:val="16"/>
  </w:num>
  <w:num w:numId="36">
    <w:abstractNumId w:val="31"/>
  </w:num>
  <w:num w:numId="37">
    <w:abstractNumId w:val="8"/>
  </w:num>
  <w:num w:numId="38">
    <w:abstractNumId w:val="51"/>
  </w:num>
  <w:num w:numId="39">
    <w:abstractNumId w:val="34"/>
  </w:num>
  <w:num w:numId="40">
    <w:abstractNumId w:val="55"/>
  </w:num>
  <w:num w:numId="41">
    <w:abstractNumId w:val="26"/>
  </w:num>
  <w:num w:numId="42">
    <w:abstractNumId w:val="29"/>
  </w:num>
  <w:num w:numId="43">
    <w:abstractNumId w:val="2"/>
  </w:num>
  <w:num w:numId="44">
    <w:abstractNumId w:val="58"/>
  </w:num>
  <w:num w:numId="45">
    <w:abstractNumId w:val="22"/>
  </w:num>
  <w:num w:numId="46">
    <w:abstractNumId w:val="11"/>
  </w:num>
  <w:num w:numId="47">
    <w:abstractNumId w:val="43"/>
  </w:num>
  <w:num w:numId="48">
    <w:abstractNumId w:val="12"/>
  </w:num>
  <w:num w:numId="49">
    <w:abstractNumId w:val="47"/>
  </w:num>
  <w:num w:numId="50">
    <w:abstractNumId w:val="35"/>
  </w:num>
  <w:num w:numId="51">
    <w:abstractNumId w:val="21"/>
  </w:num>
  <w:num w:numId="52">
    <w:abstractNumId w:val="48"/>
  </w:num>
  <w:num w:numId="53">
    <w:abstractNumId w:val="19"/>
  </w:num>
  <w:num w:numId="54">
    <w:abstractNumId w:val="17"/>
  </w:num>
  <w:num w:numId="55">
    <w:abstractNumId w:val="3"/>
  </w:num>
  <w:num w:numId="56">
    <w:abstractNumId w:val="5"/>
  </w:num>
  <w:num w:numId="57">
    <w:abstractNumId w:val="32"/>
  </w:num>
  <w:num w:numId="58">
    <w:abstractNumId w:val="64"/>
  </w:num>
  <w:num w:numId="59">
    <w:abstractNumId w:val="33"/>
  </w:num>
  <w:num w:numId="60">
    <w:abstractNumId w:val="61"/>
  </w:num>
  <w:num w:numId="61">
    <w:abstractNumId w:val="6"/>
  </w:num>
  <w:num w:numId="62">
    <w:abstractNumId w:val="39"/>
  </w:num>
  <w:num w:numId="63">
    <w:abstractNumId w:val="2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ED"/>
    <w:rsid w:val="00001A2D"/>
    <w:rsid w:val="0000230D"/>
    <w:rsid w:val="00002987"/>
    <w:rsid w:val="0000475C"/>
    <w:rsid w:val="00005319"/>
    <w:rsid w:val="00005B73"/>
    <w:rsid w:val="00007C5B"/>
    <w:rsid w:val="000136D4"/>
    <w:rsid w:val="00013891"/>
    <w:rsid w:val="00015D2A"/>
    <w:rsid w:val="00017AAB"/>
    <w:rsid w:val="00021511"/>
    <w:rsid w:val="00022B42"/>
    <w:rsid w:val="00023165"/>
    <w:rsid w:val="000265EA"/>
    <w:rsid w:val="0002693E"/>
    <w:rsid w:val="00030085"/>
    <w:rsid w:val="00035DF9"/>
    <w:rsid w:val="0004222B"/>
    <w:rsid w:val="0004642F"/>
    <w:rsid w:val="000470B6"/>
    <w:rsid w:val="000478C6"/>
    <w:rsid w:val="0005027E"/>
    <w:rsid w:val="00053189"/>
    <w:rsid w:val="00054894"/>
    <w:rsid w:val="00055CA5"/>
    <w:rsid w:val="000573D9"/>
    <w:rsid w:val="00057CD9"/>
    <w:rsid w:val="000602DE"/>
    <w:rsid w:val="00060AEE"/>
    <w:rsid w:val="000631EB"/>
    <w:rsid w:val="0006492A"/>
    <w:rsid w:val="000659CB"/>
    <w:rsid w:val="000662BF"/>
    <w:rsid w:val="00071E14"/>
    <w:rsid w:val="000731DD"/>
    <w:rsid w:val="00073C5B"/>
    <w:rsid w:val="00075F9B"/>
    <w:rsid w:val="0007631C"/>
    <w:rsid w:val="0007642A"/>
    <w:rsid w:val="00076782"/>
    <w:rsid w:val="0007786E"/>
    <w:rsid w:val="00080B66"/>
    <w:rsid w:val="00090B02"/>
    <w:rsid w:val="00092A10"/>
    <w:rsid w:val="00093386"/>
    <w:rsid w:val="00093DF3"/>
    <w:rsid w:val="00095D8B"/>
    <w:rsid w:val="00096D43"/>
    <w:rsid w:val="000976B4"/>
    <w:rsid w:val="000A3625"/>
    <w:rsid w:val="000B41A7"/>
    <w:rsid w:val="000B4615"/>
    <w:rsid w:val="000B50C7"/>
    <w:rsid w:val="000B77CE"/>
    <w:rsid w:val="000C20E3"/>
    <w:rsid w:val="000C6312"/>
    <w:rsid w:val="000C63C0"/>
    <w:rsid w:val="000C6A34"/>
    <w:rsid w:val="000C6D0C"/>
    <w:rsid w:val="000D1D0C"/>
    <w:rsid w:val="000D3126"/>
    <w:rsid w:val="000D6A4B"/>
    <w:rsid w:val="000E1D33"/>
    <w:rsid w:val="000E5377"/>
    <w:rsid w:val="000F0F54"/>
    <w:rsid w:val="000F2BEE"/>
    <w:rsid w:val="000F41B1"/>
    <w:rsid w:val="000F4ADC"/>
    <w:rsid w:val="000F7ACF"/>
    <w:rsid w:val="000F7DAA"/>
    <w:rsid w:val="00101BEB"/>
    <w:rsid w:val="0010359B"/>
    <w:rsid w:val="001038A2"/>
    <w:rsid w:val="0010478D"/>
    <w:rsid w:val="00106B93"/>
    <w:rsid w:val="00112258"/>
    <w:rsid w:val="001137D3"/>
    <w:rsid w:val="001140B6"/>
    <w:rsid w:val="00115C74"/>
    <w:rsid w:val="0011705D"/>
    <w:rsid w:val="001232DA"/>
    <w:rsid w:val="00123461"/>
    <w:rsid w:val="001249F9"/>
    <w:rsid w:val="00125D6E"/>
    <w:rsid w:val="001317C6"/>
    <w:rsid w:val="001318DA"/>
    <w:rsid w:val="00133BCE"/>
    <w:rsid w:val="00135EF8"/>
    <w:rsid w:val="00137F96"/>
    <w:rsid w:val="00140944"/>
    <w:rsid w:val="00143961"/>
    <w:rsid w:val="00143E3E"/>
    <w:rsid w:val="0014579A"/>
    <w:rsid w:val="001502E5"/>
    <w:rsid w:val="00151E2C"/>
    <w:rsid w:val="001534F5"/>
    <w:rsid w:val="00154EED"/>
    <w:rsid w:val="00156218"/>
    <w:rsid w:val="00156E53"/>
    <w:rsid w:val="001631CA"/>
    <w:rsid w:val="0016727E"/>
    <w:rsid w:val="00167743"/>
    <w:rsid w:val="0017040C"/>
    <w:rsid w:val="00172AD7"/>
    <w:rsid w:val="0017320A"/>
    <w:rsid w:val="00173BB7"/>
    <w:rsid w:val="0017487A"/>
    <w:rsid w:val="001757DD"/>
    <w:rsid w:val="00181CE2"/>
    <w:rsid w:val="001826F8"/>
    <w:rsid w:val="00183C24"/>
    <w:rsid w:val="00190B77"/>
    <w:rsid w:val="00192164"/>
    <w:rsid w:val="001949F9"/>
    <w:rsid w:val="001956E1"/>
    <w:rsid w:val="00195B0F"/>
    <w:rsid w:val="001975D8"/>
    <w:rsid w:val="00197B69"/>
    <w:rsid w:val="00197E7D"/>
    <w:rsid w:val="001B01EB"/>
    <w:rsid w:val="001B6786"/>
    <w:rsid w:val="001C1AEA"/>
    <w:rsid w:val="001D18DE"/>
    <w:rsid w:val="001E0FC1"/>
    <w:rsid w:val="001E2663"/>
    <w:rsid w:val="001F0D24"/>
    <w:rsid w:val="001F62ED"/>
    <w:rsid w:val="00200EF8"/>
    <w:rsid w:val="00204312"/>
    <w:rsid w:val="0021290C"/>
    <w:rsid w:val="00213098"/>
    <w:rsid w:val="00215414"/>
    <w:rsid w:val="00217443"/>
    <w:rsid w:val="002175B2"/>
    <w:rsid w:val="00217A6F"/>
    <w:rsid w:val="002226D3"/>
    <w:rsid w:val="00222EB5"/>
    <w:rsid w:val="00223ACA"/>
    <w:rsid w:val="00224088"/>
    <w:rsid w:val="00226D64"/>
    <w:rsid w:val="00227A5B"/>
    <w:rsid w:val="0023015A"/>
    <w:rsid w:val="002328BD"/>
    <w:rsid w:val="00234DE6"/>
    <w:rsid w:val="00236A31"/>
    <w:rsid w:val="002419C2"/>
    <w:rsid w:val="00243C80"/>
    <w:rsid w:val="002507A1"/>
    <w:rsid w:val="00257585"/>
    <w:rsid w:val="002614D1"/>
    <w:rsid w:val="0026304A"/>
    <w:rsid w:val="00266926"/>
    <w:rsid w:val="002672CF"/>
    <w:rsid w:val="002674FB"/>
    <w:rsid w:val="00274710"/>
    <w:rsid w:val="0027678F"/>
    <w:rsid w:val="00277F86"/>
    <w:rsid w:val="00281787"/>
    <w:rsid w:val="002837C1"/>
    <w:rsid w:val="002851DC"/>
    <w:rsid w:val="002932A5"/>
    <w:rsid w:val="00295A1C"/>
    <w:rsid w:val="002963CA"/>
    <w:rsid w:val="002966C1"/>
    <w:rsid w:val="002A2499"/>
    <w:rsid w:val="002B223C"/>
    <w:rsid w:val="002B37CD"/>
    <w:rsid w:val="002B6FFA"/>
    <w:rsid w:val="002B7A4B"/>
    <w:rsid w:val="002B7FB0"/>
    <w:rsid w:val="002C1F7E"/>
    <w:rsid w:val="002C3061"/>
    <w:rsid w:val="002C357D"/>
    <w:rsid w:val="002C49DE"/>
    <w:rsid w:val="002C7923"/>
    <w:rsid w:val="002C7E33"/>
    <w:rsid w:val="002D230D"/>
    <w:rsid w:val="002E0059"/>
    <w:rsid w:val="002E4398"/>
    <w:rsid w:val="002E6598"/>
    <w:rsid w:val="002E6969"/>
    <w:rsid w:val="002E6D20"/>
    <w:rsid w:val="002F00F1"/>
    <w:rsid w:val="002F0A2F"/>
    <w:rsid w:val="002F2E2F"/>
    <w:rsid w:val="003104D3"/>
    <w:rsid w:val="0031066A"/>
    <w:rsid w:val="00311D7B"/>
    <w:rsid w:val="003152DB"/>
    <w:rsid w:val="00315A5A"/>
    <w:rsid w:val="00315D38"/>
    <w:rsid w:val="00317CE7"/>
    <w:rsid w:val="00320E2B"/>
    <w:rsid w:val="0032308E"/>
    <w:rsid w:val="00327A68"/>
    <w:rsid w:val="00331872"/>
    <w:rsid w:val="00341243"/>
    <w:rsid w:val="003432C3"/>
    <w:rsid w:val="003450CD"/>
    <w:rsid w:val="00352C34"/>
    <w:rsid w:val="00355393"/>
    <w:rsid w:val="00363BA5"/>
    <w:rsid w:val="00363E9C"/>
    <w:rsid w:val="00364341"/>
    <w:rsid w:val="00370EF3"/>
    <w:rsid w:val="00373E91"/>
    <w:rsid w:val="00374E17"/>
    <w:rsid w:val="00376A05"/>
    <w:rsid w:val="00380C66"/>
    <w:rsid w:val="003860DD"/>
    <w:rsid w:val="00386C55"/>
    <w:rsid w:val="00386E79"/>
    <w:rsid w:val="003914C8"/>
    <w:rsid w:val="0039182E"/>
    <w:rsid w:val="0039196D"/>
    <w:rsid w:val="00397112"/>
    <w:rsid w:val="0039768A"/>
    <w:rsid w:val="003A2500"/>
    <w:rsid w:val="003A375F"/>
    <w:rsid w:val="003A611F"/>
    <w:rsid w:val="003A6D71"/>
    <w:rsid w:val="003A7489"/>
    <w:rsid w:val="003B09B2"/>
    <w:rsid w:val="003B1F0B"/>
    <w:rsid w:val="003B2F35"/>
    <w:rsid w:val="003B30FE"/>
    <w:rsid w:val="003B6BD8"/>
    <w:rsid w:val="003C0020"/>
    <w:rsid w:val="003C0A9A"/>
    <w:rsid w:val="003C1DC5"/>
    <w:rsid w:val="003C6EB8"/>
    <w:rsid w:val="003D0223"/>
    <w:rsid w:val="003D6475"/>
    <w:rsid w:val="003D729C"/>
    <w:rsid w:val="003D74FC"/>
    <w:rsid w:val="003E0812"/>
    <w:rsid w:val="003E0904"/>
    <w:rsid w:val="003E7D69"/>
    <w:rsid w:val="003F39D8"/>
    <w:rsid w:val="003F4055"/>
    <w:rsid w:val="003F69CC"/>
    <w:rsid w:val="003F73AF"/>
    <w:rsid w:val="003F79FE"/>
    <w:rsid w:val="00402711"/>
    <w:rsid w:val="004049EA"/>
    <w:rsid w:val="00413430"/>
    <w:rsid w:val="00414202"/>
    <w:rsid w:val="004144B0"/>
    <w:rsid w:val="004159F3"/>
    <w:rsid w:val="00423F2A"/>
    <w:rsid w:val="00426508"/>
    <w:rsid w:val="00433238"/>
    <w:rsid w:val="00433F92"/>
    <w:rsid w:val="004345A5"/>
    <w:rsid w:val="00434D8A"/>
    <w:rsid w:val="00436BBE"/>
    <w:rsid w:val="00437C37"/>
    <w:rsid w:val="004403F6"/>
    <w:rsid w:val="00440FF3"/>
    <w:rsid w:val="004445BF"/>
    <w:rsid w:val="004451C8"/>
    <w:rsid w:val="004512D0"/>
    <w:rsid w:val="00454200"/>
    <w:rsid w:val="004550AE"/>
    <w:rsid w:val="0046055D"/>
    <w:rsid w:val="004608C4"/>
    <w:rsid w:val="004628AE"/>
    <w:rsid w:val="0046684B"/>
    <w:rsid w:val="0047481B"/>
    <w:rsid w:val="00476AE6"/>
    <w:rsid w:val="00481EF8"/>
    <w:rsid w:val="004820F0"/>
    <w:rsid w:val="0048608E"/>
    <w:rsid w:val="00486791"/>
    <w:rsid w:val="00495FD0"/>
    <w:rsid w:val="00496964"/>
    <w:rsid w:val="004A13FD"/>
    <w:rsid w:val="004A2751"/>
    <w:rsid w:val="004A5A7D"/>
    <w:rsid w:val="004B0770"/>
    <w:rsid w:val="004B132E"/>
    <w:rsid w:val="004B3158"/>
    <w:rsid w:val="004B4E13"/>
    <w:rsid w:val="004B6011"/>
    <w:rsid w:val="004B6512"/>
    <w:rsid w:val="004C1115"/>
    <w:rsid w:val="004C173E"/>
    <w:rsid w:val="004C2416"/>
    <w:rsid w:val="004C26AF"/>
    <w:rsid w:val="004C6075"/>
    <w:rsid w:val="004D2150"/>
    <w:rsid w:val="004D283B"/>
    <w:rsid w:val="004D5115"/>
    <w:rsid w:val="004D7E27"/>
    <w:rsid w:val="004E0C05"/>
    <w:rsid w:val="004E139F"/>
    <w:rsid w:val="004E2F27"/>
    <w:rsid w:val="004E4502"/>
    <w:rsid w:val="004E50D9"/>
    <w:rsid w:val="004E5A1A"/>
    <w:rsid w:val="004E5BFA"/>
    <w:rsid w:val="004F39F4"/>
    <w:rsid w:val="004F7EF2"/>
    <w:rsid w:val="00500CDF"/>
    <w:rsid w:val="00502832"/>
    <w:rsid w:val="00511CDD"/>
    <w:rsid w:val="00512E4A"/>
    <w:rsid w:val="00521B2D"/>
    <w:rsid w:val="00523698"/>
    <w:rsid w:val="005260B5"/>
    <w:rsid w:val="00531774"/>
    <w:rsid w:val="00532B75"/>
    <w:rsid w:val="00541961"/>
    <w:rsid w:val="00543CD3"/>
    <w:rsid w:val="00544935"/>
    <w:rsid w:val="00545F86"/>
    <w:rsid w:val="005468C7"/>
    <w:rsid w:val="00546C1C"/>
    <w:rsid w:val="005478D7"/>
    <w:rsid w:val="00547D32"/>
    <w:rsid w:val="00553ED8"/>
    <w:rsid w:val="00557724"/>
    <w:rsid w:val="005607A5"/>
    <w:rsid w:val="00563724"/>
    <w:rsid w:val="00566CE0"/>
    <w:rsid w:val="00566F6A"/>
    <w:rsid w:val="0057279E"/>
    <w:rsid w:val="00572937"/>
    <w:rsid w:val="005741BD"/>
    <w:rsid w:val="005749EA"/>
    <w:rsid w:val="0057610C"/>
    <w:rsid w:val="0057643C"/>
    <w:rsid w:val="005809EC"/>
    <w:rsid w:val="00581AAF"/>
    <w:rsid w:val="00582C4D"/>
    <w:rsid w:val="00584426"/>
    <w:rsid w:val="00587377"/>
    <w:rsid w:val="00596205"/>
    <w:rsid w:val="005975D1"/>
    <w:rsid w:val="00597B4B"/>
    <w:rsid w:val="00597C4C"/>
    <w:rsid w:val="005A296D"/>
    <w:rsid w:val="005A45EF"/>
    <w:rsid w:val="005B1992"/>
    <w:rsid w:val="005B1F98"/>
    <w:rsid w:val="005B2840"/>
    <w:rsid w:val="005B2C19"/>
    <w:rsid w:val="005C3650"/>
    <w:rsid w:val="005C4D74"/>
    <w:rsid w:val="005C6442"/>
    <w:rsid w:val="005C6FA6"/>
    <w:rsid w:val="005C7E31"/>
    <w:rsid w:val="005D25B2"/>
    <w:rsid w:val="005D6217"/>
    <w:rsid w:val="005D7F63"/>
    <w:rsid w:val="005E76CA"/>
    <w:rsid w:val="005F06EB"/>
    <w:rsid w:val="005F0B46"/>
    <w:rsid w:val="005F1E8A"/>
    <w:rsid w:val="005F2965"/>
    <w:rsid w:val="005F2A62"/>
    <w:rsid w:val="005F3C3C"/>
    <w:rsid w:val="005F41D9"/>
    <w:rsid w:val="005F77BC"/>
    <w:rsid w:val="00600890"/>
    <w:rsid w:val="00600E71"/>
    <w:rsid w:val="00601F4A"/>
    <w:rsid w:val="0060218F"/>
    <w:rsid w:val="0060311D"/>
    <w:rsid w:val="00604D48"/>
    <w:rsid w:val="00606661"/>
    <w:rsid w:val="006079EE"/>
    <w:rsid w:val="006109F6"/>
    <w:rsid w:val="00611990"/>
    <w:rsid w:val="00617C6D"/>
    <w:rsid w:val="00621EBC"/>
    <w:rsid w:val="006221B0"/>
    <w:rsid w:val="006227B8"/>
    <w:rsid w:val="00624629"/>
    <w:rsid w:val="00624CDC"/>
    <w:rsid w:val="00626EE6"/>
    <w:rsid w:val="00631B0F"/>
    <w:rsid w:val="00634366"/>
    <w:rsid w:val="006362A0"/>
    <w:rsid w:val="006367D5"/>
    <w:rsid w:val="0063700E"/>
    <w:rsid w:val="00640F27"/>
    <w:rsid w:val="00642A12"/>
    <w:rsid w:val="00644F97"/>
    <w:rsid w:val="00650EF9"/>
    <w:rsid w:val="0065741C"/>
    <w:rsid w:val="006649AE"/>
    <w:rsid w:val="006701C2"/>
    <w:rsid w:val="0067727F"/>
    <w:rsid w:val="006803CF"/>
    <w:rsid w:val="006868B2"/>
    <w:rsid w:val="0068766B"/>
    <w:rsid w:val="00690AE4"/>
    <w:rsid w:val="00690E8F"/>
    <w:rsid w:val="0069192B"/>
    <w:rsid w:val="0069211F"/>
    <w:rsid w:val="00694290"/>
    <w:rsid w:val="006A18D2"/>
    <w:rsid w:val="006A1CC7"/>
    <w:rsid w:val="006A253D"/>
    <w:rsid w:val="006A531E"/>
    <w:rsid w:val="006A698F"/>
    <w:rsid w:val="006B4C2C"/>
    <w:rsid w:val="006B79B6"/>
    <w:rsid w:val="006B7EC2"/>
    <w:rsid w:val="006C25CE"/>
    <w:rsid w:val="006C7117"/>
    <w:rsid w:val="006D0299"/>
    <w:rsid w:val="006D1FB2"/>
    <w:rsid w:val="006D3587"/>
    <w:rsid w:val="006D5025"/>
    <w:rsid w:val="006D556F"/>
    <w:rsid w:val="006D579E"/>
    <w:rsid w:val="006E25A0"/>
    <w:rsid w:val="006E4710"/>
    <w:rsid w:val="006E51B5"/>
    <w:rsid w:val="006E697C"/>
    <w:rsid w:val="006E7828"/>
    <w:rsid w:val="006F05A7"/>
    <w:rsid w:val="006F08B9"/>
    <w:rsid w:val="006F43BB"/>
    <w:rsid w:val="006F4972"/>
    <w:rsid w:val="006F5C71"/>
    <w:rsid w:val="0071174A"/>
    <w:rsid w:val="00711DF8"/>
    <w:rsid w:val="00713BB9"/>
    <w:rsid w:val="00720CD6"/>
    <w:rsid w:val="007228C9"/>
    <w:rsid w:val="0072444A"/>
    <w:rsid w:val="00724C7E"/>
    <w:rsid w:val="00726865"/>
    <w:rsid w:val="00726FA8"/>
    <w:rsid w:val="00736935"/>
    <w:rsid w:val="007402AC"/>
    <w:rsid w:val="00743B43"/>
    <w:rsid w:val="00744405"/>
    <w:rsid w:val="0074501D"/>
    <w:rsid w:val="00745BF1"/>
    <w:rsid w:val="00745EB0"/>
    <w:rsid w:val="00746357"/>
    <w:rsid w:val="00750A9C"/>
    <w:rsid w:val="0075409D"/>
    <w:rsid w:val="007746C8"/>
    <w:rsid w:val="0077499D"/>
    <w:rsid w:val="00774A01"/>
    <w:rsid w:val="0077533E"/>
    <w:rsid w:val="00775C57"/>
    <w:rsid w:val="00776041"/>
    <w:rsid w:val="007835D3"/>
    <w:rsid w:val="00783710"/>
    <w:rsid w:val="00784C9C"/>
    <w:rsid w:val="00785404"/>
    <w:rsid w:val="00785E6C"/>
    <w:rsid w:val="007900DD"/>
    <w:rsid w:val="007919E9"/>
    <w:rsid w:val="00791B08"/>
    <w:rsid w:val="00792FC7"/>
    <w:rsid w:val="00796F4B"/>
    <w:rsid w:val="007A2041"/>
    <w:rsid w:val="007A3EC2"/>
    <w:rsid w:val="007A3FF9"/>
    <w:rsid w:val="007A5C51"/>
    <w:rsid w:val="007A7FE6"/>
    <w:rsid w:val="007B1834"/>
    <w:rsid w:val="007B3D5A"/>
    <w:rsid w:val="007B4505"/>
    <w:rsid w:val="007B613D"/>
    <w:rsid w:val="007B6B53"/>
    <w:rsid w:val="007B7D7B"/>
    <w:rsid w:val="007C22E7"/>
    <w:rsid w:val="007C49CC"/>
    <w:rsid w:val="007C75B8"/>
    <w:rsid w:val="007D0F25"/>
    <w:rsid w:val="007D20E7"/>
    <w:rsid w:val="007D4D63"/>
    <w:rsid w:val="007D5819"/>
    <w:rsid w:val="007E080A"/>
    <w:rsid w:val="007E3657"/>
    <w:rsid w:val="007E6D72"/>
    <w:rsid w:val="007E7D93"/>
    <w:rsid w:val="007F0731"/>
    <w:rsid w:val="007F1FE2"/>
    <w:rsid w:val="007F2EAB"/>
    <w:rsid w:val="007F565C"/>
    <w:rsid w:val="007F59C4"/>
    <w:rsid w:val="007F6071"/>
    <w:rsid w:val="008019BD"/>
    <w:rsid w:val="008031AC"/>
    <w:rsid w:val="00803413"/>
    <w:rsid w:val="00807CCA"/>
    <w:rsid w:val="008107E2"/>
    <w:rsid w:val="00812127"/>
    <w:rsid w:val="00812856"/>
    <w:rsid w:val="00823031"/>
    <w:rsid w:val="00823814"/>
    <w:rsid w:val="00826ACF"/>
    <w:rsid w:val="00827674"/>
    <w:rsid w:val="008301B5"/>
    <w:rsid w:val="00833F56"/>
    <w:rsid w:val="0083405C"/>
    <w:rsid w:val="00835811"/>
    <w:rsid w:val="00842FB2"/>
    <w:rsid w:val="00851BC9"/>
    <w:rsid w:val="00851E5D"/>
    <w:rsid w:val="008560E8"/>
    <w:rsid w:val="00856AE0"/>
    <w:rsid w:val="00862584"/>
    <w:rsid w:val="008660E0"/>
    <w:rsid w:val="008705BA"/>
    <w:rsid w:val="008724AE"/>
    <w:rsid w:val="00875EA4"/>
    <w:rsid w:val="00876108"/>
    <w:rsid w:val="00881569"/>
    <w:rsid w:val="0088768E"/>
    <w:rsid w:val="008877B6"/>
    <w:rsid w:val="00890C91"/>
    <w:rsid w:val="00890E2E"/>
    <w:rsid w:val="008933F1"/>
    <w:rsid w:val="00895B17"/>
    <w:rsid w:val="008A693B"/>
    <w:rsid w:val="008A7920"/>
    <w:rsid w:val="008B7187"/>
    <w:rsid w:val="008B77E8"/>
    <w:rsid w:val="008C3321"/>
    <w:rsid w:val="008D0C38"/>
    <w:rsid w:val="008D0CB5"/>
    <w:rsid w:val="008D27AD"/>
    <w:rsid w:val="008D396B"/>
    <w:rsid w:val="008D3D16"/>
    <w:rsid w:val="008D587F"/>
    <w:rsid w:val="008E1BD3"/>
    <w:rsid w:val="008E1CAA"/>
    <w:rsid w:val="008E551C"/>
    <w:rsid w:val="008E6F71"/>
    <w:rsid w:val="008F543C"/>
    <w:rsid w:val="008F5530"/>
    <w:rsid w:val="008F6AE9"/>
    <w:rsid w:val="00900E05"/>
    <w:rsid w:val="00900E86"/>
    <w:rsid w:val="0090181E"/>
    <w:rsid w:val="009019AA"/>
    <w:rsid w:val="00903A10"/>
    <w:rsid w:val="00903BBA"/>
    <w:rsid w:val="00903C86"/>
    <w:rsid w:val="009051BE"/>
    <w:rsid w:val="0090671C"/>
    <w:rsid w:val="00910949"/>
    <w:rsid w:val="0091133A"/>
    <w:rsid w:val="00912296"/>
    <w:rsid w:val="0091465A"/>
    <w:rsid w:val="009211D4"/>
    <w:rsid w:val="0092412D"/>
    <w:rsid w:val="009322FD"/>
    <w:rsid w:val="00933365"/>
    <w:rsid w:val="00934194"/>
    <w:rsid w:val="00935403"/>
    <w:rsid w:val="009363F1"/>
    <w:rsid w:val="00937416"/>
    <w:rsid w:val="00941C81"/>
    <w:rsid w:val="009445A1"/>
    <w:rsid w:val="00944A66"/>
    <w:rsid w:val="009530EA"/>
    <w:rsid w:val="009568E7"/>
    <w:rsid w:val="00957670"/>
    <w:rsid w:val="00960753"/>
    <w:rsid w:val="00961F87"/>
    <w:rsid w:val="00970DCE"/>
    <w:rsid w:val="00971D3B"/>
    <w:rsid w:val="00975EFC"/>
    <w:rsid w:val="00976428"/>
    <w:rsid w:val="009773E5"/>
    <w:rsid w:val="00981730"/>
    <w:rsid w:val="00984802"/>
    <w:rsid w:val="00985217"/>
    <w:rsid w:val="00986A58"/>
    <w:rsid w:val="00987742"/>
    <w:rsid w:val="009914AB"/>
    <w:rsid w:val="009923D4"/>
    <w:rsid w:val="00993FD4"/>
    <w:rsid w:val="00994EE4"/>
    <w:rsid w:val="009971EC"/>
    <w:rsid w:val="00997290"/>
    <w:rsid w:val="009A3DAC"/>
    <w:rsid w:val="009A5789"/>
    <w:rsid w:val="009A5958"/>
    <w:rsid w:val="009B3314"/>
    <w:rsid w:val="009B4383"/>
    <w:rsid w:val="009B5EFF"/>
    <w:rsid w:val="009B7FBE"/>
    <w:rsid w:val="009C06C5"/>
    <w:rsid w:val="009C392C"/>
    <w:rsid w:val="009C527B"/>
    <w:rsid w:val="009C6A7B"/>
    <w:rsid w:val="009D096D"/>
    <w:rsid w:val="009D12C8"/>
    <w:rsid w:val="009D4B1A"/>
    <w:rsid w:val="009D553B"/>
    <w:rsid w:val="009E35C6"/>
    <w:rsid w:val="009E376C"/>
    <w:rsid w:val="009E4E01"/>
    <w:rsid w:val="009E6220"/>
    <w:rsid w:val="009F5CE5"/>
    <w:rsid w:val="009F6576"/>
    <w:rsid w:val="00A01ADD"/>
    <w:rsid w:val="00A06BB4"/>
    <w:rsid w:val="00A06E2D"/>
    <w:rsid w:val="00A06F34"/>
    <w:rsid w:val="00A12B7C"/>
    <w:rsid w:val="00A15C5F"/>
    <w:rsid w:val="00A15DC8"/>
    <w:rsid w:val="00A16357"/>
    <w:rsid w:val="00A166FD"/>
    <w:rsid w:val="00A16AFB"/>
    <w:rsid w:val="00A23821"/>
    <w:rsid w:val="00A23ECC"/>
    <w:rsid w:val="00A25054"/>
    <w:rsid w:val="00A25998"/>
    <w:rsid w:val="00A26061"/>
    <w:rsid w:val="00A312AE"/>
    <w:rsid w:val="00A313AA"/>
    <w:rsid w:val="00A31941"/>
    <w:rsid w:val="00A3202D"/>
    <w:rsid w:val="00A328A6"/>
    <w:rsid w:val="00A33045"/>
    <w:rsid w:val="00A34BED"/>
    <w:rsid w:val="00A3560A"/>
    <w:rsid w:val="00A358BF"/>
    <w:rsid w:val="00A35E9A"/>
    <w:rsid w:val="00A406CF"/>
    <w:rsid w:val="00A424F2"/>
    <w:rsid w:val="00A527C6"/>
    <w:rsid w:val="00A52F45"/>
    <w:rsid w:val="00A61DCA"/>
    <w:rsid w:val="00A701FC"/>
    <w:rsid w:val="00A721E9"/>
    <w:rsid w:val="00A7357C"/>
    <w:rsid w:val="00A77FD0"/>
    <w:rsid w:val="00A8048A"/>
    <w:rsid w:val="00A80886"/>
    <w:rsid w:val="00A828DA"/>
    <w:rsid w:val="00A83D67"/>
    <w:rsid w:val="00A84EC7"/>
    <w:rsid w:val="00A90336"/>
    <w:rsid w:val="00A97803"/>
    <w:rsid w:val="00A97FB9"/>
    <w:rsid w:val="00AA0D47"/>
    <w:rsid w:val="00AA1F50"/>
    <w:rsid w:val="00AA3648"/>
    <w:rsid w:val="00AA496D"/>
    <w:rsid w:val="00AA6093"/>
    <w:rsid w:val="00AB024D"/>
    <w:rsid w:val="00AB2B44"/>
    <w:rsid w:val="00AB4C36"/>
    <w:rsid w:val="00AB6318"/>
    <w:rsid w:val="00AB7528"/>
    <w:rsid w:val="00AC11BA"/>
    <w:rsid w:val="00AC540D"/>
    <w:rsid w:val="00AC5568"/>
    <w:rsid w:val="00AC5F99"/>
    <w:rsid w:val="00AC6685"/>
    <w:rsid w:val="00AC7D14"/>
    <w:rsid w:val="00AD0975"/>
    <w:rsid w:val="00AD537E"/>
    <w:rsid w:val="00AD5BA3"/>
    <w:rsid w:val="00AD72CD"/>
    <w:rsid w:val="00AD7B6A"/>
    <w:rsid w:val="00AE2B8F"/>
    <w:rsid w:val="00AE60CC"/>
    <w:rsid w:val="00AF48AF"/>
    <w:rsid w:val="00AF678C"/>
    <w:rsid w:val="00AF7A80"/>
    <w:rsid w:val="00B02E5B"/>
    <w:rsid w:val="00B03F2D"/>
    <w:rsid w:val="00B1274B"/>
    <w:rsid w:val="00B14534"/>
    <w:rsid w:val="00B1619E"/>
    <w:rsid w:val="00B215A6"/>
    <w:rsid w:val="00B219D1"/>
    <w:rsid w:val="00B2301B"/>
    <w:rsid w:val="00B24986"/>
    <w:rsid w:val="00B31A63"/>
    <w:rsid w:val="00B3386C"/>
    <w:rsid w:val="00B33C56"/>
    <w:rsid w:val="00B35610"/>
    <w:rsid w:val="00B402EE"/>
    <w:rsid w:val="00B4055D"/>
    <w:rsid w:val="00B43BA8"/>
    <w:rsid w:val="00B468F1"/>
    <w:rsid w:val="00B52496"/>
    <w:rsid w:val="00B533F9"/>
    <w:rsid w:val="00B618ED"/>
    <w:rsid w:val="00B62C31"/>
    <w:rsid w:val="00B67E57"/>
    <w:rsid w:val="00B71A2A"/>
    <w:rsid w:val="00B73246"/>
    <w:rsid w:val="00B74604"/>
    <w:rsid w:val="00B753F6"/>
    <w:rsid w:val="00B778ED"/>
    <w:rsid w:val="00B77ABF"/>
    <w:rsid w:val="00B84B76"/>
    <w:rsid w:val="00B84B85"/>
    <w:rsid w:val="00B85428"/>
    <w:rsid w:val="00B857FA"/>
    <w:rsid w:val="00B861F4"/>
    <w:rsid w:val="00B86862"/>
    <w:rsid w:val="00B9601A"/>
    <w:rsid w:val="00BA195A"/>
    <w:rsid w:val="00BA245E"/>
    <w:rsid w:val="00BA2D12"/>
    <w:rsid w:val="00BA526E"/>
    <w:rsid w:val="00BA7124"/>
    <w:rsid w:val="00BA781E"/>
    <w:rsid w:val="00BB113A"/>
    <w:rsid w:val="00BB557C"/>
    <w:rsid w:val="00BC5F6A"/>
    <w:rsid w:val="00BC60EA"/>
    <w:rsid w:val="00BD0DC8"/>
    <w:rsid w:val="00BD1675"/>
    <w:rsid w:val="00BD4F51"/>
    <w:rsid w:val="00BD664E"/>
    <w:rsid w:val="00BD7A97"/>
    <w:rsid w:val="00BE0756"/>
    <w:rsid w:val="00BE0A90"/>
    <w:rsid w:val="00BE0D1C"/>
    <w:rsid w:val="00BE0F98"/>
    <w:rsid w:val="00BE25CD"/>
    <w:rsid w:val="00BE608C"/>
    <w:rsid w:val="00BF3E6D"/>
    <w:rsid w:val="00BF58A3"/>
    <w:rsid w:val="00BF6750"/>
    <w:rsid w:val="00C06CFA"/>
    <w:rsid w:val="00C07246"/>
    <w:rsid w:val="00C11239"/>
    <w:rsid w:val="00C131FA"/>
    <w:rsid w:val="00C2327B"/>
    <w:rsid w:val="00C240C5"/>
    <w:rsid w:val="00C26A83"/>
    <w:rsid w:val="00C309CD"/>
    <w:rsid w:val="00C31EED"/>
    <w:rsid w:val="00C353AF"/>
    <w:rsid w:val="00C36678"/>
    <w:rsid w:val="00C4071E"/>
    <w:rsid w:val="00C40D56"/>
    <w:rsid w:val="00C40EB7"/>
    <w:rsid w:val="00C41A17"/>
    <w:rsid w:val="00C444E2"/>
    <w:rsid w:val="00C47392"/>
    <w:rsid w:val="00C5332C"/>
    <w:rsid w:val="00C546B0"/>
    <w:rsid w:val="00C54A0A"/>
    <w:rsid w:val="00C54BB5"/>
    <w:rsid w:val="00C5559B"/>
    <w:rsid w:val="00C644E9"/>
    <w:rsid w:val="00C648DC"/>
    <w:rsid w:val="00C656D4"/>
    <w:rsid w:val="00C65958"/>
    <w:rsid w:val="00C65A00"/>
    <w:rsid w:val="00C673B7"/>
    <w:rsid w:val="00C70488"/>
    <w:rsid w:val="00C717B9"/>
    <w:rsid w:val="00C7218F"/>
    <w:rsid w:val="00C73A5E"/>
    <w:rsid w:val="00C77863"/>
    <w:rsid w:val="00C80FBB"/>
    <w:rsid w:val="00C84356"/>
    <w:rsid w:val="00C858CA"/>
    <w:rsid w:val="00CA1DCE"/>
    <w:rsid w:val="00CA23FB"/>
    <w:rsid w:val="00CA3B4D"/>
    <w:rsid w:val="00CA55EC"/>
    <w:rsid w:val="00CA58E0"/>
    <w:rsid w:val="00CA6EE5"/>
    <w:rsid w:val="00CB0417"/>
    <w:rsid w:val="00CB1653"/>
    <w:rsid w:val="00CB3476"/>
    <w:rsid w:val="00CC305D"/>
    <w:rsid w:val="00CC6887"/>
    <w:rsid w:val="00CC69E9"/>
    <w:rsid w:val="00CC6FDA"/>
    <w:rsid w:val="00CD3745"/>
    <w:rsid w:val="00CE1C8D"/>
    <w:rsid w:val="00CE227C"/>
    <w:rsid w:val="00CE38A6"/>
    <w:rsid w:val="00CE3FA6"/>
    <w:rsid w:val="00CE4E5D"/>
    <w:rsid w:val="00CE669F"/>
    <w:rsid w:val="00CE7074"/>
    <w:rsid w:val="00D00468"/>
    <w:rsid w:val="00D01456"/>
    <w:rsid w:val="00D023B5"/>
    <w:rsid w:val="00D0336B"/>
    <w:rsid w:val="00D04F3A"/>
    <w:rsid w:val="00D05F38"/>
    <w:rsid w:val="00D065E5"/>
    <w:rsid w:val="00D06A8A"/>
    <w:rsid w:val="00D06DC4"/>
    <w:rsid w:val="00D10863"/>
    <w:rsid w:val="00D11AE5"/>
    <w:rsid w:val="00D26A0C"/>
    <w:rsid w:val="00D32C12"/>
    <w:rsid w:val="00D347FD"/>
    <w:rsid w:val="00D40477"/>
    <w:rsid w:val="00D46E36"/>
    <w:rsid w:val="00D474DD"/>
    <w:rsid w:val="00D50FE5"/>
    <w:rsid w:val="00D5185C"/>
    <w:rsid w:val="00D54D26"/>
    <w:rsid w:val="00D552BB"/>
    <w:rsid w:val="00D55ECC"/>
    <w:rsid w:val="00D6171A"/>
    <w:rsid w:val="00D63C63"/>
    <w:rsid w:val="00D64BD5"/>
    <w:rsid w:val="00D66740"/>
    <w:rsid w:val="00D747D7"/>
    <w:rsid w:val="00D751EC"/>
    <w:rsid w:val="00D753B2"/>
    <w:rsid w:val="00D76A6D"/>
    <w:rsid w:val="00D809CD"/>
    <w:rsid w:val="00D838F9"/>
    <w:rsid w:val="00D87D81"/>
    <w:rsid w:val="00D87F4D"/>
    <w:rsid w:val="00D92E4C"/>
    <w:rsid w:val="00D9381E"/>
    <w:rsid w:val="00D94BA8"/>
    <w:rsid w:val="00DA065F"/>
    <w:rsid w:val="00DA0664"/>
    <w:rsid w:val="00DA1009"/>
    <w:rsid w:val="00DA41FC"/>
    <w:rsid w:val="00DA5484"/>
    <w:rsid w:val="00DB190F"/>
    <w:rsid w:val="00DB257B"/>
    <w:rsid w:val="00DB4357"/>
    <w:rsid w:val="00DB4D39"/>
    <w:rsid w:val="00DB73E4"/>
    <w:rsid w:val="00DB74B9"/>
    <w:rsid w:val="00DC13DA"/>
    <w:rsid w:val="00DC33BA"/>
    <w:rsid w:val="00DC4449"/>
    <w:rsid w:val="00DC67FD"/>
    <w:rsid w:val="00DD27B0"/>
    <w:rsid w:val="00DD3DD9"/>
    <w:rsid w:val="00DD4245"/>
    <w:rsid w:val="00DD4C6E"/>
    <w:rsid w:val="00DD4F48"/>
    <w:rsid w:val="00DD52F9"/>
    <w:rsid w:val="00DE0A8B"/>
    <w:rsid w:val="00DE0ABD"/>
    <w:rsid w:val="00DE10F8"/>
    <w:rsid w:val="00DE6318"/>
    <w:rsid w:val="00DE757F"/>
    <w:rsid w:val="00DE7652"/>
    <w:rsid w:val="00DF6081"/>
    <w:rsid w:val="00E01F70"/>
    <w:rsid w:val="00E02356"/>
    <w:rsid w:val="00E03903"/>
    <w:rsid w:val="00E03AEC"/>
    <w:rsid w:val="00E07198"/>
    <w:rsid w:val="00E119C1"/>
    <w:rsid w:val="00E11F79"/>
    <w:rsid w:val="00E12AD3"/>
    <w:rsid w:val="00E14416"/>
    <w:rsid w:val="00E15AA8"/>
    <w:rsid w:val="00E226FC"/>
    <w:rsid w:val="00E23048"/>
    <w:rsid w:val="00E23767"/>
    <w:rsid w:val="00E254C9"/>
    <w:rsid w:val="00E25B0E"/>
    <w:rsid w:val="00E25C89"/>
    <w:rsid w:val="00E26F7F"/>
    <w:rsid w:val="00E272E9"/>
    <w:rsid w:val="00E318FB"/>
    <w:rsid w:val="00E37FE7"/>
    <w:rsid w:val="00E402D6"/>
    <w:rsid w:val="00E440AA"/>
    <w:rsid w:val="00E46C6F"/>
    <w:rsid w:val="00E50284"/>
    <w:rsid w:val="00E51848"/>
    <w:rsid w:val="00E529E4"/>
    <w:rsid w:val="00E55D13"/>
    <w:rsid w:val="00E567A6"/>
    <w:rsid w:val="00E6118F"/>
    <w:rsid w:val="00E6163D"/>
    <w:rsid w:val="00E65A4E"/>
    <w:rsid w:val="00E6649E"/>
    <w:rsid w:val="00E73665"/>
    <w:rsid w:val="00E76B27"/>
    <w:rsid w:val="00E77638"/>
    <w:rsid w:val="00E8017A"/>
    <w:rsid w:val="00E816CA"/>
    <w:rsid w:val="00E81F59"/>
    <w:rsid w:val="00E82593"/>
    <w:rsid w:val="00E82CAF"/>
    <w:rsid w:val="00E9120D"/>
    <w:rsid w:val="00E921B3"/>
    <w:rsid w:val="00E93F0B"/>
    <w:rsid w:val="00E97D49"/>
    <w:rsid w:val="00EA455B"/>
    <w:rsid w:val="00EA528E"/>
    <w:rsid w:val="00EA6F68"/>
    <w:rsid w:val="00EB505B"/>
    <w:rsid w:val="00EB50E1"/>
    <w:rsid w:val="00EB604B"/>
    <w:rsid w:val="00EC21EA"/>
    <w:rsid w:val="00EC23E4"/>
    <w:rsid w:val="00EC52AD"/>
    <w:rsid w:val="00EC542D"/>
    <w:rsid w:val="00ED0814"/>
    <w:rsid w:val="00ED27EA"/>
    <w:rsid w:val="00ED50CB"/>
    <w:rsid w:val="00EE7B74"/>
    <w:rsid w:val="00EF0A42"/>
    <w:rsid w:val="00EF72B4"/>
    <w:rsid w:val="00F01218"/>
    <w:rsid w:val="00F04B12"/>
    <w:rsid w:val="00F05554"/>
    <w:rsid w:val="00F05762"/>
    <w:rsid w:val="00F058E1"/>
    <w:rsid w:val="00F0684C"/>
    <w:rsid w:val="00F07BC8"/>
    <w:rsid w:val="00F11913"/>
    <w:rsid w:val="00F1382F"/>
    <w:rsid w:val="00F153A1"/>
    <w:rsid w:val="00F175C1"/>
    <w:rsid w:val="00F21D8C"/>
    <w:rsid w:val="00F25F8D"/>
    <w:rsid w:val="00F300F2"/>
    <w:rsid w:val="00F339E7"/>
    <w:rsid w:val="00F362A2"/>
    <w:rsid w:val="00F40997"/>
    <w:rsid w:val="00F40F83"/>
    <w:rsid w:val="00F41BA8"/>
    <w:rsid w:val="00F42F27"/>
    <w:rsid w:val="00F43B70"/>
    <w:rsid w:val="00F44171"/>
    <w:rsid w:val="00F45D95"/>
    <w:rsid w:val="00F45E46"/>
    <w:rsid w:val="00F46473"/>
    <w:rsid w:val="00F467EF"/>
    <w:rsid w:val="00F47580"/>
    <w:rsid w:val="00F537FB"/>
    <w:rsid w:val="00F55565"/>
    <w:rsid w:val="00F57130"/>
    <w:rsid w:val="00F57268"/>
    <w:rsid w:val="00F6169C"/>
    <w:rsid w:val="00F64615"/>
    <w:rsid w:val="00F67939"/>
    <w:rsid w:val="00F73538"/>
    <w:rsid w:val="00F7502C"/>
    <w:rsid w:val="00F767F0"/>
    <w:rsid w:val="00F76A61"/>
    <w:rsid w:val="00F77314"/>
    <w:rsid w:val="00F80517"/>
    <w:rsid w:val="00F82608"/>
    <w:rsid w:val="00F832C2"/>
    <w:rsid w:val="00F8659B"/>
    <w:rsid w:val="00F93345"/>
    <w:rsid w:val="00F93BE5"/>
    <w:rsid w:val="00F96547"/>
    <w:rsid w:val="00FA12BA"/>
    <w:rsid w:val="00FB11ED"/>
    <w:rsid w:val="00FB1ECC"/>
    <w:rsid w:val="00FB3702"/>
    <w:rsid w:val="00FB4D53"/>
    <w:rsid w:val="00FB6887"/>
    <w:rsid w:val="00FB7410"/>
    <w:rsid w:val="00FB7F2C"/>
    <w:rsid w:val="00FC04A6"/>
    <w:rsid w:val="00FC118D"/>
    <w:rsid w:val="00FC16A6"/>
    <w:rsid w:val="00FC4C7F"/>
    <w:rsid w:val="00FC6A2C"/>
    <w:rsid w:val="00FD1457"/>
    <w:rsid w:val="00FD3654"/>
    <w:rsid w:val="00FD3BBC"/>
    <w:rsid w:val="00FD3D7B"/>
    <w:rsid w:val="00FD7C58"/>
    <w:rsid w:val="00FF06BD"/>
    <w:rsid w:val="00FF2039"/>
    <w:rsid w:val="00FF4D19"/>
    <w:rsid w:val="00FF5B69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C9B321CF-38FE-4CC3-BB93-87AD186B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2ED"/>
    <w:pPr>
      <w:keepNext/>
      <w:suppressAutoHyphens/>
      <w:spacing w:line="276" w:lineRule="auto"/>
      <w:ind w:left="709" w:right="680"/>
    </w:pPr>
  </w:style>
  <w:style w:type="paragraph" w:styleId="Nadpis1">
    <w:name w:val="heading 1"/>
    <w:basedOn w:val="Normln"/>
    <w:next w:val="Normln"/>
    <w:link w:val="Nadpis1Char"/>
    <w:uiPriority w:val="9"/>
    <w:qFormat/>
    <w:rsid w:val="00E97D49"/>
    <w:pPr>
      <w:spacing w:line="240" w:lineRule="auto"/>
      <w:jc w:val="center"/>
      <w:outlineLvl w:val="0"/>
    </w:pPr>
    <w:rPr>
      <w:rFonts w:eastAsia="Times New Roman"/>
      <w:b/>
      <w:bCs/>
      <w:kern w:val="32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7939"/>
    <w:pPr>
      <w:spacing w:before="240" w:after="60"/>
      <w:outlineLvl w:val="1"/>
    </w:pPr>
    <w:rPr>
      <w:rFonts w:eastAsia="Times New Roman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5D8B"/>
    <w:p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3BA8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62ED"/>
    <w:pPr>
      <w:spacing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TextbublinyChar">
    <w:name w:val="Text bubliny Char"/>
    <w:link w:val="Textbubliny"/>
    <w:uiPriority w:val="99"/>
    <w:semiHidden/>
    <w:rsid w:val="001F62ED"/>
    <w:rPr>
      <w:rFonts w:ascii="Tahoma" w:eastAsia="Calibri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1F62ED"/>
    <w:pPr>
      <w:ind w:left="720"/>
      <w:contextualSpacing/>
    </w:pPr>
  </w:style>
  <w:style w:type="paragraph" w:customStyle="1" w:styleId="NormXCS819">
    <w:name w:val="NormXCS819"/>
    <w:rsid w:val="00F4417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48608E"/>
    <w:pPr>
      <w:tabs>
        <w:tab w:val="center" w:pos="4536"/>
        <w:tab w:val="right" w:pos="9072"/>
      </w:tabs>
    </w:pPr>
    <w:rPr>
      <w:rFonts w:ascii="Arial" w:hAnsi="Arial"/>
      <w:sz w:val="22"/>
      <w:szCs w:val="24"/>
      <w:lang w:eastAsia="ar-SA"/>
    </w:rPr>
  </w:style>
  <w:style w:type="character" w:customStyle="1" w:styleId="ZhlavChar">
    <w:name w:val="Záhlaví Char"/>
    <w:link w:val="Zhlav"/>
    <w:uiPriority w:val="99"/>
    <w:rsid w:val="0048608E"/>
    <w:rPr>
      <w:rFonts w:ascii="Arial" w:hAnsi="Arial" w:cs="Arial"/>
      <w:sz w:val="22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8608E"/>
    <w:pPr>
      <w:tabs>
        <w:tab w:val="center" w:pos="4536"/>
        <w:tab w:val="right" w:pos="9072"/>
      </w:tabs>
    </w:pPr>
    <w:rPr>
      <w:rFonts w:ascii="Arial" w:hAnsi="Arial"/>
      <w:sz w:val="22"/>
      <w:szCs w:val="24"/>
      <w:lang w:eastAsia="ar-SA"/>
    </w:rPr>
  </w:style>
  <w:style w:type="character" w:customStyle="1" w:styleId="ZpatChar">
    <w:name w:val="Zápatí Char"/>
    <w:link w:val="Zpat"/>
    <w:uiPriority w:val="99"/>
    <w:rsid w:val="0048608E"/>
    <w:rPr>
      <w:rFonts w:ascii="Arial" w:hAnsi="Arial" w:cs="Arial"/>
      <w:sz w:val="22"/>
      <w:szCs w:val="24"/>
      <w:lang w:eastAsia="ar-SA"/>
    </w:rPr>
  </w:style>
  <w:style w:type="character" w:customStyle="1" w:styleId="Nadpis1Char">
    <w:name w:val="Nadpis 1 Char"/>
    <w:link w:val="Nadpis1"/>
    <w:uiPriority w:val="9"/>
    <w:rsid w:val="00E97D49"/>
    <w:rPr>
      <w:rFonts w:eastAsia="Times New Roman"/>
      <w:b/>
      <w:bCs/>
      <w:kern w:val="32"/>
      <w:sz w:val="24"/>
      <w:szCs w:val="32"/>
      <w:lang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6B79B6"/>
    <w:pPr>
      <w:keepLines/>
      <w:suppressAutoHyphens w:val="0"/>
      <w:spacing w:before="480"/>
      <w:ind w:left="0" w:right="0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Obsah">
    <w:name w:val="Obsah"/>
    <w:basedOn w:val="Normln"/>
    <w:link w:val="ObsahChar"/>
    <w:qFormat/>
    <w:rsid w:val="004A5A7D"/>
    <w:pPr>
      <w:tabs>
        <w:tab w:val="left" w:pos="709"/>
        <w:tab w:val="left" w:pos="2595"/>
      </w:tabs>
      <w:spacing w:line="240" w:lineRule="auto"/>
      <w:jc w:val="center"/>
    </w:pPr>
    <w:rPr>
      <w:sz w:val="24"/>
      <w:szCs w:val="24"/>
      <w:lang w:eastAsia="ar-SA"/>
    </w:rPr>
  </w:style>
  <w:style w:type="paragraph" w:styleId="Obsah1">
    <w:name w:val="toc 1"/>
    <w:basedOn w:val="Normln"/>
    <w:next w:val="Normln"/>
    <w:autoRedefine/>
    <w:uiPriority w:val="39"/>
    <w:unhideWhenUsed/>
    <w:rsid w:val="00E97D49"/>
    <w:pPr>
      <w:keepNext w:val="0"/>
      <w:widowControl w:val="0"/>
      <w:tabs>
        <w:tab w:val="right" w:leader="dot" w:pos="9639"/>
      </w:tabs>
      <w:suppressAutoHyphens w:val="0"/>
      <w:spacing w:line="240" w:lineRule="auto"/>
      <w:ind w:left="284" w:right="567"/>
      <w:jc w:val="both"/>
    </w:pPr>
    <w:rPr>
      <w:b/>
      <w:noProof/>
      <w:sz w:val="24"/>
      <w:szCs w:val="24"/>
    </w:rPr>
  </w:style>
  <w:style w:type="character" w:customStyle="1" w:styleId="ObsahChar">
    <w:name w:val="Obsah Char"/>
    <w:link w:val="Obsah"/>
    <w:rsid w:val="004A5A7D"/>
    <w:rPr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6B79B6"/>
    <w:rPr>
      <w:color w:val="0000FF"/>
      <w:u w:val="single"/>
    </w:rPr>
  </w:style>
  <w:style w:type="character" w:styleId="Odkaznakoment">
    <w:name w:val="annotation reference"/>
    <w:unhideWhenUsed/>
    <w:rsid w:val="009D4B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B1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4B1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B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D4B1A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7B6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7B69"/>
  </w:style>
  <w:style w:type="character" w:styleId="Znakapoznpodarou">
    <w:name w:val="footnote reference"/>
    <w:uiPriority w:val="99"/>
    <w:semiHidden/>
    <w:unhideWhenUsed/>
    <w:rsid w:val="00197B69"/>
    <w:rPr>
      <w:vertAlign w:val="superscript"/>
    </w:rPr>
  </w:style>
  <w:style w:type="character" w:customStyle="1" w:styleId="h1a2">
    <w:name w:val="h1a2"/>
    <w:rsid w:val="006868B2"/>
    <w:rPr>
      <w:vanish w:val="0"/>
      <w:webHidden w:val="0"/>
      <w:sz w:val="24"/>
      <w:szCs w:val="24"/>
      <w:specVanish w:val="0"/>
    </w:rPr>
  </w:style>
  <w:style w:type="paragraph" w:styleId="Normlnweb">
    <w:name w:val="Normal (Web)"/>
    <w:basedOn w:val="Normln"/>
    <w:uiPriority w:val="99"/>
    <w:semiHidden/>
    <w:unhideWhenUsed/>
    <w:rsid w:val="00EF72B4"/>
    <w:pPr>
      <w:keepNext w:val="0"/>
      <w:suppressAutoHyphens w:val="0"/>
      <w:spacing w:line="240" w:lineRule="auto"/>
      <w:ind w:left="0" w:right="0"/>
    </w:pPr>
    <w:rPr>
      <w:rFonts w:eastAsia="Times New Roman"/>
      <w:sz w:val="24"/>
      <w:szCs w:val="24"/>
    </w:rPr>
  </w:style>
  <w:style w:type="character" w:styleId="Siln">
    <w:name w:val="Strong"/>
    <w:qFormat/>
    <w:rsid w:val="009A5958"/>
    <w:rPr>
      <w:rFonts w:cs="Times New Roman"/>
      <w:b/>
      <w:sz w:val="24"/>
      <w:szCs w:val="24"/>
      <w:lang w:eastAsia="ar-SA"/>
    </w:rPr>
  </w:style>
  <w:style w:type="paragraph" w:customStyle="1" w:styleId="l41">
    <w:name w:val="l41"/>
    <w:basedOn w:val="Normln"/>
    <w:rsid w:val="007B613D"/>
    <w:pPr>
      <w:keepNext w:val="0"/>
      <w:suppressAutoHyphens w:val="0"/>
      <w:spacing w:before="144" w:after="144" w:line="240" w:lineRule="auto"/>
      <w:ind w:left="0" w:right="0"/>
      <w:jc w:val="both"/>
    </w:pPr>
    <w:rPr>
      <w:rFonts w:eastAsia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4A5A7D"/>
    <w:pPr>
      <w:keepNext w:val="0"/>
      <w:widowControl w:val="0"/>
      <w:tabs>
        <w:tab w:val="right" w:leader="dot" w:pos="9356"/>
      </w:tabs>
      <w:suppressAutoHyphens w:val="0"/>
      <w:spacing w:line="240" w:lineRule="auto"/>
      <w:ind w:left="0" w:right="0"/>
    </w:pPr>
  </w:style>
  <w:style w:type="character" w:customStyle="1" w:styleId="Nadpis2Char">
    <w:name w:val="Nadpis 2 Char"/>
    <w:link w:val="Nadpis2"/>
    <w:uiPriority w:val="9"/>
    <w:semiHidden/>
    <w:rsid w:val="00F67939"/>
    <w:rPr>
      <w:rFonts w:eastAsia="Times New Roman"/>
      <w:b/>
      <w:bCs/>
      <w:i/>
      <w:iCs/>
      <w:sz w:val="24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rsid w:val="00101BEB"/>
    <w:pPr>
      <w:ind w:left="200"/>
    </w:pPr>
  </w:style>
  <w:style w:type="character" w:customStyle="1" w:styleId="Nadpis3Char">
    <w:name w:val="Nadpis 3 Char"/>
    <w:link w:val="Nadpis3"/>
    <w:uiPriority w:val="9"/>
    <w:semiHidden/>
    <w:rsid w:val="00095D8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B43BA8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5Nadpis1">
    <w:name w:val="P5 Nadpis 1"/>
    <w:basedOn w:val="Normln"/>
    <w:next w:val="Normln"/>
    <w:rsid w:val="00D552BB"/>
    <w:pPr>
      <w:numPr>
        <w:ilvl w:val="1"/>
        <w:numId w:val="51"/>
      </w:numPr>
      <w:spacing w:before="400" w:after="120" w:line="240" w:lineRule="auto"/>
      <w:ind w:right="0"/>
      <w:jc w:val="center"/>
      <w:outlineLvl w:val="1"/>
    </w:pPr>
    <w:rPr>
      <w:rFonts w:eastAsia="Times New Roman" w:cs="Arial"/>
      <w:b/>
      <w:sz w:val="32"/>
      <w:szCs w:val="24"/>
    </w:rPr>
  </w:style>
  <w:style w:type="paragraph" w:customStyle="1" w:styleId="P5Nadpis2">
    <w:name w:val="P5 Nadpis 2"/>
    <w:basedOn w:val="P5Nadpis1"/>
    <w:next w:val="Normln"/>
    <w:rsid w:val="00D552BB"/>
    <w:pPr>
      <w:numPr>
        <w:ilvl w:val="2"/>
      </w:numPr>
      <w:spacing w:before="360"/>
      <w:outlineLvl w:val="2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rsid w:val="00D552BB"/>
    <w:pPr>
      <w:numPr>
        <w:ilvl w:val="4"/>
        <w:numId w:val="51"/>
      </w:numPr>
      <w:spacing w:before="120" w:after="120" w:line="240" w:lineRule="auto"/>
      <w:ind w:right="0"/>
      <w:jc w:val="both"/>
      <w:outlineLvl w:val="4"/>
    </w:pPr>
    <w:rPr>
      <w:rFonts w:eastAsia="Times New Roman" w:cs="Arial"/>
      <w:sz w:val="24"/>
      <w:szCs w:val="22"/>
    </w:rPr>
  </w:style>
  <w:style w:type="paragraph" w:customStyle="1" w:styleId="P5slovanodstavec">
    <w:name w:val="P5 Číslovaný odstavec"/>
    <w:basedOn w:val="P5Nadpis2"/>
    <w:next w:val="Normln"/>
    <w:rsid w:val="00D552BB"/>
    <w:pPr>
      <w:numPr>
        <w:ilvl w:val="3"/>
      </w:numPr>
      <w:tabs>
        <w:tab w:val="clear" w:pos="777"/>
        <w:tab w:val="num" w:pos="493"/>
      </w:tabs>
      <w:spacing w:before="160"/>
      <w:ind w:left="493"/>
      <w:jc w:val="both"/>
      <w:outlineLvl w:val="3"/>
    </w:pPr>
    <w:rPr>
      <w:rFonts w:cs="Times New Roman"/>
      <w:b w:val="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3C56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semiHidden/>
    <w:rsid w:val="00B33C5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0604">
              <w:marLeft w:val="3210"/>
              <w:marRight w:val="150"/>
              <w:marTop w:val="1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73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29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0660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4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71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aha5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ranet.praha5.cz/passporty-provoznich-objektu-mcp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net.praha5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P5-srv1\oss-info\PARKOV&#193;N&#205;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1F31-9533-4065-A3DA-A443DA1C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5027</Words>
  <Characters>29663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34621</CharactersWithSpaces>
  <SharedDoc>false</SharedDoc>
  <HLinks>
    <vt:vector size="246" baseType="variant">
      <vt:variant>
        <vt:i4>983068</vt:i4>
      </vt:variant>
      <vt:variant>
        <vt:i4>228</vt:i4>
      </vt:variant>
      <vt:variant>
        <vt:i4>0</vt:i4>
      </vt:variant>
      <vt:variant>
        <vt:i4>5</vt:i4>
      </vt:variant>
      <vt:variant>
        <vt:lpwstr>http://www.praha5.cz/</vt:lpwstr>
      </vt:variant>
      <vt:variant>
        <vt:lpwstr/>
      </vt:variant>
      <vt:variant>
        <vt:i4>3342395</vt:i4>
      </vt:variant>
      <vt:variant>
        <vt:i4>225</vt:i4>
      </vt:variant>
      <vt:variant>
        <vt:i4>0</vt:i4>
      </vt:variant>
      <vt:variant>
        <vt:i4>5</vt:i4>
      </vt:variant>
      <vt:variant>
        <vt:lpwstr>https://intranet.praha5.cz/</vt:lpwstr>
      </vt:variant>
      <vt:variant>
        <vt:lpwstr/>
      </vt:variant>
      <vt:variant>
        <vt:i4>1245257</vt:i4>
      </vt:variant>
      <vt:variant>
        <vt:i4>222</vt:i4>
      </vt:variant>
      <vt:variant>
        <vt:i4>0</vt:i4>
      </vt:variant>
      <vt:variant>
        <vt:i4>5</vt:i4>
      </vt:variant>
      <vt:variant>
        <vt:lpwstr>https://intranet.praha5.cz/passporty-provoznich-objektu-mcp5/</vt:lpwstr>
      </vt:variant>
      <vt:variant>
        <vt:lpwstr/>
      </vt:variant>
      <vt:variant>
        <vt:i4>3342395</vt:i4>
      </vt:variant>
      <vt:variant>
        <vt:i4>219</vt:i4>
      </vt:variant>
      <vt:variant>
        <vt:i4>0</vt:i4>
      </vt:variant>
      <vt:variant>
        <vt:i4>5</vt:i4>
      </vt:variant>
      <vt:variant>
        <vt:lpwstr>https://intranet.praha5.cz/</vt:lpwstr>
      </vt:variant>
      <vt:variant>
        <vt:lpwstr/>
      </vt:variant>
      <vt:variant>
        <vt:i4>983068</vt:i4>
      </vt:variant>
      <vt:variant>
        <vt:i4>216</vt:i4>
      </vt:variant>
      <vt:variant>
        <vt:i4>0</vt:i4>
      </vt:variant>
      <vt:variant>
        <vt:i4>5</vt:i4>
      </vt:variant>
      <vt:variant>
        <vt:lpwstr>http://www.praha5.cz/</vt:lpwstr>
      </vt:variant>
      <vt:variant>
        <vt:lpwstr/>
      </vt:variant>
      <vt:variant>
        <vt:i4>917535</vt:i4>
      </vt:variant>
      <vt:variant>
        <vt:i4>213</vt:i4>
      </vt:variant>
      <vt:variant>
        <vt:i4>0</vt:i4>
      </vt:variant>
      <vt:variant>
        <vt:i4>5</vt:i4>
      </vt:variant>
      <vt:variant>
        <vt:lpwstr>\\P5-srv1\oss-info\PARKOVÁNÍ</vt:lpwstr>
      </vt:variant>
      <vt:variant>
        <vt:lpwstr/>
      </vt:variant>
      <vt:variant>
        <vt:i4>1572926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_Toc489532006</vt:lpwstr>
      </vt:variant>
      <vt:variant>
        <vt:i4>1572926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_Toc489532005</vt:lpwstr>
      </vt:variant>
      <vt:variant>
        <vt:i4>1572926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_Toc489532004</vt:lpwstr>
      </vt:variant>
      <vt:variant>
        <vt:i4>1572926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_Toc489532003</vt:lpwstr>
      </vt:variant>
      <vt:variant>
        <vt:i4>1572926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_Toc489532002</vt:lpwstr>
      </vt:variant>
      <vt:variant>
        <vt:i4>1572926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_Toc489532001</vt:lpwstr>
      </vt:variant>
      <vt:variant>
        <vt:i4>1572926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_Toc489532000</vt:lpwstr>
      </vt:variant>
      <vt:variant>
        <vt:i4>1179703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_Toc489531999</vt:lpwstr>
      </vt:variant>
      <vt:variant>
        <vt:i4>1179703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_Toc489531998</vt:lpwstr>
      </vt:variant>
      <vt:variant>
        <vt:i4>1179703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_Toc489531997</vt:lpwstr>
      </vt:variant>
      <vt:variant>
        <vt:i4>1179703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_Toc489531996</vt:lpwstr>
      </vt:variant>
      <vt:variant>
        <vt:i4>1179703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_Toc489531995</vt:lpwstr>
      </vt:variant>
      <vt:variant>
        <vt:i4>1179703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_Toc489531994</vt:lpwstr>
      </vt:variant>
      <vt:variant>
        <vt:i4>1179703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_Toc489531993</vt:lpwstr>
      </vt:variant>
      <vt:variant>
        <vt:i4>1179703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_Toc489531992</vt:lpwstr>
      </vt:variant>
      <vt:variant>
        <vt:i4>1179703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_Toc489531991</vt:lpwstr>
      </vt:variant>
      <vt:variant>
        <vt:i4>1179703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_Toc489531990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_Toc489531989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_Toc489531988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_Toc489531987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_Toc489531986</vt:lpwstr>
      </vt:variant>
      <vt:variant>
        <vt:i4>1245239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_Toc489531985</vt:lpwstr>
      </vt:variant>
      <vt:variant>
        <vt:i4>1245239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_Toc489531984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_Toc489531983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_Toc489531982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_Toc489531981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_Toc489531980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_Toc489531979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_Toc489531978</vt:lpwstr>
      </vt:variant>
      <vt:variant>
        <vt:i4>1835063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_Toc489531977</vt:lpwstr>
      </vt:variant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_Toc489531976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_Toc489531975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_Toc489531974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_Toc489531973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_Toc489531972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</dc:creator>
  <cp:keywords/>
  <cp:lastModifiedBy>Klein Peter, Mgr.</cp:lastModifiedBy>
  <cp:revision>2</cp:revision>
  <cp:lastPrinted>2017-10-27T09:03:00Z</cp:lastPrinted>
  <dcterms:created xsi:type="dcterms:W3CDTF">2017-11-06T10:49:00Z</dcterms:created>
  <dcterms:modified xsi:type="dcterms:W3CDTF">2017-11-06T10:49:00Z</dcterms:modified>
</cp:coreProperties>
</file>