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C3" w:rsidRPr="00FC0525" w:rsidRDefault="001E46C3" w:rsidP="009E2D0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FC0525">
        <w:rPr>
          <w:rFonts w:ascii="Times New Roman" w:hAnsi="Times New Roman"/>
          <w:b/>
          <w:sz w:val="24"/>
          <w:szCs w:val="24"/>
        </w:rPr>
        <w:t>Příloha č. 3a</w:t>
      </w:r>
    </w:p>
    <w:p w:rsidR="001E46C3" w:rsidRPr="002C4F9B" w:rsidRDefault="001E46C3" w:rsidP="009E2D07">
      <w:pPr>
        <w:spacing w:after="0"/>
        <w:rPr>
          <w:rFonts w:ascii="Times New Roman" w:hAnsi="Times New Roman"/>
          <w:sz w:val="24"/>
          <w:szCs w:val="24"/>
        </w:rPr>
      </w:pPr>
    </w:p>
    <w:p w:rsidR="001E46C3" w:rsidRPr="002C4F9B" w:rsidRDefault="001E46C3" w:rsidP="009E2D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4F9B">
        <w:rPr>
          <w:rFonts w:ascii="Times New Roman" w:hAnsi="Times New Roman"/>
          <w:b/>
          <w:sz w:val="24"/>
          <w:szCs w:val="24"/>
        </w:rPr>
        <w:t>V Z O R</w:t>
      </w:r>
    </w:p>
    <w:p w:rsidR="001E46C3" w:rsidRPr="002C4F9B" w:rsidRDefault="001E46C3" w:rsidP="009E2D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C4F9B">
        <w:rPr>
          <w:rFonts w:ascii="Times New Roman" w:hAnsi="Times New Roman"/>
          <w:b/>
          <w:sz w:val="24"/>
          <w:szCs w:val="24"/>
        </w:rPr>
        <w:t>PARKOVACÍ KARTY PRO KRÁTKODOBÉ A DLOUHODOBÉ PARKOVÁNÍ</w:t>
      </w:r>
    </w:p>
    <w:p w:rsidR="004F240D" w:rsidRPr="00C11FC4" w:rsidRDefault="004F240D" w:rsidP="009E2D07">
      <w:pPr>
        <w:spacing w:after="0"/>
        <w:jc w:val="center"/>
        <w:rPr>
          <w:rFonts w:ascii="Arial" w:hAnsi="Arial" w:cs="Arial"/>
          <w:b/>
        </w:rPr>
      </w:pPr>
    </w:p>
    <w:p w:rsidR="001E46C3" w:rsidRPr="000649C8" w:rsidRDefault="002616A7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125095</wp:posOffset>
            </wp:positionV>
            <wp:extent cx="638175" cy="895350"/>
            <wp:effectExtent l="19050" t="0" r="9525" b="0"/>
            <wp:wrapNone/>
            <wp:docPr id="2" name="Obráze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6C3" w:rsidRPr="000649C8" w:rsidRDefault="002616A7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anchor distT="0" distB="3810" distL="114300" distR="115443" simplePos="0" relativeHeight="251661312" behindDoc="0" locked="0" layoutInCell="1" allowOverlap="1">
            <wp:simplePos x="0" y="0"/>
            <wp:positionH relativeFrom="column">
              <wp:posOffset>3871976</wp:posOffset>
            </wp:positionH>
            <wp:positionV relativeFrom="paragraph">
              <wp:posOffset>25400</wp:posOffset>
            </wp:positionV>
            <wp:extent cx="1324102" cy="552450"/>
            <wp:effectExtent l="19050" t="0" r="9398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3810" distL="114300" distR="115443" simplePos="0" relativeHeight="251660288" behindDoc="0" locked="0" layoutInCell="1" allowOverlap="1">
            <wp:simplePos x="0" y="0"/>
            <wp:positionH relativeFrom="column">
              <wp:posOffset>271526</wp:posOffset>
            </wp:positionH>
            <wp:positionV relativeFrom="paragraph">
              <wp:posOffset>73025</wp:posOffset>
            </wp:positionV>
            <wp:extent cx="1324102" cy="552450"/>
            <wp:effectExtent l="19050" t="0" r="9398" b="0"/>
            <wp:wrapNone/>
            <wp:docPr id="4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6C3" w:rsidRPr="000649C8" w:rsidRDefault="001E46C3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</w:p>
    <w:p w:rsidR="001E46C3" w:rsidRPr="000649C8" w:rsidRDefault="001E46C3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46C3" w:rsidRPr="000649C8" w:rsidRDefault="00FC0525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cs-CZ"/>
        </w:rPr>
        <w:drawing>
          <wp:anchor distT="0" distB="3810" distL="114300" distR="115443" simplePos="0" relativeHeight="251659264" behindDoc="0" locked="0" layoutInCell="1" allowOverlap="1">
            <wp:simplePos x="0" y="0"/>
            <wp:positionH relativeFrom="column">
              <wp:posOffset>4052570</wp:posOffset>
            </wp:positionH>
            <wp:positionV relativeFrom="paragraph">
              <wp:posOffset>200713</wp:posOffset>
            </wp:positionV>
            <wp:extent cx="1324102" cy="552450"/>
            <wp:effectExtent l="19050" t="0" r="9398" b="0"/>
            <wp:wrapNone/>
            <wp:docPr id="6" name="obrázek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16A7">
        <w:rPr>
          <w:noProof/>
          <w:lang w:eastAsia="cs-CZ"/>
        </w:rPr>
        <w:drawing>
          <wp:anchor distT="0" distB="3810" distL="114300" distR="115443" simplePos="0" relativeHeight="251658240" behindDoc="0" locked="0" layoutInCell="1" allowOverlap="1">
            <wp:simplePos x="0" y="0"/>
            <wp:positionH relativeFrom="column">
              <wp:posOffset>271526</wp:posOffset>
            </wp:positionH>
            <wp:positionV relativeFrom="paragraph">
              <wp:posOffset>205105</wp:posOffset>
            </wp:positionV>
            <wp:extent cx="1324102" cy="552450"/>
            <wp:effectExtent l="19050" t="0" r="9398" b="0"/>
            <wp:wrapNone/>
            <wp:docPr id="5" name="obráze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6C3" w:rsidRPr="000649C8" w:rsidRDefault="001E46C3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649C8">
        <w:rPr>
          <w:rFonts w:ascii="Times New Roman" w:hAnsi="Times New Roman"/>
          <w:b/>
          <w:sz w:val="28"/>
          <w:szCs w:val="28"/>
        </w:rPr>
        <w:t>MĚSTSKÁ ČÁST PRAHA 5</w:t>
      </w:r>
    </w:p>
    <w:p w:rsidR="001E46C3" w:rsidRPr="000649C8" w:rsidRDefault="001E46C3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0649C8">
        <w:rPr>
          <w:rFonts w:ascii="Times New Roman" w:hAnsi="Times New Roman"/>
          <w:sz w:val="24"/>
          <w:szCs w:val="24"/>
        </w:rPr>
        <w:t xml:space="preserve">Nám. 14. </w:t>
      </w:r>
      <w:r w:rsidR="00FC0525">
        <w:rPr>
          <w:rFonts w:ascii="Times New Roman" w:hAnsi="Times New Roman"/>
          <w:sz w:val="24"/>
          <w:szCs w:val="24"/>
        </w:rPr>
        <w:t>ř</w:t>
      </w:r>
      <w:r w:rsidRPr="000649C8">
        <w:rPr>
          <w:rFonts w:ascii="Times New Roman" w:hAnsi="Times New Roman"/>
          <w:sz w:val="24"/>
          <w:szCs w:val="24"/>
        </w:rPr>
        <w:t>íjna 1381/4</w:t>
      </w:r>
    </w:p>
    <w:p w:rsidR="001E46C3" w:rsidRPr="000649C8" w:rsidRDefault="001E46C3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16"/>
          <w:szCs w:val="16"/>
        </w:rPr>
      </w:pPr>
    </w:p>
    <w:p w:rsidR="001E46C3" w:rsidRPr="000649C8" w:rsidRDefault="001E46C3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24"/>
          <w:szCs w:val="24"/>
        </w:rPr>
      </w:pPr>
      <w:r w:rsidRPr="000649C8">
        <w:rPr>
          <w:rFonts w:ascii="Times New Roman" w:hAnsi="Times New Roman"/>
          <w:sz w:val="24"/>
          <w:szCs w:val="24"/>
        </w:rPr>
        <w:t xml:space="preserve">     Platnost :      </w:t>
      </w:r>
      <w:r w:rsidRPr="000649C8">
        <w:rPr>
          <w:rFonts w:ascii="Times New Roman" w:hAnsi="Times New Roman"/>
          <w:b/>
          <w:bCs/>
          <w:color w:val="FF0000"/>
          <w:sz w:val="30"/>
          <w:szCs w:val="30"/>
          <w:lang w:eastAsia="cs-CZ"/>
        </w:rPr>
        <w:t>od</w:t>
      </w:r>
      <w:r w:rsidRPr="000649C8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 xml:space="preserve"> </w:t>
      </w:r>
      <w:r w:rsidR="005B770A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>DD</w:t>
      </w:r>
      <w:r w:rsidRPr="000649C8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>.</w:t>
      </w:r>
      <w:r w:rsidR="005B770A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>MM</w:t>
      </w:r>
      <w:r w:rsidRPr="000649C8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>.</w:t>
      </w:r>
      <w:r w:rsidR="005B770A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>RRRR</w:t>
      </w:r>
      <w:r w:rsidRPr="000649C8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 xml:space="preserve"> </w:t>
      </w:r>
      <w:r w:rsidRPr="000649C8">
        <w:rPr>
          <w:rFonts w:ascii="Times New Roman" w:hAnsi="Times New Roman"/>
          <w:b/>
          <w:bCs/>
          <w:color w:val="FF0000"/>
          <w:sz w:val="30"/>
          <w:szCs w:val="30"/>
          <w:lang w:eastAsia="cs-CZ"/>
        </w:rPr>
        <w:t>do</w:t>
      </w:r>
      <w:r w:rsidRPr="000649C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B770A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>DD</w:t>
      </w:r>
      <w:r w:rsidRPr="000649C8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>.</w:t>
      </w:r>
      <w:r w:rsidR="005B770A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>MM</w:t>
      </w:r>
      <w:r w:rsidRPr="000649C8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>.</w:t>
      </w:r>
      <w:r w:rsidR="005B770A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>RRRR</w:t>
      </w:r>
      <w:r w:rsidRPr="000649C8">
        <w:rPr>
          <w:rFonts w:ascii="Times New Roman" w:hAnsi="Times New Roman"/>
          <w:b/>
          <w:bCs/>
          <w:color w:val="FF0000"/>
          <w:sz w:val="24"/>
          <w:szCs w:val="24"/>
          <w:lang w:eastAsia="cs-CZ"/>
        </w:rPr>
        <w:tab/>
      </w:r>
      <w:r w:rsidRPr="000649C8">
        <w:rPr>
          <w:rFonts w:ascii="Times New Roman" w:hAnsi="Times New Roman"/>
          <w:b/>
          <w:bCs/>
          <w:color w:val="538ED5"/>
          <w:sz w:val="24"/>
          <w:szCs w:val="24"/>
          <w:lang w:eastAsia="cs-CZ"/>
        </w:rPr>
        <w:tab/>
      </w:r>
      <w:r w:rsidRPr="000649C8">
        <w:rPr>
          <w:rFonts w:ascii="Times New Roman" w:hAnsi="Times New Roman"/>
          <w:sz w:val="24"/>
          <w:szCs w:val="24"/>
        </w:rPr>
        <w:t xml:space="preserve">Číslo :      </w:t>
      </w:r>
      <w:r w:rsidR="005B770A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>XXX</w:t>
      </w:r>
    </w:p>
    <w:p w:rsidR="001E46C3" w:rsidRPr="000649C8" w:rsidRDefault="001E46C3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sz w:val="16"/>
          <w:szCs w:val="16"/>
        </w:rPr>
      </w:pPr>
    </w:p>
    <w:p w:rsidR="001E46C3" w:rsidRPr="000649C8" w:rsidRDefault="001E46C3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eastAsia="cs-CZ"/>
        </w:rPr>
      </w:pPr>
      <w:r w:rsidRPr="000649C8">
        <w:rPr>
          <w:rFonts w:ascii="Times New Roman" w:hAnsi="Times New Roman"/>
          <w:b/>
          <w:color w:val="FF0000"/>
          <w:sz w:val="36"/>
          <w:szCs w:val="36"/>
          <w:lang w:eastAsia="cs-CZ"/>
        </w:rPr>
        <w:t>Parkování na vyhrazeném parkovišti</w:t>
      </w:r>
      <w:r w:rsidRPr="000649C8">
        <w:rPr>
          <w:rFonts w:ascii="Times New Roman" w:hAnsi="Times New Roman"/>
          <w:b/>
          <w:color w:val="FF0000"/>
          <w:sz w:val="28"/>
          <w:szCs w:val="28"/>
          <w:lang w:eastAsia="cs-CZ"/>
        </w:rPr>
        <w:t xml:space="preserve"> </w:t>
      </w:r>
      <w:r w:rsidRPr="000649C8">
        <w:rPr>
          <w:rFonts w:ascii="Times New Roman" w:hAnsi="Times New Roman"/>
          <w:b/>
          <w:bCs/>
          <w:color w:val="FF0000"/>
          <w:sz w:val="40"/>
          <w:szCs w:val="40"/>
          <w:lang w:eastAsia="cs-CZ"/>
        </w:rPr>
        <w:t>POVOLENO</w:t>
      </w:r>
      <w:r w:rsidRPr="000649C8">
        <w:rPr>
          <w:rFonts w:ascii="Times New Roman" w:hAnsi="Times New Roman"/>
          <w:b/>
          <w:color w:val="FF0000"/>
          <w:sz w:val="28"/>
          <w:szCs w:val="28"/>
          <w:lang w:eastAsia="cs-CZ"/>
        </w:rPr>
        <w:t xml:space="preserve"> </w:t>
      </w:r>
      <w:r w:rsidRPr="000649C8">
        <w:rPr>
          <w:rFonts w:ascii="Times New Roman" w:hAnsi="Times New Roman"/>
          <w:b/>
          <w:color w:val="FF0000"/>
          <w:sz w:val="36"/>
          <w:szCs w:val="36"/>
          <w:lang w:eastAsia="cs-CZ"/>
        </w:rPr>
        <w:t>pro:</w:t>
      </w:r>
    </w:p>
    <w:p w:rsidR="001E46C3" w:rsidRPr="000649C8" w:rsidRDefault="001E46C3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bCs/>
          <w:color w:val="FF0000"/>
          <w:sz w:val="24"/>
          <w:szCs w:val="24"/>
          <w:lang w:eastAsia="cs-CZ"/>
        </w:rPr>
      </w:pPr>
      <w:r w:rsidRPr="000649C8">
        <w:rPr>
          <w:rFonts w:ascii="Times New Roman" w:hAnsi="Times New Roman"/>
          <w:sz w:val="24"/>
          <w:szCs w:val="24"/>
        </w:rPr>
        <w:t xml:space="preserve">      SPZ / RZ: </w:t>
      </w:r>
      <w:r w:rsidRPr="000649C8">
        <w:rPr>
          <w:rFonts w:ascii="Times New Roman" w:hAnsi="Times New Roman"/>
          <w:sz w:val="24"/>
          <w:szCs w:val="24"/>
        </w:rPr>
        <w:tab/>
        <w:t xml:space="preserve">  </w:t>
      </w:r>
    </w:p>
    <w:p w:rsidR="001E46C3" w:rsidRPr="000649C8" w:rsidRDefault="002616A7" w:rsidP="000B4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3810" distL="114300" distR="115443" simplePos="0" relativeHeight="251656192" behindDoc="0" locked="0" layoutInCell="1" allowOverlap="1">
            <wp:simplePos x="0" y="0"/>
            <wp:positionH relativeFrom="column">
              <wp:posOffset>1595501</wp:posOffset>
            </wp:positionH>
            <wp:positionV relativeFrom="paragraph">
              <wp:posOffset>168275</wp:posOffset>
            </wp:positionV>
            <wp:extent cx="1324102" cy="552450"/>
            <wp:effectExtent l="19050" t="0" r="9398" b="0"/>
            <wp:wrapNone/>
            <wp:docPr id="8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MČ P5 v elektronické podobě\logo_P5MC_A_poz_C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102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6C3" w:rsidRPr="000649C8">
        <w:rPr>
          <w:rFonts w:ascii="Times New Roman" w:hAnsi="Times New Roman"/>
          <w:b/>
          <w:bCs/>
          <w:color w:val="FF0000"/>
          <w:sz w:val="24"/>
          <w:szCs w:val="24"/>
          <w:lang w:eastAsia="cs-CZ"/>
        </w:rPr>
        <w:tab/>
      </w:r>
      <w:r>
        <w:rPr>
          <w:noProof/>
          <w:lang w:eastAsia="cs-CZ"/>
        </w:rPr>
        <mc:AlternateContent>
          <mc:Choice Requires="wps">
            <w:drawing>
              <wp:anchor distT="6096" distB="10668" distL="114300" distR="116967" simplePos="0" relativeHeight="251655168" behindDoc="0" locked="0" layoutInCell="1" allowOverlap="1">
                <wp:simplePos x="0" y="0"/>
                <wp:positionH relativeFrom="column">
                  <wp:posOffset>471551</wp:posOffset>
                </wp:positionH>
                <wp:positionV relativeFrom="paragraph">
                  <wp:posOffset>-2921</wp:posOffset>
                </wp:positionV>
                <wp:extent cx="752221" cy="724154"/>
                <wp:effectExtent l="0" t="0" r="10160" b="19050"/>
                <wp:wrapNone/>
                <wp:docPr id="1" name="Elips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2221" cy="724154"/>
                        </a:xfrm>
                        <a:prstGeom prst="ellipse">
                          <a:avLst/>
                        </a:prstGeom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4F6" w:rsidRDefault="006474F6" w:rsidP="006474F6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BFBFBF" w:themeColor="background1" w:themeShade="BF"/>
                                <w:sz w:val="14"/>
                                <w:szCs w:val="14"/>
                              </w:rPr>
                              <w:t>RAZÍTKO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id="Elipsa 1" o:spid="_x0000_s1026" style="position:absolute;margin-left:37.15pt;margin-top:-.25pt;width:59.25pt;height:57pt;z-index:251655168;visibility:visible;mso-wrap-style:square;mso-wrap-distance-left:9pt;mso-wrap-distance-top:.48pt;mso-wrap-distance-right:9.21pt;mso-wrap-distance-bottom:.84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+uHQIAAJQEAAAOAAAAZHJzL2Uyb0RvYy54bWysVF1v0zAUfUfiP1h+p0nDuqKo6R5WxsuA&#10;aYMf4DpOY832tWyvSf8913Ya6EBCQvTBqu/nOcf3ZnMzakWOwnkJpqHLRUmJMBxaaQ4N/f7t7t0H&#10;SnxgpmUKjGjoSXh6s337ZjPYWlTQg2qFI1jE+HqwDe1DsHVReN4LzfwCrDDo7MBpFvDqDkXr2IDV&#10;tSqqsrwuBnCtdcCF92jdZSfdpvpdJ3j42nVeBKIaithCOl069/EsthtWHxyzveQTDPYPKDSTBpvO&#10;pXYsMPLi5G+ltOQOPHRhwUEX0HWSi8QB2SzLV2yeemZF4oLieDvL5P9fWf7l+OCIbPHtKDFM4xN9&#10;VNJ6RpZRm8H6GkOe7IOL7Ly9B/7s0VFceOLFTzFj53SMRW5kTEKfZqHFGAhH43pVVRU25OhaV1fL&#10;1VVsVrD6nGydD58EaBL/NFSoiClKwWp2vPchR5+jolkZMjT0/XK9SlEelGzvpFIJdpwmcascOTKc&#10;gzAuU4x60Z+hzbZVib88DWjGmXllRmxpJmOVhPSiQQSyY77PSf7kdxAmRspMYmV9klLhpETG/Cg6&#10;FB8VqTLqS6CMc2HC9VwJo2Nah7TmxExlxpYRqJBeD0FPsTFNpHWYE8u/d5wzUlcwYU7W0oD7U4H2&#10;ee6c48/sM+dIP4z7cRqtPbQnHD8X1C3kBWWG94D7yYNLtGMCjn6SfFrTuFu/3lOHnx+T7Q8AAAD/&#10;/wMAUEsDBBQABgAIAAAAIQDW9+Z13gAAAAgBAAAPAAAAZHJzL2Rvd25yZXYueG1sTI/NTsMwEITv&#10;SLyDtUjcWqctBRriVAgUISQO0J/7Nl6SqPE6ip02vD3bE9x2NKPZb7L16Fp1oj40ng3Mpgko4tLb&#10;hisDu20xeQQVIrLF1jMZ+KEA6/z6KsPU+jN/0WkTKyUlHFI0UMfYpVqHsiaHYeo7YvG+fe8wiuwr&#10;bXs8S7lr9TxJ7rXDhuVDjR291FQeN4Mz4Pdvq+SzGHBffAzlriq2x/f61Zjbm/H5CVSkMf6F4YIv&#10;6JAL08EPbINqDTzcLSRpYLIEdbFXc1lykGO2WILOM/1/QP4LAAD//wMAUEsBAi0AFAAGAAgAAAAh&#10;ALaDOJL+AAAA4QEAABMAAAAAAAAAAAAAAAAAAAAAAFtDb250ZW50X1R5cGVzXS54bWxQSwECLQAU&#10;AAYACAAAACEAOP0h/9YAAACUAQAACwAAAAAAAAAAAAAAAAAvAQAAX3JlbHMvLnJlbHNQSwECLQAU&#10;AAYACAAAACEAH9xvrh0CAACUBAAADgAAAAAAAAAAAAAAAAAuAgAAZHJzL2Uyb0RvYy54bWxQSwEC&#10;LQAUAAYACAAAACEA1vfmdd4AAAAIAQAADwAAAAAAAAAAAAAAAAB3BAAAZHJzL2Rvd25yZXYueG1s&#10;UEsFBgAAAAAEAAQA8wAAAIIFAAAAAA==&#10;" fillcolor="white [3201]" strokecolor="gray [1629]" strokeweight=".25pt">
                <v:stroke dashstyle="1 1"/>
                <v:path arrowok="t"/>
                <v:textbox>
                  <w:txbxContent>
                    <w:p w:rsidR="006474F6" w:rsidRDefault="006474F6" w:rsidP="006474F6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BFBFBF" w:themeColor="background1" w:themeShade="BF"/>
                          <w:sz w:val="14"/>
                          <w:szCs w:val="14"/>
                        </w:rPr>
                        <w:t>RAZÍTKO</w:t>
                      </w:r>
                    </w:p>
                  </w:txbxContent>
                </v:textbox>
              </v:oval>
            </w:pict>
          </mc:Fallback>
        </mc:AlternateContent>
      </w:r>
      <w:r w:rsidR="001E46C3" w:rsidRPr="000649C8">
        <w:rPr>
          <w:rFonts w:ascii="Times New Roman" w:hAnsi="Times New Roman"/>
          <w:b/>
          <w:bCs/>
          <w:color w:val="FF0000"/>
          <w:sz w:val="24"/>
          <w:szCs w:val="24"/>
          <w:lang w:eastAsia="cs-CZ"/>
        </w:rPr>
        <w:tab/>
      </w:r>
      <w:r w:rsidR="001E46C3" w:rsidRPr="000649C8">
        <w:rPr>
          <w:rFonts w:ascii="Times New Roman" w:hAnsi="Times New Roman"/>
          <w:b/>
          <w:bCs/>
          <w:color w:val="FF0000"/>
          <w:sz w:val="24"/>
          <w:szCs w:val="24"/>
          <w:lang w:eastAsia="cs-CZ"/>
        </w:rPr>
        <w:tab/>
      </w:r>
      <w:r w:rsidR="001E46C3" w:rsidRPr="000649C8">
        <w:rPr>
          <w:rFonts w:ascii="Times New Roman" w:hAnsi="Times New Roman"/>
          <w:b/>
          <w:bCs/>
          <w:color w:val="FF0000"/>
          <w:sz w:val="24"/>
          <w:szCs w:val="24"/>
          <w:lang w:eastAsia="cs-CZ"/>
        </w:rPr>
        <w:tab/>
      </w:r>
      <w:r w:rsidR="001E46C3" w:rsidRPr="000649C8">
        <w:rPr>
          <w:rFonts w:ascii="Times New Roman" w:hAnsi="Times New Roman"/>
          <w:b/>
          <w:bCs/>
          <w:color w:val="FF0000"/>
          <w:sz w:val="24"/>
          <w:szCs w:val="24"/>
          <w:lang w:eastAsia="cs-CZ"/>
        </w:rPr>
        <w:tab/>
        <w:t xml:space="preserve">                               </w:t>
      </w:r>
      <w:r w:rsidR="001E46C3" w:rsidRPr="000649C8">
        <w:rPr>
          <w:rFonts w:ascii="Times New Roman" w:hAnsi="Times New Roman"/>
          <w:b/>
          <w:bCs/>
          <w:sz w:val="24"/>
          <w:szCs w:val="24"/>
          <w:lang w:eastAsia="cs-CZ"/>
        </w:rPr>
        <w:t>……………..………………………</w:t>
      </w:r>
    </w:p>
    <w:p w:rsidR="001E46C3" w:rsidRPr="000649C8" w:rsidRDefault="001E46C3" w:rsidP="005B7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0"/>
          <w:szCs w:val="20"/>
        </w:rPr>
      </w:pPr>
      <w:r w:rsidRPr="000649C8">
        <w:rPr>
          <w:rFonts w:ascii="Times New Roman" w:hAnsi="Times New Roman"/>
          <w:sz w:val="24"/>
          <w:szCs w:val="24"/>
        </w:rPr>
        <w:tab/>
      </w:r>
      <w:r w:rsidRPr="000649C8">
        <w:rPr>
          <w:rFonts w:ascii="Times New Roman" w:hAnsi="Times New Roman"/>
          <w:sz w:val="24"/>
          <w:szCs w:val="24"/>
        </w:rPr>
        <w:tab/>
      </w:r>
      <w:r w:rsidRPr="000649C8">
        <w:rPr>
          <w:rFonts w:ascii="Times New Roman" w:hAnsi="Times New Roman"/>
          <w:sz w:val="24"/>
          <w:szCs w:val="24"/>
        </w:rPr>
        <w:tab/>
      </w:r>
      <w:r w:rsidRPr="000649C8">
        <w:rPr>
          <w:rFonts w:ascii="Times New Roman" w:hAnsi="Times New Roman"/>
          <w:sz w:val="24"/>
          <w:szCs w:val="24"/>
        </w:rPr>
        <w:tab/>
      </w:r>
      <w:r w:rsidRPr="000649C8">
        <w:rPr>
          <w:rFonts w:ascii="Times New Roman" w:hAnsi="Times New Roman"/>
          <w:sz w:val="24"/>
          <w:szCs w:val="24"/>
        </w:rPr>
        <w:tab/>
      </w:r>
      <w:r w:rsidRPr="000649C8">
        <w:rPr>
          <w:rFonts w:ascii="Times New Roman" w:hAnsi="Times New Roman"/>
          <w:sz w:val="24"/>
          <w:szCs w:val="24"/>
        </w:rPr>
        <w:tab/>
      </w:r>
      <w:r w:rsidRPr="000649C8">
        <w:rPr>
          <w:rFonts w:ascii="Times New Roman" w:hAnsi="Times New Roman"/>
          <w:sz w:val="24"/>
          <w:szCs w:val="24"/>
        </w:rPr>
        <w:tab/>
      </w:r>
      <w:r w:rsidRPr="000649C8">
        <w:rPr>
          <w:rFonts w:ascii="Times New Roman" w:hAnsi="Times New Roman"/>
          <w:sz w:val="24"/>
          <w:szCs w:val="24"/>
        </w:rPr>
        <w:tab/>
      </w:r>
      <w:r w:rsidRPr="000649C8">
        <w:rPr>
          <w:rFonts w:ascii="Times New Roman" w:hAnsi="Times New Roman"/>
          <w:sz w:val="24"/>
          <w:szCs w:val="24"/>
        </w:rPr>
        <w:tab/>
      </w:r>
      <w:r w:rsidR="005B770A">
        <w:rPr>
          <w:rFonts w:ascii="Times New Roman" w:hAnsi="Times New Roman"/>
          <w:sz w:val="24"/>
          <w:szCs w:val="24"/>
        </w:rPr>
        <w:t xml:space="preserve">Vedoucí </w:t>
      </w:r>
      <w:r w:rsidR="00FC0525">
        <w:rPr>
          <w:rFonts w:ascii="Times New Roman" w:hAnsi="Times New Roman"/>
          <w:sz w:val="24"/>
          <w:szCs w:val="24"/>
        </w:rPr>
        <w:t>KMČ</w:t>
      </w:r>
      <w:r w:rsidRPr="000649C8">
        <w:rPr>
          <w:rFonts w:ascii="Times New Roman" w:hAnsi="Times New Roman"/>
          <w:sz w:val="20"/>
          <w:szCs w:val="20"/>
        </w:rPr>
        <w:t xml:space="preserve">  </w:t>
      </w:r>
    </w:p>
    <w:p w:rsidR="001E46C3" w:rsidRPr="00E452DE" w:rsidRDefault="001E46C3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  <w:r w:rsidRPr="000649C8">
        <w:rPr>
          <w:rFonts w:ascii="Times New Roman" w:hAnsi="Times New Roman"/>
          <w:sz w:val="20"/>
          <w:szCs w:val="20"/>
        </w:rPr>
        <w:t xml:space="preserve">    </w:t>
      </w:r>
      <w:r w:rsidRPr="000649C8">
        <w:rPr>
          <w:rFonts w:ascii="Times New Roman" w:hAnsi="Times New Roman"/>
          <w:sz w:val="20"/>
          <w:szCs w:val="20"/>
        </w:rPr>
        <w:tab/>
      </w:r>
      <w:r w:rsidRPr="000649C8">
        <w:rPr>
          <w:rFonts w:ascii="Times New Roman" w:hAnsi="Times New Roman"/>
          <w:sz w:val="20"/>
          <w:szCs w:val="20"/>
        </w:rPr>
        <w:tab/>
      </w:r>
      <w:r w:rsidRPr="000649C8">
        <w:rPr>
          <w:rFonts w:ascii="Times New Roman" w:hAnsi="Times New Roman"/>
          <w:sz w:val="20"/>
          <w:szCs w:val="20"/>
        </w:rPr>
        <w:tab/>
      </w:r>
      <w:r w:rsidRPr="000649C8">
        <w:rPr>
          <w:rFonts w:ascii="Times New Roman" w:hAnsi="Times New Roman"/>
          <w:sz w:val="20"/>
          <w:szCs w:val="20"/>
        </w:rPr>
        <w:tab/>
      </w:r>
      <w:r w:rsidRPr="000649C8">
        <w:rPr>
          <w:rFonts w:ascii="Times New Roman" w:hAnsi="Times New Roman"/>
          <w:sz w:val="20"/>
          <w:szCs w:val="20"/>
        </w:rPr>
        <w:tab/>
      </w:r>
      <w:r w:rsidRPr="000649C8">
        <w:rPr>
          <w:rFonts w:ascii="Times New Roman" w:hAnsi="Times New Roman"/>
          <w:sz w:val="20"/>
          <w:szCs w:val="20"/>
        </w:rPr>
        <w:tab/>
      </w:r>
      <w:r w:rsidRPr="00E452DE">
        <w:rPr>
          <w:rFonts w:ascii="Times New Roman" w:hAnsi="Times New Roman"/>
          <w:sz w:val="24"/>
          <w:szCs w:val="24"/>
        </w:rPr>
        <w:t xml:space="preserve">                   Úřadu městské části Praha 5</w:t>
      </w:r>
    </w:p>
    <w:p w:rsidR="001E46C3" w:rsidRPr="000649C8" w:rsidRDefault="001E46C3" w:rsidP="00460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Times New Roman" w:hAnsi="Times New Roman"/>
          <w:b/>
          <w:sz w:val="16"/>
          <w:szCs w:val="16"/>
        </w:rPr>
      </w:pPr>
    </w:p>
    <w:p w:rsidR="001E46C3" w:rsidRPr="000649C8" w:rsidRDefault="001E46C3" w:rsidP="0023414E">
      <w:pPr>
        <w:pBdr>
          <w:bottom w:val="single" w:sz="6" w:space="1" w:color="auto"/>
        </w:pBdr>
        <w:spacing w:after="0"/>
        <w:rPr>
          <w:rFonts w:ascii="Times New Roman" w:hAnsi="Times New Roman"/>
          <w:sz w:val="16"/>
          <w:szCs w:val="16"/>
        </w:rPr>
      </w:pPr>
    </w:p>
    <w:p w:rsidR="00D52AC5" w:rsidRDefault="00D52AC5" w:rsidP="00B17CE4">
      <w:pPr>
        <w:spacing w:before="12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E46C3" w:rsidRPr="006038AA" w:rsidRDefault="001E46C3" w:rsidP="00B17CE4">
      <w:pPr>
        <w:spacing w:before="120" w:after="0"/>
        <w:rPr>
          <w:rFonts w:ascii="Times New Roman" w:hAnsi="Times New Roman"/>
          <w:sz w:val="24"/>
          <w:szCs w:val="24"/>
        </w:rPr>
      </w:pPr>
      <w:r w:rsidRPr="006038AA">
        <w:rPr>
          <w:rFonts w:ascii="Times New Roman" w:hAnsi="Times New Roman"/>
          <w:sz w:val="24"/>
          <w:szCs w:val="24"/>
        </w:rPr>
        <w:t>Zadní strana parkovací karty:</w:t>
      </w:r>
    </w:p>
    <w:p w:rsidR="001E46C3" w:rsidRPr="006038AA" w:rsidRDefault="001E46C3" w:rsidP="00B17C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38AA">
        <w:rPr>
          <w:rFonts w:ascii="Times New Roman" w:hAnsi="Times New Roman"/>
          <w:b/>
          <w:sz w:val="24"/>
          <w:szCs w:val="24"/>
        </w:rPr>
        <w:t>POUČENÍ</w:t>
      </w:r>
    </w:p>
    <w:p w:rsidR="001E46C3" w:rsidRPr="00D52AC5" w:rsidRDefault="001E46C3" w:rsidP="00B17CE4">
      <w:pPr>
        <w:pStyle w:val="Odstavecseseznamem"/>
        <w:numPr>
          <w:ilvl w:val="0"/>
          <w:numId w:val="3"/>
        </w:numPr>
        <w:spacing w:before="120" w:after="0"/>
        <w:ind w:left="425" w:hanging="425"/>
        <w:jc w:val="both"/>
        <w:rPr>
          <w:rFonts w:ascii="Times New Roman" w:hAnsi="Times New Roman"/>
        </w:rPr>
      </w:pPr>
      <w:r w:rsidRPr="00D52AC5">
        <w:rPr>
          <w:rFonts w:ascii="Times New Roman" w:hAnsi="Times New Roman"/>
        </w:rPr>
        <w:t xml:space="preserve">Tuto parkovací kartu vydává pouze vedoucí Odboru </w:t>
      </w:r>
      <w:r w:rsidR="00FE4FD7" w:rsidRPr="00D52AC5">
        <w:rPr>
          <w:rFonts w:ascii="Times New Roman" w:hAnsi="Times New Roman"/>
        </w:rPr>
        <w:t>K</w:t>
      </w:r>
      <w:r w:rsidR="00FC0525" w:rsidRPr="00D52AC5">
        <w:rPr>
          <w:rFonts w:ascii="Times New Roman" w:hAnsi="Times New Roman"/>
        </w:rPr>
        <w:t>ancelář městské části</w:t>
      </w:r>
      <w:r w:rsidRPr="00D52AC5">
        <w:rPr>
          <w:rFonts w:ascii="Times New Roman" w:hAnsi="Times New Roman"/>
        </w:rPr>
        <w:t xml:space="preserve"> Úřadu městské části Praha 5 (dále jen </w:t>
      </w:r>
      <w:r w:rsidR="00FC0525" w:rsidRPr="00D52AC5">
        <w:rPr>
          <w:rFonts w:ascii="Times New Roman" w:hAnsi="Times New Roman"/>
        </w:rPr>
        <w:t>KMČ</w:t>
      </w:r>
      <w:r w:rsidRPr="00D52AC5">
        <w:rPr>
          <w:rFonts w:ascii="Times New Roman" w:hAnsi="Times New Roman"/>
        </w:rPr>
        <w:t>). Vydáním této parkovací karty nevzniká nárok na parkovací místo.</w:t>
      </w:r>
    </w:p>
    <w:p w:rsidR="000E59CE" w:rsidRPr="00D52AC5" w:rsidRDefault="001E46C3" w:rsidP="00B17CE4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</w:rPr>
      </w:pPr>
      <w:r w:rsidRPr="00D52AC5">
        <w:rPr>
          <w:rFonts w:ascii="Times New Roman" w:hAnsi="Times New Roman"/>
        </w:rPr>
        <w:t>Tato parkovací karta opravňuje jejího držitele ke stání vozidla pouze na parkovacích stáních vyhrazených pro potřeby Úřadu městské části Praha 5</w:t>
      </w:r>
      <w:r w:rsidR="000E59CE" w:rsidRPr="00D52AC5">
        <w:rPr>
          <w:rFonts w:ascii="Times New Roman" w:hAnsi="Times New Roman"/>
        </w:rPr>
        <w:t>, ve vnitrobloku provozní budovy Úřadu městské části Praha 5, Štefánikova 13, 15 se současným použitím přidělené elektronické vjezdové karty.</w:t>
      </w:r>
    </w:p>
    <w:p w:rsidR="001E46C3" w:rsidRPr="00D52AC5" w:rsidRDefault="001E46C3" w:rsidP="00B17CE4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</w:rPr>
      </w:pPr>
      <w:r w:rsidRPr="00D52AC5">
        <w:rPr>
          <w:rFonts w:ascii="Times New Roman" w:hAnsi="Times New Roman"/>
        </w:rPr>
        <w:t>Tato parkovací karta musí být jejím držitel</w:t>
      </w:r>
      <w:r w:rsidR="00FC0525" w:rsidRPr="00D52AC5">
        <w:rPr>
          <w:rFonts w:ascii="Times New Roman" w:hAnsi="Times New Roman"/>
        </w:rPr>
        <w:t>em</w:t>
      </w:r>
      <w:r w:rsidRPr="00D52AC5">
        <w:rPr>
          <w:rFonts w:ascii="Times New Roman" w:hAnsi="Times New Roman"/>
        </w:rPr>
        <w:t xml:space="preserve"> umístěna viditelně za předním sklem uvnitř vozidla tak, aby na její čelní straně byly viditelné všechny údaje na této kartě uvedené. V opačném případě bude postupováno</w:t>
      </w:r>
      <w:r w:rsidR="00FC0525" w:rsidRPr="00D52AC5">
        <w:rPr>
          <w:rFonts w:ascii="Times New Roman" w:hAnsi="Times New Roman"/>
        </w:rPr>
        <w:t>,</w:t>
      </w:r>
      <w:r w:rsidRPr="00D52AC5">
        <w:rPr>
          <w:rFonts w:ascii="Times New Roman" w:hAnsi="Times New Roman"/>
        </w:rPr>
        <w:t xml:space="preserve"> jako by tato parkovací karta pozbyla platnosti.</w:t>
      </w:r>
    </w:p>
    <w:p w:rsidR="001E46C3" w:rsidRPr="00D52AC5" w:rsidRDefault="001E46C3" w:rsidP="00B17CE4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</w:rPr>
      </w:pPr>
      <w:r w:rsidRPr="00D52AC5">
        <w:rPr>
          <w:rFonts w:ascii="Times New Roman" w:hAnsi="Times New Roman"/>
        </w:rPr>
        <w:t>Platnost parkovací karty je uvedena na této parkovací kartě.</w:t>
      </w:r>
    </w:p>
    <w:p w:rsidR="001E46C3" w:rsidRPr="00D52AC5" w:rsidRDefault="001E46C3" w:rsidP="00B17CE4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</w:rPr>
      </w:pPr>
      <w:r w:rsidRPr="00D52AC5">
        <w:rPr>
          <w:rFonts w:ascii="Times New Roman" w:hAnsi="Times New Roman"/>
        </w:rPr>
        <w:t xml:space="preserve">Platnost parkovací karty zaniká změnou SPZ nebo RZ, nebo ukončením pracovního poměru, nebo ukončením smluvního vztahu na základě kterého byla tato parkovací karta vydána. </w:t>
      </w:r>
    </w:p>
    <w:p w:rsidR="001E46C3" w:rsidRPr="00D52AC5" w:rsidRDefault="001E46C3" w:rsidP="0049474A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</w:rPr>
      </w:pPr>
      <w:r w:rsidRPr="00D52AC5">
        <w:rPr>
          <w:rFonts w:ascii="Times New Roman" w:hAnsi="Times New Roman"/>
        </w:rPr>
        <w:t xml:space="preserve">Po uplynutí platnosti této parkovací karty je její držitel povinen ji vrátit zpět osobě, která tuto parkovací kartu vydala. </w:t>
      </w:r>
    </w:p>
    <w:p w:rsidR="001E46C3" w:rsidRPr="00D52AC5" w:rsidRDefault="001E46C3" w:rsidP="00B17CE4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</w:rPr>
      </w:pPr>
      <w:r w:rsidRPr="00D52AC5">
        <w:rPr>
          <w:rFonts w:ascii="Times New Roman" w:hAnsi="Times New Roman"/>
        </w:rPr>
        <w:t>Nová parkovací karta může být vydána pouze po vrácení parkovací karty, která pozbyla platnosti.</w:t>
      </w:r>
    </w:p>
    <w:p w:rsidR="001E46C3" w:rsidRPr="00D52AC5" w:rsidRDefault="001E46C3" w:rsidP="00B17CE4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</w:rPr>
      </w:pPr>
      <w:r w:rsidRPr="00D52AC5">
        <w:rPr>
          <w:rFonts w:ascii="Times New Roman" w:hAnsi="Times New Roman"/>
        </w:rPr>
        <w:t>Tato parkovací karta je nepřenosná a je evidována na SPZ nebo RZ vozidla.</w:t>
      </w:r>
    </w:p>
    <w:p w:rsidR="001E46C3" w:rsidRPr="00D52AC5" w:rsidRDefault="001E46C3" w:rsidP="00B17CE4">
      <w:pPr>
        <w:pStyle w:val="Odstavecseseznamem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</w:rPr>
      </w:pPr>
      <w:r w:rsidRPr="00D52AC5">
        <w:rPr>
          <w:rFonts w:ascii="Times New Roman" w:hAnsi="Times New Roman"/>
        </w:rPr>
        <w:t>Držitel této parkovací karty svým podpisem bere na vědomí toto poučení a bude jej dodržovat.</w:t>
      </w:r>
    </w:p>
    <w:p w:rsidR="001E46C3" w:rsidRPr="00D52AC5" w:rsidRDefault="001E46C3" w:rsidP="00B17CE4">
      <w:pPr>
        <w:spacing w:after="0"/>
        <w:rPr>
          <w:rFonts w:ascii="Times New Roman" w:hAnsi="Times New Roman"/>
        </w:rPr>
      </w:pPr>
    </w:p>
    <w:p w:rsidR="00D52AC5" w:rsidRPr="00D52AC5" w:rsidRDefault="001E46C3" w:rsidP="00D52AC5">
      <w:pPr>
        <w:spacing w:after="0"/>
        <w:ind w:left="4678" w:hanging="4678"/>
        <w:rPr>
          <w:rFonts w:ascii="Times New Roman" w:hAnsi="Times New Roman"/>
        </w:rPr>
      </w:pPr>
      <w:r w:rsidRPr="00D52AC5">
        <w:rPr>
          <w:rFonts w:ascii="Times New Roman" w:hAnsi="Times New Roman"/>
        </w:rPr>
        <w:t>V Praze dne …………………….</w:t>
      </w:r>
      <w:r w:rsidR="00D52AC5" w:rsidRPr="00D52AC5">
        <w:rPr>
          <w:rFonts w:ascii="Times New Roman" w:hAnsi="Times New Roman"/>
        </w:rPr>
        <w:tab/>
      </w:r>
      <w:r w:rsidR="00D52AC5" w:rsidRPr="00D52AC5">
        <w:rPr>
          <w:rFonts w:ascii="Times New Roman" w:hAnsi="Times New Roman"/>
        </w:rPr>
        <w:tab/>
      </w:r>
      <w:r w:rsidR="00D52AC5" w:rsidRPr="00D52AC5">
        <w:rPr>
          <w:rFonts w:ascii="Times New Roman" w:hAnsi="Times New Roman"/>
        </w:rPr>
        <w:tab/>
      </w:r>
      <w:r w:rsidRPr="00D52AC5">
        <w:rPr>
          <w:rFonts w:ascii="Times New Roman" w:hAnsi="Times New Roman"/>
        </w:rPr>
        <w:t>………..…………………………………</w:t>
      </w:r>
    </w:p>
    <w:p w:rsidR="001E46C3" w:rsidRPr="00D52AC5" w:rsidRDefault="00D52AC5" w:rsidP="00D52AC5">
      <w:pPr>
        <w:tabs>
          <w:tab w:val="left" w:pos="9072"/>
        </w:tabs>
        <w:spacing w:after="0"/>
        <w:ind w:left="8222" w:hanging="3260"/>
        <w:rPr>
          <w:rFonts w:ascii="Times New Roman" w:hAnsi="Times New Roman"/>
        </w:rPr>
      </w:pPr>
      <w:r w:rsidRPr="00D52AC5">
        <w:rPr>
          <w:rFonts w:ascii="Times New Roman" w:hAnsi="Times New Roman"/>
        </w:rPr>
        <w:t>J</w:t>
      </w:r>
      <w:r w:rsidR="001E46C3" w:rsidRPr="00D52AC5">
        <w:rPr>
          <w:rFonts w:ascii="Times New Roman" w:hAnsi="Times New Roman"/>
        </w:rPr>
        <w:t>méno a podpis držitele parkovací karty</w:t>
      </w:r>
    </w:p>
    <w:sectPr w:rsidR="001E46C3" w:rsidRPr="00D52AC5" w:rsidSect="00563446">
      <w:pgSz w:w="11906" w:h="16838"/>
      <w:pgMar w:top="568" w:right="1417" w:bottom="284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FAF" w:rsidRDefault="00CC5FAF" w:rsidP="00A46A75">
      <w:pPr>
        <w:spacing w:after="0" w:line="240" w:lineRule="auto"/>
      </w:pPr>
      <w:r>
        <w:separator/>
      </w:r>
    </w:p>
  </w:endnote>
  <w:endnote w:type="continuationSeparator" w:id="0">
    <w:p w:rsidR="00CC5FAF" w:rsidRDefault="00CC5FAF" w:rsidP="00A4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FAF" w:rsidRDefault="00CC5FAF" w:rsidP="00A46A75">
      <w:pPr>
        <w:spacing w:after="0" w:line="240" w:lineRule="auto"/>
      </w:pPr>
      <w:r>
        <w:separator/>
      </w:r>
    </w:p>
  </w:footnote>
  <w:footnote w:type="continuationSeparator" w:id="0">
    <w:p w:rsidR="00CC5FAF" w:rsidRDefault="00CC5FAF" w:rsidP="00A46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A7124"/>
    <w:multiLevelType w:val="hybridMultilevel"/>
    <w:tmpl w:val="A46EA3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721398"/>
    <w:multiLevelType w:val="hybridMultilevel"/>
    <w:tmpl w:val="AB70723C"/>
    <w:lvl w:ilvl="0" w:tplc="C8F2889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2B427E0"/>
    <w:multiLevelType w:val="hybridMultilevel"/>
    <w:tmpl w:val="F192F7B4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35"/>
    <w:rsid w:val="00047F8C"/>
    <w:rsid w:val="000649C8"/>
    <w:rsid w:val="000B4ECD"/>
    <w:rsid w:val="000C0279"/>
    <w:rsid w:val="000E59CE"/>
    <w:rsid w:val="00132FAB"/>
    <w:rsid w:val="00184AAD"/>
    <w:rsid w:val="001A32EB"/>
    <w:rsid w:val="001E46C3"/>
    <w:rsid w:val="00227AF0"/>
    <w:rsid w:val="0023414E"/>
    <w:rsid w:val="002616A7"/>
    <w:rsid w:val="00261DFA"/>
    <w:rsid w:val="00297888"/>
    <w:rsid w:val="002A6C8A"/>
    <w:rsid w:val="002C4F9B"/>
    <w:rsid w:val="002D72B3"/>
    <w:rsid w:val="002E3DAC"/>
    <w:rsid w:val="00352B0E"/>
    <w:rsid w:val="00371107"/>
    <w:rsid w:val="003C0FD1"/>
    <w:rsid w:val="0042187E"/>
    <w:rsid w:val="00460F75"/>
    <w:rsid w:val="0049474A"/>
    <w:rsid w:val="004A4FB2"/>
    <w:rsid w:val="004C231D"/>
    <w:rsid w:val="004F0ACE"/>
    <w:rsid w:val="004F240D"/>
    <w:rsid w:val="00515F94"/>
    <w:rsid w:val="00524D04"/>
    <w:rsid w:val="00563446"/>
    <w:rsid w:val="00567FC4"/>
    <w:rsid w:val="005B770A"/>
    <w:rsid w:val="006038AA"/>
    <w:rsid w:val="0061195D"/>
    <w:rsid w:val="0062114A"/>
    <w:rsid w:val="00622F7A"/>
    <w:rsid w:val="006474F6"/>
    <w:rsid w:val="0066645E"/>
    <w:rsid w:val="006A0DB9"/>
    <w:rsid w:val="006A2450"/>
    <w:rsid w:val="006B377C"/>
    <w:rsid w:val="006F5980"/>
    <w:rsid w:val="006F5B8B"/>
    <w:rsid w:val="007014C5"/>
    <w:rsid w:val="00703A29"/>
    <w:rsid w:val="00712496"/>
    <w:rsid w:val="007165EC"/>
    <w:rsid w:val="0074213B"/>
    <w:rsid w:val="0075191C"/>
    <w:rsid w:val="00762ED7"/>
    <w:rsid w:val="007C419B"/>
    <w:rsid w:val="007D0FB6"/>
    <w:rsid w:val="007D44B0"/>
    <w:rsid w:val="007F0E04"/>
    <w:rsid w:val="007F58DC"/>
    <w:rsid w:val="00843551"/>
    <w:rsid w:val="00900092"/>
    <w:rsid w:val="00907654"/>
    <w:rsid w:val="009952D5"/>
    <w:rsid w:val="009A0090"/>
    <w:rsid w:val="009E2D07"/>
    <w:rsid w:val="00A46A75"/>
    <w:rsid w:val="00A46E22"/>
    <w:rsid w:val="00A56EF2"/>
    <w:rsid w:val="00A615F7"/>
    <w:rsid w:val="00AA4F81"/>
    <w:rsid w:val="00AB4723"/>
    <w:rsid w:val="00AC1B83"/>
    <w:rsid w:val="00AE6B13"/>
    <w:rsid w:val="00AF4EA4"/>
    <w:rsid w:val="00B17CE4"/>
    <w:rsid w:val="00B34D82"/>
    <w:rsid w:val="00B53AB0"/>
    <w:rsid w:val="00B54F56"/>
    <w:rsid w:val="00B91D42"/>
    <w:rsid w:val="00B92264"/>
    <w:rsid w:val="00B93F20"/>
    <w:rsid w:val="00C11FC4"/>
    <w:rsid w:val="00C71335"/>
    <w:rsid w:val="00CC4530"/>
    <w:rsid w:val="00CC5FAF"/>
    <w:rsid w:val="00CE04F1"/>
    <w:rsid w:val="00D12CBD"/>
    <w:rsid w:val="00D3554D"/>
    <w:rsid w:val="00D52AC5"/>
    <w:rsid w:val="00DE4FDC"/>
    <w:rsid w:val="00E03217"/>
    <w:rsid w:val="00E04819"/>
    <w:rsid w:val="00E126D4"/>
    <w:rsid w:val="00E452DE"/>
    <w:rsid w:val="00E5090A"/>
    <w:rsid w:val="00EE1522"/>
    <w:rsid w:val="00F57053"/>
    <w:rsid w:val="00F80BDA"/>
    <w:rsid w:val="00FA05DF"/>
    <w:rsid w:val="00FB05AF"/>
    <w:rsid w:val="00FC0525"/>
    <w:rsid w:val="00FD5515"/>
    <w:rsid w:val="00FE3606"/>
    <w:rsid w:val="00FE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2D7BB9B-0FFC-4476-8A52-C9D6C789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788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E2D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B9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91D4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6474F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4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6A75"/>
    <w:rPr>
      <w:lang w:eastAsia="en-US"/>
    </w:rPr>
  </w:style>
  <w:style w:type="paragraph" w:styleId="Zpat">
    <w:name w:val="footer"/>
    <w:basedOn w:val="Normln"/>
    <w:link w:val="ZpatChar"/>
    <w:unhideWhenUsed/>
    <w:rsid w:val="00A4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46A75"/>
    <w:rPr>
      <w:lang w:eastAsia="en-US"/>
    </w:rPr>
  </w:style>
  <w:style w:type="character" w:customStyle="1" w:styleId="AANormlnpsmoCharChar">
    <w:name w:val="AA_Normální písmo Char Char"/>
    <w:link w:val="AANormlnpsmo"/>
    <w:locked/>
    <w:rsid w:val="00A46A75"/>
    <w:rPr>
      <w:rFonts w:ascii="Arial" w:hAnsi="Arial" w:cs="Arial"/>
      <w:sz w:val="24"/>
    </w:rPr>
  </w:style>
  <w:style w:type="paragraph" w:customStyle="1" w:styleId="AANormlnpsmo">
    <w:name w:val="AA_Normální písmo"/>
    <w:link w:val="AANormlnpsmoCharChar"/>
    <w:rsid w:val="00A46A75"/>
    <w:pPr>
      <w:keepNext/>
      <w:suppressAutoHyphens/>
      <w:spacing w:before="80"/>
      <w:jc w:val="both"/>
    </w:pPr>
    <w:rPr>
      <w:rFonts w:ascii="Arial" w:hAnsi="Arial" w:cs="Arial"/>
      <w:sz w:val="24"/>
    </w:rPr>
  </w:style>
  <w:style w:type="character" w:styleId="slostrnky">
    <w:name w:val="page number"/>
    <w:basedOn w:val="Standardnpsmoodstavce"/>
    <w:semiHidden/>
    <w:unhideWhenUsed/>
    <w:rsid w:val="00A46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29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F982D-0790-44AF-BCE8-BAFF5F66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HP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Kadlec</dc:creator>
  <cp:lastModifiedBy>Poláčková Ivana, Mgr. Ing.</cp:lastModifiedBy>
  <cp:revision>13</cp:revision>
  <cp:lastPrinted>2011-03-15T11:08:00Z</cp:lastPrinted>
  <dcterms:created xsi:type="dcterms:W3CDTF">2017-08-01T11:21:00Z</dcterms:created>
  <dcterms:modified xsi:type="dcterms:W3CDTF">2017-10-13T13:07:00Z</dcterms:modified>
</cp:coreProperties>
</file>