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87" w:rsidRDefault="001A700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Oddělení sociálních kurátorů - dokumenty ke stažení</w:t>
      </w:r>
      <w:r w:rsidR="00483DFF">
        <w:rPr>
          <w:b/>
          <w:sz w:val="40"/>
          <w:szCs w:val="40"/>
          <w:u w:val="single"/>
        </w:rPr>
        <w:t>, odkazy, kontakty</w:t>
      </w:r>
    </w:p>
    <w:p w:rsidR="003D7F87" w:rsidRDefault="003D7F87">
      <w:pPr>
        <w:jc w:val="center"/>
        <w:rPr>
          <w:b/>
          <w:sz w:val="28"/>
          <w:szCs w:val="28"/>
          <w:u w:val="single"/>
        </w:rPr>
      </w:pPr>
    </w:p>
    <w:p w:rsidR="003D7F87" w:rsidRDefault="001A700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Adresář poradenských služeb Praha 2013</w:t>
      </w:r>
    </w:p>
    <w:p w:rsidR="003D7F87" w:rsidRDefault="007C799E">
      <w:hyperlink r:id="rId7" w:history="1">
        <w:r w:rsidR="001A7002">
          <w:rPr>
            <w:rStyle w:val="Hypertextovodkaz"/>
            <w:sz w:val="24"/>
            <w:szCs w:val="24"/>
          </w:rPr>
          <w:t>http://www.csspraha.cz/wcd/users-data/file/adresar_poradenskych-sluzeb_praha_2013_v2.pdf</w:t>
        </w:r>
      </w:hyperlink>
    </w:p>
    <w:p w:rsidR="003D7F87" w:rsidRDefault="003D7F87">
      <w:pPr>
        <w:shd w:val="clear" w:color="auto" w:fill="FFFFFF"/>
        <w:spacing w:line="281" w:lineRule="atLeast"/>
        <w:jc w:val="both"/>
        <w:rPr>
          <w:b/>
          <w:color w:val="000000"/>
          <w:sz w:val="24"/>
          <w:szCs w:val="24"/>
          <w:lang w:eastAsia="cs-CZ"/>
        </w:rPr>
      </w:pPr>
    </w:p>
    <w:p w:rsidR="003D7F87" w:rsidRDefault="001A700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Osoby bez přístřeší:</w:t>
      </w:r>
    </w:p>
    <w:p w:rsidR="003D7F87" w:rsidRDefault="001A7002">
      <w:pPr>
        <w:rPr>
          <w:sz w:val="24"/>
          <w:szCs w:val="24"/>
        </w:rPr>
      </w:pPr>
      <w:r>
        <w:rPr>
          <w:sz w:val="24"/>
          <w:szCs w:val="24"/>
        </w:rPr>
        <w:t>Nestátní organizace zaměřené na sociální služby pro osoby bez přístřeší, poskytující nízkoprahová denní centra, noclehárny, azylové domy a terénní programy.</w:t>
      </w:r>
    </w:p>
    <w:p w:rsidR="003D7F87" w:rsidRDefault="001A7002">
      <w:r>
        <w:rPr>
          <w:b/>
          <w:sz w:val="24"/>
          <w:szCs w:val="24"/>
        </w:rPr>
        <w:t>Naděje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textovodkaz"/>
            <w:sz w:val="24"/>
            <w:szCs w:val="24"/>
          </w:rPr>
          <w:t>www.nadeje.cz</w:t>
        </w:r>
      </w:hyperlink>
      <w:r>
        <w:rPr>
          <w:sz w:val="24"/>
          <w:szCs w:val="24"/>
        </w:rPr>
        <w:t xml:space="preserve"> </w:t>
      </w:r>
    </w:p>
    <w:p w:rsidR="003D7F87" w:rsidRDefault="001A7002">
      <w:r>
        <w:rPr>
          <w:rStyle w:val="Siln"/>
          <w:b w:val="0"/>
          <w:color w:val="333333"/>
          <w:sz w:val="24"/>
          <w:szCs w:val="24"/>
        </w:rPr>
        <w:t>Poskytuje ordinaci praktického lékaře, stomatologa, gynekologa a psychologa pro lidi bez domova.</w:t>
      </w:r>
    </w:p>
    <w:p w:rsidR="003D7F87" w:rsidRDefault="001A7002">
      <w:r>
        <w:rPr>
          <w:color w:val="000000"/>
          <w:sz w:val="24"/>
          <w:szCs w:val="24"/>
        </w:rPr>
        <w:t>rozpis stanovišť Mobilní sociální služby organizace Naděje pro osoby bez přístřeší:</w:t>
      </w:r>
    </w:p>
    <w:p w:rsidR="003D7F87" w:rsidRDefault="007C799E">
      <w:hyperlink r:id="rId9" w:history="1">
        <w:r w:rsidR="001A7002">
          <w:rPr>
            <w:rStyle w:val="Hypertextovodkaz"/>
            <w:sz w:val="24"/>
            <w:szCs w:val="24"/>
          </w:rPr>
          <w:t>http://www.nadeje.cz/img-content/4/files/dokumenty/STANOVISTE%20MSS_27.5.2016.pdf</w:t>
        </w:r>
      </w:hyperlink>
    </w:p>
    <w:p w:rsidR="003D7F87" w:rsidRDefault="003D7F87">
      <w:pPr>
        <w:rPr>
          <w:color w:val="000000"/>
          <w:sz w:val="24"/>
          <w:szCs w:val="24"/>
        </w:rPr>
      </w:pPr>
    </w:p>
    <w:p w:rsidR="003D7F87" w:rsidRDefault="001A7002">
      <w:r>
        <w:rPr>
          <w:b/>
          <w:color w:val="000000"/>
          <w:sz w:val="24"/>
          <w:szCs w:val="24"/>
        </w:rPr>
        <w:t xml:space="preserve">Armáda spásy </w:t>
      </w:r>
      <w:hyperlink r:id="rId10" w:history="1">
        <w:r>
          <w:rPr>
            <w:rStyle w:val="Hypertextovodkaz"/>
            <w:sz w:val="24"/>
            <w:szCs w:val="24"/>
          </w:rPr>
          <w:t>www.armadaspasy.cz</w:t>
        </w:r>
      </w:hyperlink>
      <w:r>
        <w:rPr>
          <w:color w:val="000000"/>
          <w:sz w:val="24"/>
          <w:szCs w:val="24"/>
        </w:rPr>
        <w:t xml:space="preserve"> </w:t>
      </w:r>
    </w:p>
    <w:p w:rsidR="003D7F87" w:rsidRDefault="003D7F87">
      <w:pPr>
        <w:rPr>
          <w:b/>
          <w:color w:val="000000"/>
          <w:sz w:val="24"/>
          <w:szCs w:val="24"/>
        </w:rPr>
      </w:pPr>
    </w:p>
    <w:p w:rsidR="003D7F87" w:rsidRDefault="001A7002">
      <w:r>
        <w:rPr>
          <w:b/>
          <w:color w:val="000000"/>
          <w:sz w:val="24"/>
          <w:szCs w:val="24"/>
        </w:rPr>
        <w:t xml:space="preserve">Arcidiecézní Charita </w:t>
      </w:r>
      <w:hyperlink r:id="rId11" w:history="1">
        <w:r>
          <w:rPr>
            <w:rStyle w:val="Hypertextovodkaz"/>
            <w:sz w:val="24"/>
            <w:szCs w:val="24"/>
          </w:rPr>
          <w:t>www.praha.charita.cz/sluzby/svterezie</w:t>
        </w:r>
      </w:hyperlink>
      <w:r>
        <w:rPr>
          <w:color w:val="000000"/>
          <w:sz w:val="24"/>
          <w:szCs w:val="24"/>
        </w:rPr>
        <w:t xml:space="preserve"> </w:t>
      </w:r>
    </w:p>
    <w:p w:rsidR="003D7F87" w:rsidRDefault="003D7F87">
      <w:pPr>
        <w:rPr>
          <w:b/>
          <w:color w:val="000000"/>
          <w:sz w:val="24"/>
          <w:szCs w:val="24"/>
        </w:rPr>
      </w:pPr>
    </w:p>
    <w:p w:rsidR="003D7F87" w:rsidRDefault="001A7002">
      <w:r>
        <w:rPr>
          <w:b/>
          <w:color w:val="000000"/>
          <w:sz w:val="24"/>
          <w:szCs w:val="24"/>
        </w:rPr>
        <w:t xml:space="preserve">Program Máří </w:t>
      </w:r>
      <w:hyperlink r:id="rId12" w:history="1">
        <w:r>
          <w:rPr>
            <w:rStyle w:val="Hypertextovodkaz"/>
            <w:sz w:val="24"/>
            <w:szCs w:val="24"/>
          </w:rPr>
          <w:t>www.programmari.cz</w:t>
        </w:r>
      </w:hyperlink>
      <w:r>
        <w:rPr>
          <w:color w:val="000000"/>
          <w:sz w:val="24"/>
          <w:szCs w:val="24"/>
        </w:rPr>
        <w:t xml:space="preserve"> </w:t>
      </w:r>
    </w:p>
    <w:p w:rsidR="003D7F87" w:rsidRDefault="001A7002">
      <w:r>
        <w:rPr>
          <w:sz w:val="24"/>
          <w:szCs w:val="24"/>
        </w:rPr>
        <w:t>Poskytuje sociální služby výhradně ženám bez domova</w:t>
      </w:r>
    </w:p>
    <w:p w:rsidR="003D7F87" w:rsidRDefault="003D7F87">
      <w:pPr>
        <w:pStyle w:val="Nadpis1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3D7F87" w:rsidRDefault="001A7002">
      <w:pPr>
        <w:pStyle w:val="Nadpis1"/>
        <w:jc w:val="both"/>
      </w:pPr>
      <w:r>
        <w:rPr>
          <w:rFonts w:ascii="Calibri" w:hAnsi="Calibri"/>
          <w:b/>
          <w:color w:val="auto"/>
          <w:sz w:val="24"/>
          <w:szCs w:val="24"/>
        </w:rPr>
        <w:t xml:space="preserve">Centrum sociálních služeb Praha </w:t>
      </w:r>
      <w:hyperlink r:id="rId13" w:history="1">
        <w:r>
          <w:rPr>
            <w:rStyle w:val="Hypertextovodkaz"/>
            <w:rFonts w:ascii="Calibri" w:hAnsi="Calibri"/>
            <w:sz w:val="24"/>
            <w:szCs w:val="24"/>
          </w:rPr>
          <w:t>www.csspraha.cz</w:t>
        </w:r>
      </w:hyperlink>
      <w:r>
        <w:rPr>
          <w:rFonts w:ascii="Calibri" w:hAnsi="Calibri"/>
          <w:color w:val="auto"/>
          <w:sz w:val="24"/>
          <w:szCs w:val="24"/>
        </w:rPr>
        <w:t xml:space="preserve"> 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color w:val="000000"/>
          <w:sz w:val="24"/>
          <w:szCs w:val="24"/>
          <w:lang w:eastAsia="cs-CZ"/>
        </w:rPr>
        <w:t xml:space="preserve">Pouliční průvodce Prahou </w:t>
      </w:r>
      <w:r>
        <w:rPr>
          <w:i/>
          <w:color w:val="000000"/>
          <w:sz w:val="24"/>
          <w:szCs w:val="24"/>
          <w:lang w:eastAsia="cs-CZ"/>
        </w:rPr>
        <w:t>"V Praze doma bez domova"</w:t>
      </w:r>
    </w:p>
    <w:p w:rsidR="003D7F87" w:rsidRDefault="007C799E">
      <w:pPr>
        <w:shd w:val="clear" w:color="auto" w:fill="FFFFFF"/>
        <w:spacing w:line="281" w:lineRule="atLeast"/>
        <w:jc w:val="both"/>
      </w:pPr>
      <w:hyperlink r:id="rId14" w:history="1">
        <w:r w:rsidR="001A7002">
          <w:rPr>
            <w:rStyle w:val="Hypertextovodkaz"/>
            <w:color w:val="084391"/>
            <w:sz w:val="24"/>
            <w:szCs w:val="24"/>
            <w:lang w:eastAsia="cs-CZ"/>
          </w:rPr>
          <w:t>http://www.csspraha.cz/wcd/publikace/vprazedoma_2016.pdf</w:t>
        </w:r>
      </w:hyperlink>
    </w:p>
    <w:p w:rsidR="003D7F87" w:rsidRDefault="003D7F87">
      <w:pPr>
        <w:shd w:val="clear" w:color="auto" w:fill="FFFFFF"/>
        <w:spacing w:line="281" w:lineRule="atLeast"/>
        <w:jc w:val="both"/>
        <w:rPr>
          <w:sz w:val="24"/>
          <w:szCs w:val="24"/>
        </w:rPr>
      </w:pPr>
    </w:p>
    <w:p w:rsidR="003D7F87" w:rsidRDefault="001A7002">
      <w:pPr>
        <w:shd w:val="clear" w:color="auto" w:fill="FFFFFF"/>
        <w:spacing w:line="281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Azylové domy pro osoby bez přístřeší: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Armáda spásy Azylový dům</w:t>
      </w:r>
      <w:r>
        <w:rPr>
          <w:sz w:val="24"/>
          <w:szCs w:val="24"/>
        </w:rPr>
        <w:t xml:space="preserve"> – Centrum sociálních služeb B. Bureše – Tusarova 1271/60, Praha 7 – Holešovice, tel: 220 184 000, 220 184 011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Azylový dům pro muže v Praze K srdci klíč</w:t>
      </w:r>
      <w:r>
        <w:rPr>
          <w:sz w:val="24"/>
          <w:szCs w:val="24"/>
        </w:rPr>
        <w:t xml:space="preserve"> – Antonína Čermáka 85/4, Praha 6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tel: 224 321 873, 775 731 725 (muži)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 xml:space="preserve">Azylový dům s ošetřovatelskou službou </w:t>
      </w:r>
      <w:r>
        <w:rPr>
          <w:sz w:val="24"/>
          <w:szCs w:val="24"/>
        </w:rPr>
        <w:t xml:space="preserve">– ADOS – CSSP – Šromova 861, Praha 9 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tel: 734 182 686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Azylový dům Skloněná</w:t>
      </w:r>
      <w:r>
        <w:rPr>
          <w:sz w:val="24"/>
          <w:szCs w:val="24"/>
        </w:rPr>
        <w:t xml:space="preserve"> – CSSP – Malá Skloněná 521, Praha 9, tel: 284 825 241 (muži)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Azylový dům sv. Terezie</w:t>
      </w:r>
      <w:r>
        <w:rPr>
          <w:sz w:val="24"/>
          <w:szCs w:val="24"/>
        </w:rPr>
        <w:t xml:space="preserve"> – Arcidiecézní Charita – Pernerova 336/20, Praha 8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tel: 224 815 995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Azylový dům Šromova</w:t>
      </w:r>
      <w:r>
        <w:rPr>
          <w:sz w:val="24"/>
          <w:szCs w:val="24"/>
        </w:rPr>
        <w:t xml:space="preserve"> – CSSP – Šromova 862/3, Praha 9, tel: 281 914 376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Azylový dům Vinička městské části Prahy 6</w:t>
      </w:r>
      <w:r>
        <w:rPr>
          <w:sz w:val="24"/>
          <w:szCs w:val="24"/>
        </w:rPr>
        <w:t xml:space="preserve"> – Na Viničce 624/9, tel: 220 189 667, 220 189 612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 xml:space="preserve">Dům Naděje Praha </w:t>
      </w:r>
      <w:r>
        <w:rPr>
          <w:sz w:val="24"/>
          <w:szCs w:val="24"/>
        </w:rPr>
        <w:t xml:space="preserve">– Záběhlice Naděje o.s. – K Prádelně 135/2, Praha 10, </w:t>
      </w:r>
    </w:p>
    <w:p w:rsidR="003D7F87" w:rsidRDefault="007C799E">
      <w:pPr>
        <w:shd w:val="clear" w:color="auto" w:fill="FFFFFF"/>
        <w:spacing w:line="281" w:lineRule="atLeast"/>
        <w:jc w:val="both"/>
      </w:pPr>
      <w:hyperlink r:id="rId15" w:history="1">
        <w:r w:rsidR="001A7002">
          <w:rPr>
            <w:rStyle w:val="Hypertextovodkaz"/>
            <w:color w:val="auto"/>
            <w:sz w:val="24"/>
            <w:szCs w:val="24"/>
            <w:u w:val="none"/>
          </w:rPr>
          <w:t>tel: 272</w:t>
        </w:r>
      </w:hyperlink>
      <w:r w:rsidR="001A7002">
        <w:rPr>
          <w:sz w:val="24"/>
          <w:szCs w:val="24"/>
        </w:rPr>
        <w:t xml:space="preserve"> 660 460, 775 868 864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 xml:space="preserve">Dům Naděje Praha </w:t>
      </w:r>
      <w:r>
        <w:rPr>
          <w:sz w:val="24"/>
          <w:szCs w:val="24"/>
        </w:rPr>
        <w:t xml:space="preserve">– Žižkov Naděje o.s. – Husitská110/70, Praha 3, 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tel: 222 783 957, 775 868 862 (muži)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 xml:space="preserve">Dům Naděje Praha </w:t>
      </w:r>
      <w:r>
        <w:rPr>
          <w:sz w:val="24"/>
          <w:szCs w:val="24"/>
        </w:rPr>
        <w:t>– Vršovice Naděje o.s. – Rybalkova 351/31, Praha 10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Tel: 271 741 360, 775 868 863 (ženy)</w:t>
      </w:r>
    </w:p>
    <w:p w:rsidR="003D7F87" w:rsidRDefault="003D7F87">
      <w:pPr>
        <w:shd w:val="clear" w:color="auto" w:fill="FFFFFF"/>
        <w:spacing w:line="281" w:lineRule="atLeast"/>
        <w:jc w:val="both"/>
        <w:rPr>
          <w:b/>
          <w:sz w:val="24"/>
          <w:szCs w:val="24"/>
        </w:rPr>
      </w:pPr>
    </w:p>
    <w:p w:rsidR="003D7F87" w:rsidRDefault="001A7002">
      <w:pPr>
        <w:shd w:val="clear" w:color="auto" w:fill="FFFFFF"/>
        <w:spacing w:line="281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Noclehárny: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Armáda spásy Azylový dům</w:t>
      </w:r>
      <w:r>
        <w:rPr>
          <w:sz w:val="24"/>
          <w:szCs w:val="24"/>
        </w:rPr>
        <w:t xml:space="preserve"> – Centrum sociálních služeb B. Bureše – Tusarova 1271/60, Praha 7 – Holešovice, tel: 220 184 000, 220 184 011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Azylový dům sv. Terezie</w:t>
      </w:r>
      <w:r>
        <w:rPr>
          <w:sz w:val="24"/>
          <w:szCs w:val="24"/>
        </w:rPr>
        <w:t xml:space="preserve"> – Arcidiecézní Charita – Pernerova 336/20, Praha 8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tel: 224 815 995 (muži/ženy)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 xml:space="preserve">Dům Naděje Praha </w:t>
      </w:r>
      <w:r>
        <w:rPr>
          <w:sz w:val="24"/>
          <w:szCs w:val="24"/>
        </w:rPr>
        <w:t xml:space="preserve">– Žižkov Naděje o.s. – Husitská110/70, Praha 3, 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tel: 222 783 957, 775 868 862 (muži)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Loď Hermes – noclehárna – CSSP</w:t>
      </w:r>
      <w:r>
        <w:rPr>
          <w:sz w:val="24"/>
          <w:szCs w:val="24"/>
        </w:rPr>
        <w:t xml:space="preserve"> – Nábřeží Kapitána Jaroše, Praha 7 (Pod Štefánikovým mostem, tel: 774 986 792 (muži, ženy)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sz w:val="24"/>
          <w:szCs w:val="24"/>
          <w:u w:val="single"/>
        </w:rPr>
        <w:t>Středisko Naděje Praha</w:t>
      </w:r>
      <w:r>
        <w:rPr>
          <w:sz w:val="24"/>
          <w:szCs w:val="24"/>
        </w:rPr>
        <w:t xml:space="preserve"> – Na Slupi 1484/12, Praha 2, tel: 775 889 601 (muži, ženy) </w:t>
      </w:r>
    </w:p>
    <w:p w:rsidR="003D7F87" w:rsidRDefault="003D7F87">
      <w:pPr>
        <w:shd w:val="clear" w:color="auto" w:fill="FFFFFF"/>
        <w:spacing w:line="281" w:lineRule="atLeast"/>
        <w:jc w:val="both"/>
      </w:pPr>
    </w:p>
    <w:p w:rsidR="003D7F87" w:rsidRDefault="003D7F87">
      <w:pPr>
        <w:shd w:val="clear" w:color="auto" w:fill="FFFFFF"/>
        <w:spacing w:line="281" w:lineRule="atLeast"/>
        <w:jc w:val="both"/>
        <w:rPr>
          <w:b/>
          <w:sz w:val="24"/>
          <w:szCs w:val="24"/>
        </w:rPr>
      </w:pPr>
    </w:p>
    <w:p w:rsidR="003D7F87" w:rsidRDefault="001A7002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Osoby ve výkonu trestu, osoby propuštěné z výkonu trestu:</w:t>
      </w:r>
    </w:p>
    <w:p w:rsidR="003D7F87" w:rsidRDefault="001A7002">
      <w:r>
        <w:rPr>
          <w:b/>
          <w:color w:val="000000"/>
          <w:sz w:val="24"/>
          <w:szCs w:val="24"/>
        </w:rPr>
        <w:t>Rubikon centrum</w:t>
      </w:r>
      <w:r>
        <w:rPr>
          <w:color w:val="000000"/>
          <w:sz w:val="24"/>
          <w:szCs w:val="24"/>
        </w:rPr>
        <w:t xml:space="preserve"> -</w:t>
      </w:r>
      <w:r>
        <w:rPr>
          <w:rStyle w:val="st1"/>
          <w:rFonts w:cs="Arial"/>
          <w:color w:val="545454"/>
          <w:sz w:val="24"/>
          <w:szCs w:val="24"/>
        </w:rPr>
        <w:t xml:space="preserve"> </w:t>
      </w:r>
      <w:r>
        <w:rPr>
          <w:rStyle w:val="st1"/>
          <w:rFonts w:cs="Arial"/>
          <w:sz w:val="24"/>
          <w:szCs w:val="24"/>
        </w:rPr>
        <w:t>nestátní nezisková organizace působící v oblasti prevence kriminality a integrace lidí s kriminální minulostí zpět do společnosti.</w:t>
      </w:r>
    </w:p>
    <w:p w:rsidR="003D7F87" w:rsidRDefault="007C799E">
      <w:hyperlink r:id="rId16" w:history="1">
        <w:r w:rsidR="001A7002">
          <w:rPr>
            <w:rStyle w:val="Hypertextovodkaz"/>
            <w:sz w:val="24"/>
            <w:szCs w:val="24"/>
          </w:rPr>
          <w:t>www.rubikoncentrum.cz</w:t>
        </w:r>
      </w:hyperlink>
    </w:p>
    <w:p w:rsidR="003D7F87" w:rsidRDefault="003D7F87">
      <w:pPr>
        <w:rPr>
          <w:b/>
          <w:sz w:val="24"/>
          <w:szCs w:val="24"/>
        </w:rPr>
      </w:pPr>
    </w:p>
    <w:p w:rsidR="003D7F87" w:rsidRDefault="001A7002">
      <w:r>
        <w:rPr>
          <w:b/>
          <w:sz w:val="24"/>
          <w:szCs w:val="24"/>
        </w:rPr>
        <w:t xml:space="preserve">Probační a mediační služba </w:t>
      </w:r>
    </w:p>
    <w:p w:rsidR="003D7F87" w:rsidRDefault="001A7002">
      <w:pPr>
        <w:pStyle w:val="Odstavecseseznamem"/>
        <w:numPr>
          <w:ilvl w:val="0"/>
          <w:numId w:val="1"/>
        </w:numPr>
      </w:pPr>
      <w:r>
        <w:rPr>
          <w:rStyle w:val="Siln"/>
          <w:b w:val="0"/>
          <w:i/>
          <w:sz w:val="24"/>
          <w:szCs w:val="24"/>
        </w:rPr>
        <w:t>Integrace pachatele</w:t>
      </w:r>
      <w:r>
        <w:rPr>
          <w:sz w:val="24"/>
          <w:szCs w:val="24"/>
        </w:rPr>
        <w:t xml:space="preserve"> – začlenění obviněného/pachatele do života společnosti bez dalšího porušování zákonů. </w:t>
      </w:r>
    </w:p>
    <w:p w:rsidR="003D7F87" w:rsidRDefault="001A7002">
      <w:pPr>
        <w:pStyle w:val="Odstavecseseznamem"/>
        <w:numPr>
          <w:ilvl w:val="0"/>
          <w:numId w:val="1"/>
        </w:numPr>
      </w:pPr>
      <w:r>
        <w:rPr>
          <w:rStyle w:val="Siln"/>
          <w:b w:val="0"/>
          <w:i/>
          <w:sz w:val="24"/>
          <w:szCs w:val="24"/>
        </w:rPr>
        <w:t>Participace poškozeného</w:t>
      </w:r>
      <w:r>
        <w:rPr>
          <w:sz w:val="24"/>
          <w:szCs w:val="24"/>
        </w:rPr>
        <w:t xml:space="preserve"> – zapojení poškozeného do „procesu“ vlastního odškodnění</w:t>
      </w:r>
    </w:p>
    <w:p w:rsidR="003D7F87" w:rsidRDefault="001A7002">
      <w:pPr>
        <w:pStyle w:val="Odstavecseseznamem"/>
        <w:numPr>
          <w:ilvl w:val="0"/>
          <w:numId w:val="1"/>
        </w:numPr>
      </w:pPr>
      <w:r>
        <w:rPr>
          <w:rStyle w:val="Siln"/>
          <w:b w:val="0"/>
          <w:i/>
          <w:sz w:val="24"/>
          <w:szCs w:val="24"/>
        </w:rPr>
        <w:t>Ochrana společnosti</w:t>
      </w:r>
      <w:r>
        <w:rPr>
          <w:sz w:val="24"/>
          <w:szCs w:val="24"/>
        </w:rPr>
        <w:t xml:space="preserve"> – řešení konfliktních a rizikových stavů spojených s trestním řízením a efektivní zajištění realizace uložených alternativních trestů a opatření.</w:t>
      </w:r>
    </w:p>
    <w:p w:rsidR="003D7F87" w:rsidRDefault="007C799E">
      <w:pPr>
        <w:ind w:left="360"/>
      </w:pPr>
      <w:hyperlink r:id="rId17" w:history="1">
        <w:r w:rsidR="001A7002">
          <w:rPr>
            <w:rStyle w:val="Hypertextovodkaz"/>
            <w:sz w:val="24"/>
            <w:szCs w:val="24"/>
          </w:rPr>
          <w:t>www.pmscr.cz</w:t>
        </w:r>
      </w:hyperlink>
      <w:r w:rsidR="001A7002">
        <w:rPr>
          <w:sz w:val="24"/>
          <w:szCs w:val="24"/>
        </w:rPr>
        <w:t xml:space="preserve"> </w:t>
      </w:r>
      <w:r w:rsidR="001A7002">
        <w:rPr>
          <w:sz w:val="24"/>
          <w:szCs w:val="24"/>
        </w:rPr>
        <w:br/>
      </w:r>
      <w:r w:rsidR="001A7002">
        <w:rPr>
          <w:rFonts w:ascii="Verdana" w:hAnsi="Verdana"/>
          <w:sz w:val="18"/>
          <w:szCs w:val="18"/>
        </w:rPr>
        <w:t> </w:t>
      </w:r>
    </w:p>
    <w:p w:rsidR="003D7F87" w:rsidRDefault="003D7F87">
      <w:pPr>
        <w:rPr>
          <w:b/>
          <w:color w:val="000000"/>
          <w:sz w:val="32"/>
          <w:szCs w:val="32"/>
          <w:u w:val="single"/>
        </w:rPr>
      </w:pPr>
    </w:p>
    <w:p w:rsidR="003D7F87" w:rsidRDefault="001A7002">
      <w:r>
        <w:rPr>
          <w:b/>
          <w:color w:val="000000"/>
          <w:sz w:val="32"/>
          <w:szCs w:val="32"/>
          <w:u w:val="single"/>
        </w:rPr>
        <w:t xml:space="preserve">Osoby </w:t>
      </w:r>
      <w:r>
        <w:rPr>
          <w:rFonts w:cs="Arial"/>
          <w:b/>
          <w:sz w:val="32"/>
          <w:szCs w:val="32"/>
          <w:u w:val="single"/>
        </w:rPr>
        <w:t>ohrožené užíváním návykových látek:</w:t>
      </w:r>
    </w:p>
    <w:p w:rsidR="003D7F87" w:rsidRDefault="001A7002">
      <w:pPr>
        <w:shd w:val="clear" w:color="auto" w:fill="FFFFFF"/>
        <w:spacing w:line="281" w:lineRule="atLeast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Nestátní neziskové organizace poskytující kontaktní centra, terénní programy, adiktologické ambulance, gamblingové ambulance, terapeutické komunity, centra následné péče, doléčovací centra pro osoby drogově závislé.  </w:t>
      </w:r>
    </w:p>
    <w:p w:rsidR="003D7F87" w:rsidRDefault="001A7002">
      <w:pPr>
        <w:shd w:val="clear" w:color="auto" w:fill="FFFFFF"/>
        <w:spacing w:line="281" w:lineRule="atLeast"/>
        <w:jc w:val="both"/>
      </w:pPr>
      <w:r>
        <w:rPr>
          <w:b/>
          <w:color w:val="000000"/>
          <w:sz w:val="24"/>
          <w:szCs w:val="24"/>
          <w:lang w:eastAsia="cs-CZ"/>
        </w:rPr>
        <w:t xml:space="preserve">Progressive o.p.s. </w:t>
      </w:r>
      <w:hyperlink r:id="rId18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www.progressive-os.cz</w:t>
        </w:r>
      </w:hyperlink>
    </w:p>
    <w:p w:rsidR="003D7F87" w:rsidRDefault="001A7002">
      <w:pPr>
        <w:shd w:val="clear" w:color="auto" w:fill="FFFFFF"/>
        <w:spacing w:before="100" w:after="100" w:line="288" w:lineRule="atLeast"/>
      </w:pPr>
      <w:r>
        <w:rPr>
          <w:bCs/>
          <w:sz w:val="24"/>
          <w:szCs w:val="24"/>
        </w:rPr>
        <w:t>Poradenská linka STAGE 5: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605 319 926</w:t>
      </w:r>
      <w:r>
        <w:rPr>
          <w:rFonts w:eastAsia="Times New Roman"/>
          <w:sz w:val="24"/>
          <w:szCs w:val="24"/>
          <w:lang w:eastAsia="cs-CZ"/>
        </w:rPr>
        <w:t xml:space="preserve">, </w:t>
      </w:r>
      <w:hyperlink r:id="rId19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stage5@progressive-os.cz</w:t>
        </w:r>
      </w:hyperlink>
    </w:p>
    <w:p w:rsidR="003D7F87" w:rsidRDefault="001A7002">
      <w:pPr>
        <w:shd w:val="clear" w:color="auto" w:fill="FFFFFF"/>
        <w:spacing w:before="100" w:after="100" w:line="288" w:lineRule="atLeast"/>
      </w:pPr>
      <w:r>
        <w:rPr>
          <w:rFonts w:eastAsia="Times New Roman"/>
          <w:b/>
          <w:sz w:val="24"/>
          <w:szCs w:val="24"/>
          <w:lang w:eastAsia="cs-CZ"/>
        </w:rPr>
        <w:t xml:space="preserve">Sananim </w:t>
      </w:r>
      <w:hyperlink r:id="rId20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www.sananim.cz</w:t>
        </w:r>
      </w:hyperlink>
    </w:p>
    <w:p w:rsidR="003D7F87" w:rsidRDefault="001A7002">
      <w:pPr>
        <w:shd w:val="clear" w:color="auto" w:fill="FFFFFF"/>
        <w:spacing w:before="100" w:after="100" w:line="288" w:lineRule="atLeast"/>
      </w:pPr>
      <w:r>
        <w:rPr>
          <w:bCs/>
          <w:sz w:val="24"/>
          <w:szCs w:val="24"/>
        </w:rPr>
        <w:t>Poradenská linka: 283 872 186</w:t>
      </w:r>
    </w:p>
    <w:p w:rsidR="003D7F87" w:rsidRDefault="001A7002">
      <w:pPr>
        <w:shd w:val="clear" w:color="auto" w:fill="FFFFFF"/>
        <w:spacing w:before="100" w:after="100" w:line="288" w:lineRule="atLeast"/>
      </w:pPr>
      <w:r>
        <w:rPr>
          <w:rFonts w:eastAsia="Times New Roman"/>
          <w:b/>
          <w:sz w:val="24"/>
          <w:szCs w:val="24"/>
          <w:lang w:eastAsia="cs-CZ"/>
        </w:rPr>
        <w:t xml:space="preserve">Drop in o.p.s. </w:t>
      </w:r>
      <w:hyperlink r:id="rId21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www.dropin.cz</w:t>
        </w:r>
      </w:hyperlink>
      <w:r>
        <w:rPr>
          <w:rFonts w:eastAsia="Times New Roman"/>
          <w:sz w:val="24"/>
          <w:szCs w:val="24"/>
          <w:lang w:eastAsia="cs-CZ"/>
        </w:rPr>
        <w:t xml:space="preserve"> </w:t>
      </w:r>
    </w:p>
    <w:p w:rsidR="003D7F87" w:rsidRDefault="001A7002">
      <w:pPr>
        <w:shd w:val="clear" w:color="auto" w:fill="FFFFFF"/>
        <w:spacing w:before="100" w:after="100" w:line="288" w:lineRule="atLeast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Poradenská linka: 222 221 431</w:t>
      </w:r>
    </w:p>
    <w:p w:rsidR="003D7F87" w:rsidRDefault="003D7F87">
      <w:pPr>
        <w:shd w:val="clear" w:color="auto" w:fill="FFFFFF"/>
        <w:spacing w:before="100" w:after="100" w:line="288" w:lineRule="atLeast"/>
        <w:rPr>
          <w:rFonts w:eastAsia="Times New Roman"/>
          <w:b/>
          <w:sz w:val="32"/>
          <w:szCs w:val="32"/>
          <w:u w:val="single"/>
          <w:lang w:eastAsia="cs-CZ"/>
        </w:rPr>
      </w:pPr>
    </w:p>
    <w:p w:rsidR="003D7F87" w:rsidRDefault="001A7002">
      <w:pPr>
        <w:shd w:val="clear" w:color="auto" w:fill="FFFFFF"/>
        <w:spacing w:before="100" w:after="100" w:line="288" w:lineRule="atLeast"/>
        <w:rPr>
          <w:rFonts w:eastAsia="Times New Roman"/>
          <w:b/>
          <w:sz w:val="32"/>
          <w:szCs w:val="32"/>
          <w:u w:val="single"/>
          <w:lang w:eastAsia="cs-CZ"/>
        </w:rPr>
      </w:pPr>
      <w:r>
        <w:rPr>
          <w:rFonts w:eastAsia="Times New Roman"/>
          <w:b/>
          <w:sz w:val="32"/>
          <w:szCs w:val="32"/>
          <w:u w:val="single"/>
          <w:lang w:eastAsia="cs-CZ"/>
        </w:rPr>
        <w:t>Dávky pomoci v hmotné nouzi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Osoby podávající žádost o dávky pomoci v hmotné nouzi musejí být zaevidovány na Úřadu práce jako uchazeči o zaměstnání.</w:t>
      </w:r>
    </w:p>
    <w:p w:rsidR="003D7F87" w:rsidRDefault="001A7002">
      <w:pPr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Veškeré formuláře k žádostem o dávky v hmotné nouzi najdete zde:</w:t>
      </w:r>
    </w:p>
    <w:p w:rsidR="003D7F87" w:rsidRDefault="007C799E">
      <w:pPr>
        <w:shd w:val="clear" w:color="auto" w:fill="FFFFFF"/>
        <w:spacing w:line="281" w:lineRule="atLeast"/>
        <w:jc w:val="both"/>
      </w:pPr>
      <w:hyperlink r:id="rId22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https://formulare.mpsv.cz/oknouze/cs/welcome/index.jsp</w:t>
        </w:r>
      </w:hyperlink>
    </w:p>
    <w:p w:rsidR="003D7F87" w:rsidRDefault="001A7002">
      <w:pPr>
        <w:pStyle w:val="Odstavecseseznamem"/>
        <w:numPr>
          <w:ilvl w:val="0"/>
          <w:numId w:val="2"/>
        </w:numPr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Příspěvek na živobytí (PnŽ) – je potřeba vyplnit tento formulář: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3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https://formulare.mpsv.cz/oknouze/cs/form/edit.jsp?FN=PnZ170701501&amp;CMD=EditForm&amp;SSID=Mss9PjMQMdGRcLWNJRGcQ3GqYWmI6uT</w:t>
        </w:r>
      </w:hyperlink>
      <w:r w:rsidR="001A7002">
        <w:rPr>
          <w:sz w:val="24"/>
          <w:szCs w:val="24"/>
          <w:lang w:eastAsia="cs-CZ"/>
        </w:rPr>
        <w:t>.</w:t>
      </w:r>
    </w:p>
    <w:p w:rsidR="003D7F87" w:rsidRDefault="001A7002">
      <w:pPr>
        <w:pStyle w:val="Odstavecseseznamem"/>
        <w:numPr>
          <w:ilvl w:val="0"/>
          <w:numId w:val="2"/>
        </w:numPr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Doplatek na bydlení (DnB) – je potřeba vyplnit tyto formuláře: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4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https://formulare.mpsv.cz/oknouze/cs/form/edit.jsp?FN=DByd170701502&amp;CMD=EditForm&amp;SSID=yggk1IKVw0lZiBF4cM97zdKA3fPWjw68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5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https://formulare.mpsv.cz/oknouze/cs/form/edit.jsp?FN=XInfByt170701607&amp;CMD=EditForm&amp;SSID=syxfVjkCzi~LxZMRvY3fIFWhWmS_UzXv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1A7002">
      <w:pPr>
        <w:pStyle w:val="Odstavecseseznamem"/>
        <w:numPr>
          <w:ilvl w:val="0"/>
          <w:numId w:val="2"/>
        </w:numPr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Mimořádná okamžitá pomoc (MOP) – je potřeba vyplnit tento formulář: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6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https://formulare.mpsv.cz/oknouze/cs/form/edit.jsp?FN=MopS150101511&amp;CMD=EditForm&amp;SSID=HU8VZ_95QWT0XBF_eMOuA9cUugigL1zm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1A7002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 formulářům PnŽ, DnB a MOP se vždy musí přikládat tyto formuláře: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7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https://formulare.mpsv.cz/oknouze/cs/form/edit.jsp?FN=XPrijM150101610&amp;CMD=EditForm&amp;SSID=pgGVfj68bheW5JtT~f.RzML4_5bbZwG6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8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https://formulare.mpsv.cz/oknouze/cs/form/edit.jsp?FN=XSMPom170701611&amp;CMD=EditForm&amp;SSID=eSS3fuVebLo2t8ngEwnij.5rCgWZgLkJ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1A7002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pokud si příjemce bude dávku vyzvedávat na poště, je potřeba vyplnit tento formulář: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29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https://formulare.mpsv.cz/oknouze/cs/form/edit.jsp?FN=SouhCP140101608&amp;CMD=EditForm&amp;SSID=~A3SfdX99CWpZmPDbyGEgdv91Gd_6Cti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1A7002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pokud má příjemce dávky dietní stravování (diabetes, celiakie…):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30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https://formulare.mpsv.cz/oknouze/cs/form/edit.jsp?FN=XDieta140101606&amp;CMD=EditForm&amp;SSID=JsV7kKckMSnc_Gq_U.rxSznE_mcP~d4R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1A7002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pokud má příjemce dávek vyživovací povinnost:</w:t>
      </w:r>
    </w:p>
    <w:p w:rsidR="003D7F87" w:rsidRDefault="007C799E">
      <w:pPr>
        <w:pStyle w:val="Odstavecseseznamem"/>
        <w:shd w:val="clear" w:color="auto" w:fill="FFFFFF"/>
        <w:spacing w:line="281" w:lineRule="atLeast"/>
        <w:jc w:val="both"/>
      </w:pPr>
      <w:hyperlink r:id="rId31" w:history="1">
        <w:r w:rsidR="001A7002">
          <w:rPr>
            <w:rStyle w:val="Hypertextovodkaz"/>
            <w:sz w:val="24"/>
            <w:szCs w:val="24"/>
            <w:lang w:eastAsia="cs-CZ"/>
          </w:rPr>
          <w:t>https://formulare.mpsv.cz/oknouze/cs/form/edit.jsp?FN=XVyzPov150101612&amp;CMD=EditForm&amp;SSID=nwJqSSNtY.i2Tt3IZKflAkOgOXz457HL</w:t>
        </w:r>
      </w:hyperlink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3D7F87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1A7002">
      <w:pPr>
        <w:pStyle w:val="Odstavecseseznamem"/>
        <w:shd w:val="clear" w:color="auto" w:fill="FFFFFF"/>
        <w:spacing w:line="281" w:lineRule="atLeast"/>
        <w:jc w:val="both"/>
        <w:rPr>
          <w:b/>
          <w:sz w:val="32"/>
          <w:szCs w:val="32"/>
          <w:u w:val="single"/>
          <w:lang w:eastAsia="cs-CZ"/>
        </w:rPr>
      </w:pPr>
      <w:r>
        <w:rPr>
          <w:b/>
          <w:sz w:val="32"/>
          <w:szCs w:val="32"/>
          <w:u w:val="single"/>
          <w:lang w:eastAsia="cs-CZ"/>
        </w:rPr>
        <w:t>Ubytovny:</w:t>
      </w:r>
    </w:p>
    <w:p w:rsidR="003D7F87" w:rsidRDefault="001A7002">
      <w:pPr>
        <w:pStyle w:val="Odstavecseseznamem"/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Seznam Úřadem práce schválených ubytoven</w:t>
      </w:r>
      <w:r w:rsidR="009B1D9D">
        <w:rPr>
          <w:sz w:val="24"/>
          <w:szCs w:val="24"/>
          <w:lang w:eastAsia="cs-CZ"/>
        </w:rPr>
        <w:t xml:space="preserve">, na které je možné čerpat dávku doplatek na bydlení, se neustále aktualizuje. Tento </w:t>
      </w:r>
      <w:r w:rsidR="009B1D9D">
        <w:rPr>
          <w:sz w:val="24"/>
          <w:szCs w:val="24"/>
          <w:lang w:eastAsia="cs-CZ"/>
        </w:rPr>
        <w:t>aktuální</w:t>
      </w:r>
      <w:r w:rsidR="009B1D9D">
        <w:rPr>
          <w:sz w:val="24"/>
          <w:szCs w:val="24"/>
          <w:lang w:eastAsia="cs-CZ"/>
        </w:rPr>
        <w:t xml:space="preserve"> </w:t>
      </w:r>
      <w:r w:rsidR="009B1D9D">
        <w:rPr>
          <w:sz w:val="24"/>
          <w:szCs w:val="24"/>
          <w:lang w:eastAsia="cs-CZ"/>
        </w:rPr>
        <w:t>seznam</w:t>
      </w:r>
      <w:r w:rsidR="009B1D9D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Vám mohou poskytnout sociální kurátoři pro dospělé.</w:t>
      </w:r>
    </w:p>
    <w:p w:rsidR="003D7F87" w:rsidRDefault="003D7F87">
      <w:pPr>
        <w:shd w:val="clear" w:color="auto" w:fill="FFFFFF"/>
        <w:spacing w:line="281" w:lineRule="atLeast"/>
        <w:jc w:val="both"/>
        <w:rPr>
          <w:sz w:val="24"/>
          <w:szCs w:val="24"/>
          <w:lang w:eastAsia="cs-CZ"/>
        </w:rPr>
      </w:pPr>
    </w:p>
    <w:p w:rsidR="003D7F87" w:rsidRDefault="003D7F87">
      <w:pPr>
        <w:rPr>
          <w:sz w:val="24"/>
          <w:szCs w:val="24"/>
        </w:rPr>
      </w:pPr>
    </w:p>
    <w:p w:rsidR="00483DFF" w:rsidRDefault="00483DFF">
      <w:pPr>
        <w:rPr>
          <w:sz w:val="24"/>
          <w:szCs w:val="24"/>
        </w:rPr>
      </w:pPr>
      <w:bookmarkStart w:id="0" w:name="_GoBack"/>
      <w:bookmarkEnd w:id="0"/>
    </w:p>
    <w:p w:rsidR="00483DFF" w:rsidRDefault="00483DFF" w:rsidP="00483DF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Agenda poradce pro cizince a národnostní menšiny - dokumenty ke stažení, odkazy, kontakty</w:t>
      </w:r>
    </w:p>
    <w:p w:rsidR="00483DFF" w:rsidRDefault="00483DFF">
      <w:pPr>
        <w:rPr>
          <w:sz w:val="24"/>
          <w:szCs w:val="24"/>
        </w:rPr>
      </w:pP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Organizace pro pomoc uprchlíkům, z.s.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Odborné sociální poradenství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Žitná 1574/51, Praha 1-Nové Město, 110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Kontakty: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telefon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 252 543 864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  </w:t>
      </w:r>
      <w:hyperlink r:id="rId32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opu@opu.cz  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</w:t>
      </w:r>
      <w:hyperlink r:id="rId33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 http://www.opu.cz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25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Sdružení pro integraci a migraci, o.p.s.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Zázvorkova 2007/6, Praha 13-Stodůlky, 155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telefon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  224 224 379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</w:t>
      </w:r>
      <w:hyperlink r:id="rId34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poradna@refug.cz  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</w:t>
      </w:r>
      <w:hyperlink r:id="rId35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http://www.uprchlici.cz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26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Integrační centrum Praha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Pobočka ICP Praha 13 – Lužiny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Zázvorkova 2007/6, Praha 13 – Lužiny, 155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Kontakty: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Telefon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 775 564 654 (aj), 775 553 730 (aj, rj), 773 438 873 (aj, arab)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</w:t>
      </w:r>
      <w:hyperlink r:id="rId36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http://www.icpraha.com/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27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Poradna pro migranty a uprchlíky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Arcidiecézní charita Praha  </w: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Pernerova 336/20, Praha 8-Karlín, 186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224 813 418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</w:t>
      </w:r>
      <w:hyperlink r:id="rId37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migrace@praha.charita.cz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</w:t>
      </w:r>
      <w:hyperlink r:id="rId38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http://praha.charita.cz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/</w:t>
      </w:r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28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Centrum pro integraci cizinců –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Sociální poradenství pro migranty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Pernerova 10/32, Praha 8-Karlín, 186 00 Praha 86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lastRenderedPageBreak/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222 713 332 774 866 838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</w:t>
      </w:r>
      <w:hyperlink r:id="rId39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info@cicpraha.org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</w:t>
      </w:r>
      <w:hyperlink r:id="rId40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http://www.cicpraha.org/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29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DOM – Dům otevřených možností, o.p.s.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– DOM TYKADLO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Braunerova 431/22, Praha 8-Libeň, 180 00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283 840 795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</w:t>
      </w:r>
      <w:hyperlink r:id="rId41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tykadlo@dom-os.cz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</w:t>
      </w:r>
      <w:hyperlink r:id="rId42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http://dom-os.cz/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30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Občanská poradna Praha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Jakubská 3, Praha 1, 110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222 310 110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</w:t>
      </w:r>
      <w:hyperlink r:id="rId43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op.praha1@seznam.cz</w:t>
        </w:r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</w:t>
      </w:r>
      <w:hyperlink r:id="rId44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www.oppraha1.wz.cz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31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Občanská poradna Společnou cestou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Spytihněvova 162/4, Praha 2  128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223 011 642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</w:t>
      </w:r>
      <w:hyperlink r:id="rId45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poradna@spolcest.cz</w:t>
        </w:r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</w:t>
      </w:r>
      <w:hyperlink r:id="rId46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www.spolcest.cz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32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In IUSTITIA, o.p.s.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Eliá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šova 467/28, Praha 6-Bubeneč, 160 00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212 242 300, 800 922 922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</w:t>
      </w:r>
      <w:hyperlink r:id="rId47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in-ius@in-ius.cz</w:t>
        </w:r>
      </w:hyperlink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</w:t>
      </w:r>
      <w:hyperlink r:id="rId48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http://www.in-ius.cz/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33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Člověk v tísni, o.p.s.</w:t>
      </w:r>
    </w:p>
    <w:p w:rsidR="00483DFF" w:rsidRPr="00577379" w:rsidRDefault="00483DFF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lastRenderedPageBreak/>
        <w:t>náměstí 14. října 1275/3, Praha 5-Smíchov, 150 00</w:t>
      </w:r>
    </w:p>
    <w:p w:rsidR="00483DFF" w:rsidRPr="00577379" w:rsidRDefault="00483DFF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</w:p>
    <w:p w:rsidR="00483DFF" w:rsidRPr="00577379" w:rsidRDefault="00483DFF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777 782 066, 257 215 629</w: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e-mail      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</w:t>
      </w:r>
      <w:hyperlink r:id="rId49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vaclav.kucera@clovekvtisni.cz</w:t>
        </w:r>
      </w:hyperlink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web     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</w:t>
      </w:r>
      <w:hyperlink r:id="rId50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www.clovekvtisni.cz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34" style="width:0;height:.75pt" o:hralign="center" o:hrstd="t" o:hr="t" fillcolor="#a0a0a0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InBáze, z. s.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Legerova 357/50, Praha 2-Vinohrady, 120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Sofijské náměstí 3400/6, Praha 12-Modřany, 143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  <w:t>Libušská 319/126, Praha-Libuš, Písnice, 142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        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       224 941 415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Fax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     224 941 415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 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</w:t>
      </w:r>
      <w:hyperlink r:id="rId51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info@inbaze.cz</w:t>
        </w:r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 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        </w:t>
      </w:r>
      <w:hyperlink r:id="rId52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www.inbaze.cz</w:t>
        </w:r>
      </w:hyperlink>
    </w:p>
    <w:p w:rsidR="00483DFF" w:rsidRPr="00577379" w:rsidRDefault="007C799E" w:rsidP="00483DFF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pict>
          <v:rect id="_x0000_i1035" style="width:0;height:.75pt" o:hralign="center" o:hrstd="t" o:hr="t" fillcolor="#a0a0a0" stroked="f"/>
        </w:pict>
      </w:r>
    </w:p>
    <w:p w:rsidR="00483DFF" w:rsidRPr="00577379" w:rsidRDefault="00483DFF" w:rsidP="00483DFF">
      <w:pPr>
        <w:rPr>
          <w:rFonts w:ascii="Arial" w:hAnsi="Arial" w:cs="Arial"/>
          <w:sz w:val="20"/>
          <w:szCs w:val="20"/>
        </w:rPr>
      </w:pP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Český helsinský výbor – poradenské centrum Českého helsinského výboru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Štefánikova 216/21, Praha 5-Smíchov, 150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       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                 257 221 141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 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                              </w:t>
      </w:r>
      <w:hyperlink r:id="rId53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poradna@helcom.cz</w:t>
        </w:r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 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                              </w:t>
      </w:r>
      <w:hyperlink r:id="rId54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www.helcom.cz</w:t>
        </w:r>
      </w:hyperlink>
    </w:p>
    <w:p w:rsidR="00483DFF" w:rsidRPr="00577379" w:rsidRDefault="007C799E" w:rsidP="00483DFF">
      <w:pPr>
        <w:spacing w:before="600" w:after="6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pict>
          <v:rect id="_x0000_i1036" style="width:0;height:.75pt" o:hralign="center" o:hrstd="t" o:hrnoshade="t" o:hr="t" fillcolor="#3a3a3a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Sdružení pro integraci a migraci, o.p.s.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Baranova 33, Praha 3 – Žižkov, 130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                          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 224 224 379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 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      </w:t>
      </w:r>
      <w:hyperlink r:id="rId55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poradna@refug.cz</w:t>
        </w:r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             </w:t>
      </w:r>
      <w:hyperlink r:id="rId56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www.uprchlici.cz</w:t>
        </w:r>
      </w:hyperlink>
      <w:hyperlink r:id="rId57" w:history="1">
        <w:r w:rsidRPr="00577379">
          <w:rPr>
            <w:rFonts w:ascii="Arial" w:eastAsia="Times New Roman" w:hAnsi="Arial" w:cs="Arial"/>
            <w:i/>
            <w:iCs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</w:p>
    <w:p w:rsidR="00483DFF" w:rsidRPr="00577379" w:rsidRDefault="007C799E" w:rsidP="00483DFF">
      <w:pPr>
        <w:spacing w:before="600" w:after="6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pict>
          <v:rect id="_x0000_i1037" style="width:0;height:.75pt" o:hralign="center" o:hrstd="t" o:hrnoshade="t" o:hr="t" fillcolor="#3a3a3a" stroked="f"/>
        </w:pict>
      </w:r>
    </w:p>
    <w:p w:rsidR="00483DFF" w:rsidRPr="00577379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lastRenderedPageBreak/>
        <w:t>Organizace pro pomoc uprchlíkům, z.s.</w:t>
      </w:r>
      <w:r w:rsidRPr="00577379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Kovářská 939/4, Praha 9-Libeň, 190 00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t>Kontakty:</w:t>
      </w:r>
      <w:r w:rsidRPr="00577379">
        <w:rPr>
          <w:rFonts w:ascii="Arial" w:eastAsia="Times New Roman" w:hAnsi="Arial" w:cs="Arial"/>
          <w:b/>
          <w:bCs/>
          <w:i/>
          <w:iCs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lang w:eastAsia="cs-CZ"/>
        </w:rPr>
        <w:t>Telefon            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             284 683 714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Fax   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         233 371 258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br/>
      </w:r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e-mail  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      </w:t>
      </w:r>
      <w:hyperlink r:id="rId58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opu@opu.cz</w:t>
        </w:r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br/>
        </w:r>
      </w:hyperlink>
      <w:r w:rsidRPr="00577379">
        <w:rPr>
          <w:rFonts w:ascii="Arial" w:eastAsia="Times New Roman" w:hAnsi="Arial" w:cs="Arial"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web</w:t>
      </w:r>
      <w:r w:rsidRPr="0057737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                                   </w:t>
      </w:r>
      <w:hyperlink r:id="rId59" w:history="1">
        <w:r w:rsidRPr="00577379">
          <w:rPr>
            <w:rFonts w:ascii="Arial" w:eastAsia="Times New Roman" w:hAnsi="Arial" w:cs="Arial"/>
            <w:color w:val="1E73BE"/>
            <w:sz w:val="20"/>
            <w:szCs w:val="20"/>
            <w:bdr w:val="none" w:sz="0" w:space="0" w:color="auto" w:frame="1"/>
            <w:lang w:eastAsia="cs-CZ"/>
          </w:rPr>
          <w:t>www.opu.cz</w:t>
        </w:r>
      </w:hyperlink>
    </w:p>
    <w:p w:rsidR="00483DFF" w:rsidRDefault="00483DFF" w:rsidP="00483DFF">
      <w:pPr>
        <w:rPr>
          <w:rFonts w:ascii="Arial" w:hAnsi="Arial" w:cs="Arial"/>
          <w:sz w:val="20"/>
          <w:szCs w:val="20"/>
        </w:rPr>
      </w:pPr>
    </w:p>
    <w:p w:rsidR="00483DFF" w:rsidRDefault="00483DFF" w:rsidP="00483DFF">
      <w:pPr>
        <w:rPr>
          <w:rFonts w:ascii="Arial" w:hAnsi="Arial" w:cs="Arial"/>
          <w:sz w:val="20"/>
          <w:szCs w:val="20"/>
        </w:rPr>
      </w:pP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Centrum pro integraci cizinců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Kubelíkova 55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130 00 Praha 3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222 360 452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60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Info@cicprahaorg.cz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61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www.cicpraha.org</w:t>
        </w:r>
      </w:hyperlink>
    </w:p>
    <w:p w:rsidR="00483DFF" w:rsidRPr="00D92308" w:rsidRDefault="00483DFF" w:rsidP="00483D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Integrační centrum Praha, o.p.s.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Žitná 1574/51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110 00 Praha 1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Mobil: +420 773 636 144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62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metodik@icpraha.com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63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www.icpraha.com</w:t>
        </w:r>
      </w:hyperlink>
    </w:p>
    <w:p w:rsidR="00483DFF" w:rsidRPr="00D92308" w:rsidRDefault="00483DFF" w:rsidP="00483D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META, o.s.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Ječná 17, (3.patro)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120 00 Praha 2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222 521 446, 775 339 003</w:t>
      </w: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64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info@meta-os.cz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65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www.meta-os.cz</w:t>
        </w:r>
      </w:hyperlink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Poradna pro integraci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Senovážná 2, Praha 1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224 216 758, 224 233 034, 603 281 269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66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praha@p-p-i.cz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67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www.p-p-i.cz</w:t>
        </w:r>
      </w:hyperlink>
    </w:p>
    <w:p w:rsidR="00483DFF" w:rsidRPr="00D92308" w:rsidRDefault="00483DFF" w:rsidP="00483D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Poradna pro občanství, občanská a lidská práva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Ječná 7, Praha 2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270 003 280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68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poradna@poradna-prava.cz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69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www.poradna-prava.cz</w:t>
        </w:r>
      </w:hyperlink>
    </w:p>
    <w:p w:rsidR="00483DFF" w:rsidRPr="00D92308" w:rsidRDefault="00483DFF" w:rsidP="00483D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Sdružení pro integraci a migraci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Baranova 33, Praha 3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224 224 379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70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poradna@refug.cz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71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www.migrace.com</w:t>
        </w:r>
      </w:hyperlink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Organizace pro pomoc uprchlíkům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Kovářská 4, Praha 9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284 683 714, 284 683 545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72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opu@opu.cz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73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www.opu.cz</w:t>
        </w:r>
      </w:hyperlink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Člověk v tísni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Vítkova 24, Praha 8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Tel:: 777 782 066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74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vaclav.kucera@clovekvtisni.cz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75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www.clovekvtisni.cz</w:t>
        </w:r>
      </w:hyperlink>
    </w:p>
    <w:p w:rsidR="00483DFF" w:rsidRPr="00D92308" w:rsidRDefault="00483DFF" w:rsidP="00483D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MVČR – OAMP</w:t>
      </w:r>
    </w:p>
    <w:p w:rsidR="00483DFF" w:rsidRPr="00D92308" w:rsidRDefault="00483DFF" w:rsidP="00483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Koněvova 188/32, Praha 3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Tel. 974 820 415</w:t>
      </w:r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Email: </w:t>
      </w:r>
      <w:hyperlink r:id="rId76" w:history="1">
        <w:r w:rsidRPr="00D92308">
          <w:rPr>
            <w:rFonts w:ascii="Arial" w:eastAsia="Times New Roman" w:hAnsi="Arial" w:cs="Arial"/>
            <w:color w:val="727272"/>
            <w:sz w:val="20"/>
            <w:szCs w:val="20"/>
            <w:lang w:eastAsia="cs-CZ"/>
          </w:rPr>
          <w:t>opu@mvcr.cz</w:t>
        </w:r>
      </w:hyperlink>
      <w:r w:rsidRPr="00D923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Web: </w:t>
      </w:r>
      <w:hyperlink r:id="rId77" w:history="1">
        <w:r w:rsidRPr="00D9230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cs-CZ"/>
          </w:rPr>
          <w:t>www.mvcr.cz</w:t>
        </w:r>
      </w:hyperlink>
    </w:p>
    <w:p w:rsidR="00483DFF" w:rsidRPr="00D92308" w:rsidRDefault="00483DFF" w:rsidP="00483DFF">
      <w:pPr>
        <w:rPr>
          <w:rFonts w:ascii="Arial" w:hAnsi="Arial" w:cs="Arial"/>
          <w:sz w:val="20"/>
          <w:szCs w:val="20"/>
        </w:rPr>
      </w:pPr>
    </w:p>
    <w:p w:rsidR="00483DFF" w:rsidRDefault="00483DFF">
      <w:pPr>
        <w:rPr>
          <w:sz w:val="24"/>
          <w:szCs w:val="24"/>
        </w:rPr>
      </w:pPr>
    </w:p>
    <w:sectPr w:rsidR="00483D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9E" w:rsidRDefault="007C799E">
      <w:pPr>
        <w:spacing w:after="0" w:line="240" w:lineRule="auto"/>
      </w:pPr>
      <w:r>
        <w:separator/>
      </w:r>
    </w:p>
  </w:endnote>
  <w:endnote w:type="continuationSeparator" w:id="0">
    <w:p w:rsidR="007C799E" w:rsidRDefault="007C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9E" w:rsidRDefault="007C79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799E" w:rsidRDefault="007C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C0AB2"/>
    <w:multiLevelType w:val="multilevel"/>
    <w:tmpl w:val="24A08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D14F9"/>
    <w:multiLevelType w:val="multilevel"/>
    <w:tmpl w:val="707C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87"/>
    <w:rsid w:val="001A7002"/>
    <w:rsid w:val="003D7F87"/>
    <w:rsid w:val="00483DFF"/>
    <w:rsid w:val="006C4732"/>
    <w:rsid w:val="007C799E"/>
    <w:rsid w:val="009B1D9D"/>
    <w:rsid w:val="00D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064B7-0627-4A79-8F05-E2B5548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pPr>
      <w:spacing w:before="100" w:after="100" w:line="288" w:lineRule="atLeast"/>
      <w:outlineLvl w:val="0"/>
    </w:pPr>
    <w:rPr>
      <w:rFonts w:ascii="Times New Roman" w:eastAsia="Times New Roman" w:hAnsi="Times New Roman"/>
      <w:color w:val="333333"/>
      <w:kern w:val="3"/>
      <w:sz w:val="45"/>
      <w:szCs w:val="45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Zdraznn">
    <w:name w:val="Emphasis"/>
    <w:basedOn w:val="Standardnpsmoodstavce"/>
    <w:rPr>
      <w:b/>
      <w:bCs/>
      <w:i w:val="0"/>
      <w:iCs w:val="0"/>
    </w:rPr>
  </w:style>
  <w:style w:type="character" w:customStyle="1" w:styleId="st1">
    <w:name w:val="st1"/>
    <w:basedOn w:val="Standardnpsmoodstavce"/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pPr>
      <w:ind w:left="720"/>
    </w:p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color w:val="333333"/>
      <w:kern w:val="3"/>
      <w:sz w:val="45"/>
      <w:szCs w:val="45"/>
      <w:lang w:eastAsia="cs-CZ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spraha.cz" TargetMode="External"/><Relationship Id="rId18" Type="http://schemas.openxmlformats.org/officeDocument/2006/relationships/hyperlink" Target="http://www.progressive-os.cz" TargetMode="External"/><Relationship Id="rId26" Type="http://schemas.openxmlformats.org/officeDocument/2006/relationships/hyperlink" Target="https://formulare.mpsv.cz/oknouze/cs/form/edit.jsp?FN=MopS150101511&amp;CMD=EditForm&amp;SSID=HU8VZ_95QWT0XBF_eMOuA9cUugigL1zm" TargetMode="External"/><Relationship Id="rId39" Type="http://schemas.openxmlformats.org/officeDocument/2006/relationships/hyperlink" Target="mailto:info@cicpraha.org" TargetMode="External"/><Relationship Id="rId21" Type="http://schemas.openxmlformats.org/officeDocument/2006/relationships/hyperlink" Target="http://www.dropin.cz" TargetMode="External"/><Relationship Id="rId34" Type="http://schemas.openxmlformats.org/officeDocument/2006/relationships/hyperlink" Target="https://kpss.praha5.cz/poradna@refug.cz" TargetMode="External"/><Relationship Id="rId42" Type="http://schemas.openxmlformats.org/officeDocument/2006/relationships/hyperlink" Target="http://dom-os.cz/" TargetMode="External"/><Relationship Id="rId47" Type="http://schemas.openxmlformats.org/officeDocument/2006/relationships/hyperlink" Target="mailto:in-ius@in-ius.cz" TargetMode="External"/><Relationship Id="rId50" Type="http://schemas.openxmlformats.org/officeDocument/2006/relationships/hyperlink" Target="http://www.clovekvtisni.cz/" TargetMode="External"/><Relationship Id="rId55" Type="http://schemas.openxmlformats.org/officeDocument/2006/relationships/hyperlink" Target="mailto:poradna@refug.cz" TargetMode="External"/><Relationship Id="rId63" Type="http://schemas.openxmlformats.org/officeDocument/2006/relationships/hyperlink" Target="http://www.icpraha.com/" TargetMode="External"/><Relationship Id="rId68" Type="http://schemas.openxmlformats.org/officeDocument/2006/relationships/hyperlink" Target="mailto:poradna@poradna-prava.cz" TargetMode="External"/><Relationship Id="rId76" Type="http://schemas.openxmlformats.org/officeDocument/2006/relationships/hyperlink" Target="mailto:opu@mvcr.cz" TargetMode="External"/><Relationship Id="rId7" Type="http://schemas.openxmlformats.org/officeDocument/2006/relationships/hyperlink" Target="http://www.csspraha.cz/wcd/users-data/file/adresar_poradenskych-sluzeb_praha_2013_v2.pdf" TargetMode="External"/><Relationship Id="rId71" Type="http://schemas.openxmlformats.org/officeDocument/2006/relationships/hyperlink" Target="http://www.migra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bikoncentrum.cz" TargetMode="External"/><Relationship Id="rId29" Type="http://schemas.openxmlformats.org/officeDocument/2006/relationships/hyperlink" Target="https://formulare.mpsv.cz/oknouze/cs/form/edit.jsp?FN=SouhCP140101608&amp;CMD=EditForm&amp;SSID=~A3SfdX99CWpZmPDbyGEgdv91Gd_6Cti" TargetMode="External"/><Relationship Id="rId11" Type="http://schemas.openxmlformats.org/officeDocument/2006/relationships/hyperlink" Target="http://www.praha.charita.cz/sluzby/svterezie" TargetMode="External"/><Relationship Id="rId24" Type="http://schemas.openxmlformats.org/officeDocument/2006/relationships/hyperlink" Target="https://formulare.mpsv.cz/oknouze/cs/form/edit.jsp?FN=DByd170701502&amp;CMD=EditForm&amp;SSID=yggk1IKVw0lZiBF4cM97zdKA3fPWjw68" TargetMode="External"/><Relationship Id="rId32" Type="http://schemas.openxmlformats.org/officeDocument/2006/relationships/hyperlink" Target="https://kpss.praha5.cz/opu@opu.cz" TargetMode="External"/><Relationship Id="rId37" Type="http://schemas.openxmlformats.org/officeDocument/2006/relationships/hyperlink" Target="mailto:migrace@praha.charita.cz" TargetMode="External"/><Relationship Id="rId40" Type="http://schemas.openxmlformats.org/officeDocument/2006/relationships/hyperlink" Target="http://www.cicpraha.org/" TargetMode="External"/><Relationship Id="rId45" Type="http://schemas.openxmlformats.org/officeDocument/2006/relationships/hyperlink" Target="mailto:poradna@spolcest.cz" TargetMode="External"/><Relationship Id="rId53" Type="http://schemas.openxmlformats.org/officeDocument/2006/relationships/hyperlink" Target="mailto:poradna@helcom.cz" TargetMode="External"/><Relationship Id="rId58" Type="http://schemas.openxmlformats.org/officeDocument/2006/relationships/hyperlink" Target="mailto:opu@opu.cz" TargetMode="External"/><Relationship Id="rId66" Type="http://schemas.openxmlformats.org/officeDocument/2006/relationships/hyperlink" Target="javascript:linkTo_UnCryptMailto('nbjmup+qsbibAq.q.j/da');" TargetMode="External"/><Relationship Id="rId74" Type="http://schemas.openxmlformats.org/officeDocument/2006/relationships/hyperlink" Target="mailto:vaclav.kucera@clovekvtisni.cz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cicpraha.org/" TargetMode="External"/><Relationship Id="rId10" Type="http://schemas.openxmlformats.org/officeDocument/2006/relationships/hyperlink" Target="http://www.armadaspasy.cz" TargetMode="External"/><Relationship Id="rId19" Type="http://schemas.openxmlformats.org/officeDocument/2006/relationships/hyperlink" Target="mailto:stage5@progressive-os.cz" TargetMode="External"/><Relationship Id="rId31" Type="http://schemas.openxmlformats.org/officeDocument/2006/relationships/hyperlink" Target="https://formulare.mpsv.cz/oknouze/cs/form/edit.jsp?FN=XVyzPov150101612&amp;CMD=EditForm&amp;SSID=nwJqSSNtY.i2Tt3IZKflAkOgOXz457HL" TargetMode="External"/><Relationship Id="rId44" Type="http://schemas.openxmlformats.org/officeDocument/2006/relationships/hyperlink" Target="http://www.oppraha1.wz.cz/" TargetMode="External"/><Relationship Id="rId52" Type="http://schemas.openxmlformats.org/officeDocument/2006/relationships/hyperlink" Target="http://www.inbaze.cz/" TargetMode="External"/><Relationship Id="rId60" Type="http://schemas.openxmlformats.org/officeDocument/2006/relationships/hyperlink" Target="mailto:Info@cicprahaorg.cz" TargetMode="External"/><Relationship Id="rId65" Type="http://schemas.openxmlformats.org/officeDocument/2006/relationships/hyperlink" Target="http://www.meta-os.cz/" TargetMode="External"/><Relationship Id="rId73" Type="http://schemas.openxmlformats.org/officeDocument/2006/relationships/hyperlink" Target="http://www.opu.cz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deje.cz/img-content/4/files/dokumenty/STANOVISTE%20MSS_27.5.2016.pdf" TargetMode="External"/><Relationship Id="rId14" Type="http://schemas.openxmlformats.org/officeDocument/2006/relationships/hyperlink" Target="http://www.csspraha.cz/wcd/publikace/vprazedoma_2016.pdf" TargetMode="External"/><Relationship Id="rId22" Type="http://schemas.openxmlformats.org/officeDocument/2006/relationships/hyperlink" Target="https://formulare.mpsv.cz/oknouze/cs/welcome/index.jsp" TargetMode="External"/><Relationship Id="rId27" Type="http://schemas.openxmlformats.org/officeDocument/2006/relationships/hyperlink" Target="https://formulare.mpsv.cz/oknouze/cs/form/edit.jsp?FN=XPrijM150101610&amp;CMD=EditForm&amp;SSID=pgGVfj68bheW5JtT~f.RzML4_5bbZwG6" TargetMode="External"/><Relationship Id="rId30" Type="http://schemas.openxmlformats.org/officeDocument/2006/relationships/hyperlink" Target="https://formulare.mpsv.cz/oknouze/cs/form/edit.jsp?FN=XDieta140101606&amp;CMD=EditForm&amp;SSID=JsV7kKckMSnc_Gq_U.rxSznE_mcP~d4R" TargetMode="External"/><Relationship Id="rId35" Type="http://schemas.openxmlformats.org/officeDocument/2006/relationships/hyperlink" Target="http://www.uprchlici.cz/" TargetMode="External"/><Relationship Id="rId43" Type="http://schemas.openxmlformats.org/officeDocument/2006/relationships/hyperlink" Target="mailto:op.praha1@seznam.cz" TargetMode="External"/><Relationship Id="rId48" Type="http://schemas.openxmlformats.org/officeDocument/2006/relationships/hyperlink" Target="http://www.in-ius.cz/" TargetMode="External"/><Relationship Id="rId56" Type="http://schemas.openxmlformats.org/officeDocument/2006/relationships/hyperlink" Target="http://www.uprchlici.cz/" TargetMode="External"/><Relationship Id="rId64" Type="http://schemas.openxmlformats.org/officeDocument/2006/relationships/hyperlink" Target="mailto:info@meta-os.cz" TargetMode="External"/><Relationship Id="rId69" Type="http://schemas.openxmlformats.org/officeDocument/2006/relationships/hyperlink" Target="http://www.poradna-prava.cz/" TargetMode="External"/><Relationship Id="rId77" Type="http://schemas.openxmlformats.org/officeDocument/2006/relationships/hyperlink" Target="http://www.mvcr.cz/" TargetMode="External"/><Relationship Id="rId8" Type="http://schemas.openxmlformats.org/officeDocument/2006/relationships/hyperlink" Target="http://www.nadeje.cz" TargetMode="External"/><Relationship Id="rId51" Type="http://schemas.openxmlformats.org/officeDocument/2006/relationships/hyperlink" Target="mailto:info@inbaze.cz" TargetMode="External"/><Relationship Id="rId72" Type="http://schemas.openxmlformats.org/officeDocument/2006/relationships/hyperlink" Target="mailto:opu@opu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grammari.cz" TargetMode="External"/><Relationship Id="rId17" Type="http://schemas.openxmlformats.org/officeDocument/2006/relationships/hyperlink" Target="http://www.pmscr.cz" TargetMode="External"/><Relationship Id="rId25" Type="http://schemas.openxmlformats.org/officeDocument/2006/relationships/hyperlink" Target="https://formulare.mpsv.cz/oknouze/cs/form/edit.jsp?FN=XInfByt170701607&amp;CMD=EditForm&amp;SSID=syxfVjkCzi~LxZMRvY3fIFWhWmS_UzXv" TargetMode="External"/><Relationship Id="rId33" Type="http://schemas.openxmlformats.org/officeDocument/2006/relationships/hyperlink" Target="http://www.opu.cz/" TargetMode="External"/><Relationship Id="rId38" Type="http://schemas.openxmlformats.org/officeDocument/2006/relationships/hyperlink" Target="http://praha.charita.cz/" TargetMode="External"/><Relationship Id="rId46" Type="http://schemas.openxmlformats.org/officeDocument/2006/relationships/hyperlink" Target="http://www.spolcest.cz/" TargetMode="External"/><Relationship Id="rId59" Type="http://schemas.openxmlformats.org/officeDocument/2006/relationships/hyperlink" Target="http://www.opu.cz/" TargetMode="External"/><Relationship Id="rId67" Type="http://schemas.openxmlformats.org/officeDocument/2006/relationships/hyperlink" Target="http://www.p-p-i.cz/" TargetMode="External"/><Relationship Id="rId20" Type="http://schemas.openxmlformats.org/officeDocument/2006/relationships/hyperlink" Target="http://www.sananim.cz" TargetMode="External"/><Relationship Id="rId41" Type="http://schemas.openxmlformats.org/officeDocument/2006/relationships/hyperlink" Target="mailto:tykadlo@dom-os.cz" TargetMode="External"/><Relationship Id="rId54" Type="http://schemas.openxmlformats.org/officeDocument/2006/relationships/hyperlink" Target="http://www.helcom.cz/" TargetMode="External"/><Relationship Id="rId62" Type="http://schemas.openxmlformats.org/officeDocument/2006/relationships/hyperlink" Target="mailto:metodik@icpraha.com" TargetMode="External"/><Relationship Id="rId70" Type="http://schemas.openxmlformats.org/officeDocument/2006/relationships/hyperlink" Target="mailto:poradna@refug.cz" TargetMode="External"/><Relationship Id="rId75" Type="http://schemas.openxmlformats.org/officeDocument/2006/relationships/hyperlink" Target="http://www.clovekvtis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tel:272" TargetMode="External"/><Relationship Id="rId23" Type="http://schemas.openxmlformats.org/officeDocument/2006/relationships/hyperlink" Target="https://formulare.mpsv.cz/oknouze/cs/form/edit.jsp?FN=PnZ170701501&amp;CMD=EditForm&amp;SSID=Mss9PjMQMdGRcLWNJRGcQ3GqYWmI6uT" TargetMode="External"/><Relationship Id="rId28" Type="http://schemas.openxmlformats.org/officeDocument/2006/relationships/hyperlink" Target="https://formulare.mpsv.cz/oknouze/cs/form/edit.jsp?FN=XSMPom170701611&amp;CMD=EditForm&amp;SSID=eSS3fuVebLo2t8ngEwnij.5rCgWZgLkJ" TargetMode="External"/><Relationship Id="rId36" Type="http://schemas.openxmlformats.org/officeDocument/2006/relationships/hyperlink" Target="http://www.icpraha.com/" TargetMode="External"/><Relationship Id="rId49" Type="http://schemas.openxmlformats.org/officeDocument/2006/relationships/hyperlink" Target="mailto:vaclav.kucera@clovekvtisni.cz" TargetMode="External"/><Relationship Id="rId57" Type="http://schemas.openxmlformats.org/officeDocument/2006/relationships/hyperlink" Target="http://www.uprchlic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Harvánková Kira, Bc</dc:creator>
  <dc:description/>
  <cp:lastModifiedBy>Harvánková Kira, Bc</cp:lastModifiedBy>
  <cp:revision>2</cp:revision>
  <cp:lastPrinted>2018-05-07T07:43:00Z</cp:lastPrinted>
  <dcterms:created xsi:type="dcterms:W3CDTF">2018-05-09T14:23:00Z</dcterms:created>
  <dcterms:modified xsi:type="dcterms:W3CDTF">2018-05-09T14:23:00Z</dcterms:modified>
</cp:coreProperties>
</file>