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1AE" w:rsidRPr="00B8022C" w:rsidRDefault="002771AE" w:rsidP="002771AE">
      <w:pPr>
        <w:pStyle w:val="Normlnweb"/>
      </w:pPr>
      <w:bookmarkStart w:id="0" w:name="_GoBack"/>
      <w:bookmarkEnd w:id="0"/>
      <w:r w:rsidRPr="00B8022C">
        <w:t>Téma: Plnění ustanovení tiskového zákona</w:t>
      </w:r>
      <w:r w:rsidR="00723233" w:rsidRPr="00B8022C">
        <w:t xml:space="preserve"> a zákona č. 231/2001 Sb. o provozování rozhlasového a televizního vysílání</w:t>
      </w:r>
    </w:p>
    <w:p w:rsidR="00D46725" w:rsidRDefault="002771AE" w:rsidP="002771AE">
      <w:pPr>
        <w:pStyle w:val="Normlnweb"/>
      </w:pPr>
      <w:r w:rsidRPr="00B8022C">
        <w:t xml:space="preserve">Interpelovaný: </w:t>
      </w:r>
    </w:p>
    <w:p w:rsidR="00A43B1C" w:rsidRDefault="002771AE" w:rsidP="00A43B1C">
      <w:pPr>
        <w:pStyle w:val="Normlnweb"/>
        <w:spacing w:before="0" w:beforeAutospacing="0" w:after="0" w:afterAutospacing="0"/>
      </w:pPr>
      <w:r w:rsidRPr="00B8022C">
        <w:t>Rada MČ Praha 5</w:t>
      </w:r>
      <w:r w:rsidR="00D46725">
        <w:t>.</w:t>
      </w:r>
    </w:p>
    <w:p w:rsidR="00723233" w:rsidRPr="00B8022C" w:rsidRDefault="00723233" w:rsidP="00A43B1C">
      <w:pPr>
        <w:pStyle w:val="Normlnweb"/>
        <w:spacing w:before="0" w:beforeAutospacing="0" w:after="0" w:afterAutospacing="0"/>
      </w:pPr>
      <w:r w:rsidRPr="00B8022C">
        <w:t>Jmenovitě zastoupené starostou MČ Praha 5 p. Pavlem Richtrem</w:t>
      </w:r>
    </w:p>
    <w:p w:rsidR="002771AE" w:rsidRPr="00B8022C" w:rsidRDefault="002771AE" w:rsidP="00A43B1C">
      <w:pPr>
        <w:pStyle w:val="Normlnweb"/>
        <w:spacing w:before="0" w:beforeAutospacing="0" w:after="0" w:afterAutospacing="0"/>
      </w:pPr>
      <w:r w:rsidRPr="00B8022C">
        <w:t> </w:t>
      </w:r>
    </w:p>
    <w:p w:rsidR="002771AE" w:rsidRPr="00B8022C" w:rsidRDefault="002771AE" w:rsidP="002771AE">
      <w:pPr>
        <w:pStyle w:val="Normlnweb"/>
        <w:jc w:val="center"/>
      </w:pPr>
      <w:r w:rsidRPr="00B8022C">
        <w:rPr>
          <w:rStyle w:val="Siln"/>
        </w:rPr>
        <w:t>Interpelace</w:t>
      </w:r>
    </w:p>
    <w:p w:rsidR="002771AE" w:rsidRPr="00B8022C" w:rsidRDefault="002771AE" w:rsidP="002771AE">
      <w:pPr>
        <w:pStyle w:val="Normlnweb"/>
      </w:pPr>
      <w:r w:rsidRPr="00B8022C">
        <w:t> </w:t>
      </w:r>
    </w:p>
    <w:p w:rsidR="002771AE" w:rsidRPr="00B8022C" w:rsidRDefault="002771AE" w:rsidP="002771AE">
      <w:pPr>
        <w:pStyle w:val="Normlnweb"/>
      </w:pPr>
      <w:r w:rsidRPr="00B8022C">
        <w:t>Vážení členové rady,</w:t>
      </w:r>
    </w:p>
    <w:p w:rsidR="002771AE" w:rsidRPr="00B8022C" w:rsidRDefault="002771AE" w:rsidP="002771AE">
      <w:pPr>
        <w:pStyle w:val="Normlnweb"/>
      </w:pPr>
      <w:r w:rsidRPr="00B8022C">
        <w:t> </w:t>
      </w:r>
    </w:p>
    <w:p w:rsidR="00723233" w:rsidRPr="00B8022C" w:rsidRDefault="002771AE" w:rsidP="002771AE">
      <w:pPr>
        <w:pStyle w:val="Normlnweb"/>
        <w:jc w:val="both"/>
      </w:pPr>
      <w:r w:rsidRPr="00B8022C">
        <w:t xml:space="preserve">předmětem mé interpelace je podoba </w:t>
      </w:r>
      <w:r w:rsidR="00723233" w:rsidRPr="00B8022C">
        <w:t>vysílaných reportáží provozovatele PRAHA TV, který vysílané reportáže označované jako ”zpravodajství z městské části</w:t>
      </w:r>
      <w:r w:rsidR="00DF684E" w:rsidRPr="00B8022C">
        <w:t>”.</w:t>
      </w:r>
      <w:r w:rsidR="00DF684E">
        <w:t xml:space="preserve"> Tyto reportáže jsou </w:t>
      </w:r>
      <w:r w:rsidR="00723233" w:rsidRPr="00B8022C">
        <w:t>koncip</w:t>
      </w:r>
      <w:r w:rsidR="00DF684E">
        <w:t xml:space="preserve">ovány </w:t>
      </w:r>
      <w:r w:rsidR="00723233" w:rsidRPr="00B8022C">
        <w:t xml:space="preserve">zcela nekriticky k vedení </w:t>
      </w:r>
      <w:r w:rsidR="00DF684E">
        <w:t>MČ Praha 5</w:t>
      </w:r>
      <w:r w:rsidR="00B8022C" w:rsidRPr="00B8022C">
        <w:t>.</w:t>
      </w:r>
      <w:r w:rsidR="00723233" w:rsidRPr="00B8022C">
        <w:t xml:space="preserve"> </w:t>
      </w:r>
      <w:r w:rsidR="00B8022C" w:rsidRPr="00B8022C">
        <w:t>V</w:t>
      </w:r>
      <w:r w:rsidR="00723233" w:rsidRPr="00B8022C">
        <w:t>e výběru témat je patrná snaha představit vedení radnice jen v dobrém světle</w:t>
      </w:r>
      <w:r w:rsidR="00F42DE8">
        <w:t>. P</w:t>
      </w:r>
      <w:r w:rsidR="00723233" w:rsidRPr="00B8022C">
        <w:t>rezentované informace nejsou ověřovány z vícero zdrojů a zcela chybí prostor pro oponentní vyjádření.</w:t>
      </w:r>
      <w:r w:rsidRPr="00B8022C">
        <w:t xml:space="preserve"> </w:t>
      </w:r>
      <w:r w:rsidR="00DF684E">
        <w:t>V</w:t>
      </w:r>
      <w:r w:rsidR="00AC20BC" w:rsidRPr="00B8022C">
        <w:t> tomto vysílání</w:t>
      </w:r>
      <w:r w:rsidRPr="00B8022C">
        <w:t xml:space="preserve"> </w:t>
      </w:r>
      <w:r w:rsidR="00DF684E" w:rsidRPr="00B8022C">
        <w:t>nejsou zveřejňovány</w:t>
      </w:r>
      <w:r w:rsidRPr="00B8022C">
        <w:t xml:space="preserve"> názory opozičních členů zastupitelstva. </w:t>
      </w:r>
    </w:p>
    <w:p w:rsidR="00B8022C" w:rsidRPr="00B8022C" w:rsidRDefault="00723233" w:rsidP="002771AE">
      <w:pPr>
        <w:pStyle w:val="Normlnweb"/>
        <w:jc w:val="both"/>
      </w:pPr>
      <w:r w:rsidRPr="00B8022C">
        <w:t xml:space="preserve">Provozovatelem televizního vysílání je </w:t>
      </w:r>
      <w:r w:rsidR="00F7593D" w:rsidRPr="00B8022C">
        <w:t xml:space="preserve">společnost </w:t>
      </w:r>
      <w:r w:rsidR="00F7593D">
        <w:t>PRAHA</w:t>
      </w:r>
      <w:r w:rsidR="00DF684E">
        <w:t xml:space="preserve"> TV</w:t>
      </w:r>
      <w:r w:rsidR="00DF684E" w:rsidRPr="00B8022C">
        <w:t xml:space="preserve"> s.r.o.</w:t>
      </w:r>
      <w:r w:rsidRPr="00B8022C">
        <w:t xml:space="preserve">, </w:t>
      </w:r>
      <w:r w:rsidR="00F7593D">
        <w:t xml:space="preserve">se sídlem </w:t>
      </w:r>
      <w:r w:rsidRPr="00B8022C">
        <w:t>Vinohradská 1597/174, 130 00 Praha 3</w:t>
      </w:r>
      <w:r w:rsidR="00DF684E">
        <w:t xml:space="preserve">, IČ: 25830937 </w:t>
      </w:r>
      <w:r w:rsidR="00DF684E" w:rsidRPr="00B8022C">
        <w:t>(</w:t>
      </w:r>
      <w:r w:rsidRPr="00B8022C">
        <w:t>dále jen ”PRAHA TV”). Pořad je měsíčně dodáván na základě smlouvy mezi PRAHA TV</w:t>
      </w:r>
      <w:r w:rsidR="00DF684E">
        <w:t xml:space="preserve"> s.r.o</w:t>
      </w:r>
      <w:r w:rsidRPr="00B8022C">
        <w:t xml:space="preserve"> a </w:t>
      </w:r>
      <w:r w:rsidR="00DF684E">
        <w:t>MČ Praha 5</w:t>
      </w:r>
      <w:r w:rsidRPr="00B8022C">
        <w:t xml:space="preserve"> uzavřené dne 10.11.2017. Celková hodnota smlouvy pro rok 2018 je max</w:t>
      </w:r>
      <w:r w:rsidR="00DF684E">
        <w:t>.</w:t>
      </w:r>
      <w:r w:rsidRPr="00B8022C">
        <w:t xml:space="preserve"> 900 tisíc korun bez DPH. Cena zahrnuje pořady</w:t>
      </w:r>
      <w:r w:rsidR="00DF684E">
        <w:t xml:space="preserve"> Praha</w:t>
      </w:r>
      <w:r w:rsidRPr="00B8022C">
        <w:t xml:space="preserve"> TV</w:t>
      </w:r>
      <w:r w:rsidR="00DF684E">
        <w:t xml:space="preserve"> jako je </w:t>
      </w:r>
      <w:r w:rsidR="00DF684E" w:rsidRPr="00B8022C">
        <w:t>Expres</w:t>
      </w:r>
      <w:r w:rsidRPr="00B8022C">
        <w:t xml:space="preserve"> Prahy 5 - 1x v měsíci, „Host dne" -2x v</w:t>
      </w:r>
      <w:r w:rsidR="00DF684E">
        <w:t> </w:t>
      </w:r>
      <w:r w:rsidRPr="00B8022C">
        <w:t>měsíci</w:t>
      </w:r>
      <w:r w:rsidR="00DF684E">
        <w:t>, p</w:t>
      </w:r>
      <w:r w:rsidRPr="00B8022C">
        <w:t>řehled zpráv o dění na M</w:t>
      </w:r>
      <w:r w:rsidR="00DF684E">
        <w:t>Č</w:t>
      </w:r>
      <w:r w:rsidRPr="00B8022C">
        <w:t xml:space="preserve"> Praha 5 - 3x týdně. Tyto pořady mají charakter periodického tisku (</w:t>
      </w:r>
      <w:r w:rsidR="00F7593D">
        <w:t>Televizního vysílání</w:t>
      </w:r>
      <w:r w:rsidRPr="00B8022C">
        <w:t xml:space="preserve"> provozovaného v režii MČ Praha 5</w:t>
      </w:r>
      <w:r w:rsidR="00C26E15">
        <w:t xml:space="preserve">, kdy vybraná firma TV Praha spoty natáčí a vysílá. Je to stejné jako redakce, tisk a distribuce u měsíčníku </w:t>
      </w:r>
      <w:r w:rsidR="00E367FF">
        <w:t>„Pětka</w:t>
      </w:r>
      <w:r w:rsidR="00C26E15">
        <w:t>“ vydávaného MČ Praha 5</w:t>
      </w:r>
      <w:r w:rsidRPr="00B8022C">
        <w:t xml:space="preserve">). </w:t>
      </w:r>
    </w:p>
    <w:p w:rsidR="00B8022C" w:rsidRPr="00C26E15" w:rsidRDefault="00F7593D" w:rsidP="00B8022C">
      <w:pPr>
        <w:pStyle w:val="Normlnweb"/>
      </w:pPr>
      <w:r w:rsidRPr="00C26E15">
        <w:t xml:space="preserve">Dle mého názoru </w:t>
      </w:r>
      <w:r w:rsidR="00B8022C" w:rsidRPr="00C26E15">
        <w:t>PRAHA TV porušuje ustanovení zákona č. 231/2001 Sb. o provozování rozhlasového a televizního vysílání v těchto bodech:</w:t>
      </w:r>
    </w:p>
    <w:p w:rsidR="00B8022C" w:rsidRPr="00B8022C" w:rsidRDefault="00B8022C" w:rsidP="00B8022C">
      <w:pPr>
        <w:spacing w:after="46" w:line="264" w:lineRule="auto"/>
        <w:ind w:right="4"/>
        <w:jc w:val="both"/>
        <w:rPr>
          <w:rFonts w:ascii="Times New Roman" w:hAnsi="Times New Roman" w:cs="Times New Roman"/>
          <w:i/>
        </w:rPr>
      </w:pPr>
      <w:r w:rsidRPr="00B8022C">
        <w:rPr>
          <w:rFonts w:ascii="Times New Roman" w:hAnsi="Times New Roman" w:cs="Times New Roman"/>
          <w:i/>
        </w:rPr>
        <w:t>Dle</w:t>
      </w:r>
      <w:r w:rsidR="00F7593D">
        <w:rPr>
          <w:rFonts w:ascii="Times New Roman" w:hAnsi="Times New Roman" w:cs="Times New Roman"/>
          <w:i/>
        </w:rPr>
        <w:t xml:space="preserve"> §</w:t>
      </w:r>
      <w:r w:rsidRPr="00B8022C">
        <w:rPr>
          <w:rFonts w:ascii="Times New Roman" w:hAnsi="Times New Roman" w:cs="Times New Roman"/>
          <w:i/>
        </w:rPr>
        <w:t xml:space="preserve"> 31 odst. 2 </w:t>
      </w:r>
      <w:r w:rsidR="00F7593D" w:rsidRPr="00B8022C">
        <w:rPr>
          <w:rFonts w:ascii="Times New Roman" w:hAnsi="Times New Roman" w:cs="Times New Roman"/>
          <w:i/>
        </w:rPr>
        <w:t>zákona</w:t>
      </w:r>
      <w:r w:rsidR="00F7593D" w:rsidRPr="00F7593D">
        <w:rPr>
          <w:rFonts w:ascii="Times New Roman" w:hAnsi="Times New Roman" w:cs="Times New Roman"/>
          <w:i/>
        </w:rPr>
        <w:t xml:space="preserve"> 231/2001 Sb.</w:t>
      </w:r>
      <w:r w:rsidR="00F7593D" w:rsidRPr="00B8022C">
        <w:rPr>
          <w:rFonts w:ascii="Times New Roman" w:hAnsi="Times New Roman" w:cs="Times New Roman"/>
          <w:i/>
        </w:rPr>
        <w:t xml:space="preserve"> provozovatel</w:t>
      </w:r>
      <w:r w:rsidRPr="00B8022C">
        <w:rPr>
          <w:rFonts w:ascii="Times New Roman" w:hAnsi="Times New Roman" w:cs="Times New Roman"/>
          <w:i/>
        </w:rPr>
        <w:t xml:space="preserve"> vysílání poskytuje objektivní a vyvážené informace nezbytné pro svobodné vytváření názorů. Názory nebo hodnotící komentáře musí být odděleny od informací zpravodajského charakteru;</w:t>
      </w:r>
    </w:p>
    <w:p w:rsidR="00B8022C" w:rsidRPr="00B8022C" w:rsidRDefault="00B8022C" w:rsidP="00B8022C">
      <w:pPr>
        <w:spacing w:after="46" w:line="264" w:lineRule="auto"/>
        <w:ind w:right="4"/>
        <w:jc w:val="both"/>
        <w:rPr>
          <w:rFonts w:ascii="Times New Roman" w:hAnsi="Times New Roman" w:cs="Times New Roman"/>
          <w:i/>
        </w:rPr>
      </w:pPr>
      <w:r w:rsidRPr="00B8022C">
        <w:rPr>
          <w:rFonts w:ascii="Times New Roman" w:hAnsi="Times New Roman" w:cs="Times New Roman"/>
          <w:i/>
        </w:rPr>
        <w:t xml:space="preserve">Dle </w:t>
      </w:r>
      <w:r w:rsidR="00F7593D">
        <w:rPr>
          <w:rFonts w:ascii="Times New Roman" w:hAnsi="Times New Roman" w:cs="Times New Roman"/>
          <w:i/>
        </w:rPr>
        <w:t xml:space="preserve">§ </w:t>
      </w:r>
      <w:r w:rsidRPr="00B8022C">
        <w:rPr>
          <w:rFonts w:ascii="Times New Roman" w:hAnsi="Times New Roman" w:cs="Times New Roman"/>
          <w:i/>
        </w:rPr>
        <w:t>31 odst. 3 zákona má provozovatel vysílání povinnost zajistit, aby ve zpravodajských a politicko-publicistických pořadech bylo dbáno zásad objektivity a vyváženosti, aby zejména nebyla v celku vysílaného programu jednostranně zvýhodňována žádná politická strana nebo hnutí, popřípadě jejich názory nebo názory jednotlivých skupin veřejnosti, a to s přihlédnutím k jejich reálnému postavení v politickém a společenském životě.</w:t>
      </w:r>
    </w:p>
    <w:p w:rsidR="00B8022C" w:rsidRDefault="00B8022C" w:rsidP="00B8022C">
      <w:pPr>
        <w:spacing w:after="211"/>
        <w:ind w:left="33" w:right="9"/>
        <w:jc w:val="both"/>
        <w:rPr>
          <w:rStyle w:val="Zdraznn"/>
          <w:rFonts w:ascii="Times New Roman" w:hAnsi="Times New Roman" w:cs="Times New Roman"/>
          <w:i w:val="0"/>
        </w:rPr>
      </w:pPr>
      <w:r w:rsidRPr="00B8022C">
        <w:rPr>
          <w:rFonts w:ascii="Times New Roman" w:hAnsi="Times New Roman" w:cs="Times New Roman"/>
        </w:rPr>
        <w:lastRenderedPageBreak/>
        <w:t xml:space="preserve">Ve smlouvě, kterou MČ Praha 5 uzavřela s provozovatelem vysílání PRAHA </w:t>
      </w:r>
      <w:r w:rsidR="00F7593D">
        <w:rPr>
          <w:rFonts w:ascii="Times New Roman" w:hAnsi="Times New Roman" w:cs="Times New Roman"/>
        </w:rPr>
        <w:t>s.r.o,</w:t>
      </w:r>
      <w:r w:rsidRPr="00B8022C">
        <w:rPr>
          <w:rFonts w:ascii="Times New Roman" w:hAnsi="Times New Roman" w:cs="Times New Roman"/>
        </w:rPr>
        <w:t xml:space="preserve"> je v odstavci 2 </w:t>
      </w:r>
      <w:r w:rsidR="00F7593D">
        <w:rPr>
          <w:rFonts w:ascii="Times New Roman" w:hAnsi="Times New Roman" w:cs="Times New Roman"/>
        </w:rPr>
        <w:t xml:space="preserve">v </w:t>
      </w:r>
      <w:r w:rsidRPr="00B8022C">
        <w:rPr>
          <w:rFonts w:ascii="Times New Roman" w:hAnsi="Times New Roman" w:cs="Times New Roman"/>
        </w:rPr>
        <w:t>explicitně uvedeno, že objednavatel má zájem prostřednictvím PRAHA i jinými způsoby zprostředkovávat široké veřejnosti objektivní a vyvážené informace své činnosti.</w:t>
      </w:r>
      <w:r w:rsidR="00092271" w:rsidRPr="00092271">
        <w:rPr>
          <w:rStyle w:val="Zdraznn"/>
          <w:rFonts w:ascii="Times New Roman" w:hAnsi="Times New Roman" w:cs="Times New Roman"/>
          <w:i w:val="0"/>
        </w:rPr>
        <w:t xml:space="preserve"> </w:t>
      </w:r>
      <w:r w:rsidR="00092271">
        <w:rPr>
          <w:rStyle w:val="Znakapoznpodarou"/>
          <w:rFonts w:ascii="Times New Roman" w:hAnsi="Times New Roman" w:cs="Times New Roman"/>
          <w:i/>
        </w:rPr>
        <w:footnoteReference w:id="1"/>
      </w:r>
    </w:p>
    <w:p w:rsidR="002B48B9" w:rsidRPr="00B8022C" w:rsidRDefault="002B48B9" w:rsidP="002B48B9">
      <w:pPr>
        <w:pStyle w:val="Normlnweb"/>
        <w:jc w:val="both"/>
      </w:pPr>
      <w:r w:rsidRPr="00B8022C">
        <w:t xml:space="preserve">Podle ustanovení § 4 a tiskového zákona platí, že </w:t>
      </w:r>
      <w:r w:rsidRPr="00B8022C">
        <w:rPr>
          <w:rStyle w:val="Zdraznn"/>
        </w:rPr>
        <w:t xml:space="preserve">„vydavatel periodického tisku územního samosprávného celku je povinen poskytovat objektivní a vyvážené informace o územním samosprávném celku a poskytnout přiměřený prostor pro uveřejnění sdělení, které vyjadřuje názory členů zastupitelstva územního samosprávného celku, týkající se tohoto územního samosprávného celku.“ </w:t>
      </w:r>
    </w:p>
    <w:p w:rsidR="002771AE" w:rsidRPr="00DF684E" w:rsidRDefault="009D3FE2" w:rsidP="009D3FE2">
      <w:pPr>
        <w:pStyle w:val="Normlnweb"/>
        <w:jc w:val="both"/>
      </w:pPr>
      <w:r w:rsidRPr="00DF684E">
        <w:t xml:space="preserve">Na základě analýzy </w:t>
      </w:r>
      <w:r w:rsidR="00723233" w:rsidRPr="00DF684E">
        <w:t>tohoto vysílání a</w:t>
      </w:r>
      <w:r w:rsidRPr="00DF684E">
        <w:t xml:space="preserve"> stále rostoucímu </w:t>
      </w:r>
      <w:r w:rsidR="002771AE" w:rsidRPr="00DF684E">
        <w:t xml:space="preserve">počtu </w:t>
      </w:r>
      <w:r w:rsidRPr="00DF684E">
        <w:t xml:space="preserve">spíše předvolebních </w:t>
      </w:r>
      <w:r w:rsidR="00723233" w:rsidRPr="00DF684E">
        <w:t>spotů</w:t>
      </w:r>
      <w:r w:rsidRPr="00DF684E">
        <w:t xml:space="preserve"> pro </w:t>
      </w:r>
      <w:r w:rsidR="002771AE" w:rsidRPr="00DF684E">
        <w:t xml:space="preserve">koaliční </w:t>
      </w:r>
      <w:r w:rsidRPr="00DF684E">
        <w:t xml:space="preserve">strany </w:t>
      </w:r>
      <w:r w:rsidR="002771AE" w:rsidRPr="00DF684E">
        <w:t xml:space="preserve">se domnívám, že </w:t>
      </w:r>
      <w:r w:rsidR="00723233" w:rsidRPr="00DF684E">
        <w:t xml:space="preserve">provozovatel </w:t>
      </w:r>
      <w:r w:rsidR="002771AE" w:rsidRPr="00DF684E">
        <w:t>ustanovení</w:t>
      </w:r>
      <w:r w:rsidR="00DF684E" w:rsidRPr="00DF684E">
        <w:t xml:space="preserve"> zákona č. 231/2001 Sb.  § 31 a</w:t>
      </w:r>
      <w:r w:rsidR="00DF684E">
        <w:t xml:space="preserve"> současně </w:t>
      </w:r>
      <w:r w:rsidR="00DF684E" w:rsidRPr="00DF684E">
        <w:t>§</w:t>
      </w:r>
      <w:r w:rsidR="002771AE" w:rsidRPr="00DF684E">
        <w:t xml:space="preserve"> </w:t>
      </w:r>
      <w:r w:rsidR="00092271" w:rsidRPr="00DF684E">
        <w:t>4 a</w:t>
      </w:r>
      <w:r w:rsidR="00DF684E">
        <w:t>)</w:t>
      </w:r>
      <w:r w:rsidR="002771AE" w:rsidRPr="00DF684E">
        <w:t xml:space="preserve"> tiskového zákona zejména ve vztahu k opozici nerespektuje.</w:t>
      </w:r>
      <w:r w:rsidRPr="00DF684E">
        <w:t xml:space="preserve"> </w:t>
      </w:r>
      <w:r w:rsidR="00F7593D" w:rsidRPr="00DF684E">
        <w:t xml:space="preserve">Vyjádření opozičních zastupitelů nebylo ani v jediném TV spotu. </w:t>
      </w:r>
      <w:r w:rsidR="00723233" w:rsidRPr="00DF684E">
        <w:t>T</w:t>
      </w:r>
      <w:r w:rsidR="00F7593D" w:rsidRPr="00DF684E">
        <w:t>ato</w:t>
      </w:r>
      <w:r w:rsidR="00723233" w:rsidRPr="00DF684E">
        <w:t xml:space="preserve"> vysílání by</w:t>
      </w:r>
      <w:r w:rsidRPr="00DF684E">
        <w:t xml:space="preserve"> neměl</w:t>
      </w:r>
      <w:r w:rsidR="00F7593D" w:rsidRPr="00DF684E">
        <w:t>a</w:t>
      </w:r>
      <w:r w:rsidRPr="00DF684E">
        <w:t xml:space="preserve"> být předvolebním</w:t>
      </w:r>
      <w:r w:rsidR="00723233" w:rsidRPr="00DF684E">
        <w:t xml:space="preserve">i TV spoty </w:t>
      </w:r>
      <w:r w:rsidR="002174E3" w:rsidRPr="00DF684E">
        <w:t>stran a hnutí ANO</w:t>
      </w:r>
      <w:r w:rsidR="00F7593D" w:rsidRPr="00DF684E">
        <w:t xml:space="preserve">, </w:t>
      </w:r>
      <w:r w:rsidR="002174E3" w:rsidRPr="00DF684E">
        <w:t xml:space="preserve">ODS a TOP </w:t>
      </w:r>
      <w:r w:rsidR="00E95B22" w:rsidRPr="00DF684E">
        <w:t xml:space="preserve">09 </w:t>
      </w:r>
      <w:r w:rsidR="00E95B22">
        <w:t>zastoupených</w:t>
      </w:r>
      <w:r w:rsidR="00DF684E">
        <w:t xml:space="preserve"> v radě MČ Praha 5 </w:t>
      </w:r>
      <w:r w:rsidRPr="00DF684E">
        <w:t>z veřejných prostředků</w:t>
      </w:r>
      <w:r w:rsidR="00E95B22">
        <w:t xml:space="preserve"> a rozpočtu radnice</w:t>
      </w:r>
      <w:r w:rsidRPr="00DF684E">
        <w:t>.</w:t>
      </w:r>
    </w:p>
    <w:p w:rsidR="009D3FE2" w:rsidRPr="00DF684E" w:rsidRDefault="009D3FE2" w:rsidP="009D3FE2">
      <w:pPr>
        <w:pStyle w:val="Normlnweb"/>
        <w:jc w:val="both"/>
      </w:pPr>
      <w:r w:rsidRPr="00DF684E">
        <w:t>Mgr. Jan Smetana</w:t>
      </w:r>
    </w:p>
    <w:p w:rsidR="009D3FE2" w:rsidRPr="00B8022C" w:rsidRDefault="009D3FE2" w:rsidP="009D3FE2">
      <w:pPr>
        <w:pStyle w:val="Normlnweb"/>
        <w:jc w:val="both"/>
      </w:pPr>
      <w:r w:rsidRPr="00B8022C">
        <w:t>Předseda klubu ČSSD</w:t>
      </w:r>
    </w:p>
    <w:p w:rsidR="002771AE" w:rsidRPr="00B8022C" w:rsidRDefault="002771AE" w:rsidP="002771AE">
      <w:pPr>
        <w:pStyle w:val="Normlnweb"/>
      </w:pPr>
      <w:r w:rsidRPr="00B8022C">
        <w:t> </w:t>
      </w:r>
    </w:p>
    <w:sectPr w:rsidR="002771AE" w:rsidRPr="00B80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4F6" w:rsidRDefault="006B74F6" w:rsidP="00092271">
      <w:pPr>
        <w:spacing w:after="0" w:line="240" w:lineRule="auto"/>
      </w:pPr>
      <w:r>
        <w:separator/>
      </w:r>
    </w:p>
  </w:endnote>
  <w:endnote w:type="continuationSeparator" w:id="0">
    <w:p w:rsidR="006B74F6" w:rsidRDefault="006B74F6" w:rsidP="0009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4F6" w:rsidRDefault="006B74F6" w:rsidP="00092271">
      <w:pPr>
        <w:spacing w:after="0" w:line="240" w:lineRule="auto"/>
      </w:pPr>
      <w:r>
        <w:separator/>
      </w:r>
    </w:p>
  </w:footnote>
  <w:footnote w:type="continuationSeparator" w:id="0">
    <w:p w:rsidR="006B74F6" w:rsidRDefault="006B74F6" w:rsidP="00092271">
      <w:pPr>
        <w:spacing w:after="0" w:line="240" w:lineRule="auto"/>
      </w:pPr>
      <w:r>
        <w:continuationSeparator/>
      </w:r>
    </w:p>
  </w:footnote>
  <w:footnote w:id="1">
    <w:p w:rsidR="00092271" w:rsidRDefault="00092271" w:rsidP="0009227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92271">
        <w:t xml:space="preserve">volně citováno z dopisu Oživení </w:t>
      </w:r>
      <w:proofErr w:type="spellStart"/>
      <w:r w:rsidRPr="00092271">
        <w:t>o.s</w:t>
      </w:r>
      <w:proofErr w:type="spellEnd"/>
      <w:r w:rsidRPr="00092271">
        <w:t>.  Oznámení o podezření na porušování ”Smlouv</w:t>
      </w:r>
      <w:r w:rsidR="00DF684E">
        <w:t>y</w:t>
      </w:r>
      <w:r w:rsidRPr="00092271">
        <w:t xml:space="preserve"> o výrobě AV děl a poskytnutí licence” uzavřené s provozovatelem televizního vysílání PRAHA TV s.r.o. ze dne 19.3 2018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" o:bullet="t">
        <v:imagedata r:id="rId1" o:title="clip_image001"/>
      </v:shape>
    </w:pict>
  </w:numPicBullet>
  <w:abstractNum w:abstractNumId="0" w15:restartNumberingAfterBreak="0">
    <w:nsid w:val="0A1213FC"/>
    <w:multiLevelType w:val="hybridMultilevel"/>
    <w:tmpl w:val="E1FC2E7C"/>
    <w:lvl w:ilvl="0" w:tplc="0405000F">
      <w:start w:val="1"/>
      <w:numFmt w:val="decimal"/>
      <w:lvlText w:val="%1."/>
      <w:lvlJc w:val="left"/>
      <w:pPr>
        <w:ind w:left="0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DD028CE">
      <w:start w:val="1"/>
      <w:numFmt w:val="bullet"/>
      <w:lvlText w:val="o"/>
      <w:lvlJc w:val="left"/>
      <w:pPr>
        <w:ind w:left="10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AE8784C">
      <w:start w:val="1"/>
      <w:numFmt w:val="bullet"/>
      <w:lvlText w:val="▪"/>
      <w:lvlJc w:val="left"/>
      <w:pPr>
        <w:ind w:left="17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FBCB322">
      <w:start w:val="1"/>
      <w:numFmt w:val="bullet"/>
      <w:lvlText w:val="•"/>
      <w:lvlJc w:val="left"/>
      <w:pPr>
        <w:ind w:left="24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A9ED446">
      <w:start w:val="1"/>
      <w:numFmt w:val="bullet"/>
      <w:lvlText w:val="o"/>
      <w:lvlJc w:val="left"/>
      <w:pPr>
        <w:ind w:left="32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FC866DA">
      <w:start w:val="1"/>
      <w:numFmt w:val="bullet"/>
      <w:lvlText w:val="▪"/>
      <w:lvlJc w:val="left"/>
      <w:pPr>
        <w:ind w:left="39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CA88CDC">
      <w:start w:val="1"/>
      <w:numFmt w:val="bullet"/>
      <w:lvlText w:val="•"/>
      <w:lvlJc w:val="left"/>
      <w:pPr>
        <w:ind w:left="46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5FCEFF0">
      <w:start w:val="1"/>
      <w:numFmt w:val="bullet"/>
      <w:lvlText w:val="o"/>
      <w:lvlJc w:val="left"/>
      <w:pPr>
        <w:ind w:left="53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C0C4FC6">
      <w:start w:val="1"/>
      <w:numFmt w:val="bullet"/>
      <w:lvlText w:val="▪"/>
      <w:lvlJc w:val="left"/>
      <w:pPr>
        <w:ind w:left="6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4FB4897"/>
    <w:multiLevelType w:val="hybridMultilevel"/>
    <w:tmpl w:val="265291A4"/>
    <w:lvl w:ilvl="0" w:tplc="CAF0F99C">
      <w:start w:val="1"/>
      <w:numFmt w:val="bullet"/>
      <w:lvlText w:val="•"/>
      <w:lvlPicBulletId w:val="0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DD028CE">
      <w:start w:val="1"/>
      <w:numFmt w:val="bullet"/>
      <w:lvlText w:val="o"/>
      <w:lvlJc w:val="left"/>
      <w:pPr>
        <w:ind w:left="10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AE8784C">
      <w:start w:val="1"/>
      <w:numFmt w:val="bullet"/>
      <w:lvlText w:val="▪"/>
      <w:lvlJc w:val="left"/>
      <w:pPr>
        <w:ind w:left="17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FBCB322">
      <w:start w:val="1"/>
      <w:numFmt w:val="bullet"/>
      <w:lvlText w:val="•"/>
      <w:lvlJc w:val="left"/>
      <w:pPr>
        <w:ind w:left="24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A9ED446">
      <w:start w:val="1"/>
      <w:numFmt w:val="bullet"/>
      <w:lvlText w:val="o"/>
      <w:lvlJc w:val="left"/>
      <w:pPr>
        <w:ind w:left="32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FC866DA">
      <w:start w:val="1"/>
      <w:numFmt w:val="bullet"/>
      <w:lvlText w:val="▪"/>
      <w:lvlJc w:val="left"/>
      <w:pPr>
        <w:ind w:left="39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CA88CDC">
      <w:start w:val="1"/>
      <w:numFmt w:val="bullet"/>
      <w:lvlText w:val="•"/>
      <w:lvlJc w:val="left"/>
      <w:pPr>
        <w:ind w:left="46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5FCEFF0">
      <w:start w:val="1"/>
      <w:numFmt w:val="bullet"/>
      <w:lvlText w:val="o"/>
      <w:lvlJc w:val="left"/>
      <w:pPr>
        <w:ind w:left="53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C0C4FC6">
      <w:start w:val="1"/>
      <w:numFmt w:val="bullet"/>
      <w:lvlText w:val="▪"/>
      <w:lvlJc w:val="left"/>
      <w:pPr>
        <w:ind w:left="60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AE"/>
    <w:rsid w:val="00024194"/>
    <w:rsid w:val="00092271"/>
    <w:rsid w:val="002174E3"/>
    <w:rsid w:val="002771AE"/>
    <w:rsid w:val="002B48B9"/>
    <w:rsid w:val="005D1069"/>
    <w:rsid w:val="006B74F6"/>
    <w:rsid w:val="00723233"/>
    <w:rsid w:val="008432ED"/>
    <w:rsid w:val="009D3FE2"/>
    <w:rsid w:val="00A43B1C"/>
    <w:rsid w:val="00AC20BC"/>
    <w:rsid w:val="00B51E43"/>
    <w:rsid w:val="00B8022C"/>
    <w:rsid w:val="00C26E15"/>
    <w:rsid w:val="00CD40E8"/>
    <w:rsid w:val="00CE7746"/>
    <w:rsid w:val="00D46725"/>
    <w:rsid w:val="00DF684E"/>
    <w:rsid w:val="00E367FF"/>
    <w:rsid w:val="00E70F00"/>
    <w:rsid w:val="00E95B22"/>
    <w:rsid w:val="00F42DE8"/>
    <w:rsid w:val="00F7593D"/>
    <w:rsid w:val="00FB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E6B08-915B-46E1-980B-2E0AE2C6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7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71AE"/>
    <w:rPr>
      <w:b/>
      <w:bCs/>
    </w:rPr>
  </w:style>
  <w:style w:type="character" w:styleId="Zdraznn">
    <w:name w:val="Emphasis"/>
    <w:basedOn w:val="Standardnpsmoodstavce"/>
    <w:uiPriority w:val="20"/>
    <w:qFormat/>
    <w:rsid w:val="002771AE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922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922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922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1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CE708-CB53-4CFC-AD27-C301E975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Smetana</dc:creator>
  <cp:keywords/>
  <dc:description/>
  <cp:lastModifiedBy>Vosátková Renáta</cp:lastModifiedBy>
  <cp:revision>2</cp:revision>
  <dcterms:created xsi:type="dcterms:W3CDTF">2018-04-18T11:53:00Z</dcterms:created>
  <dcterms:modified xsi:type="dcterms:W3CDTF">2018-04-18T11:53:00Z</dcterms:modified>
</cp:coreProperties>
</file>