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1E" w:rsidRDefault="00D4131E" w:rsidP="00D4131E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Stojíme před reliéfem zavraždění knížete Václava. „</w:t>
      </w:r>
      <w:r>
        <w:rPr>
          <w:sz w:val="24"/>
          <w:szCs w:val="24"/>
        </w:rPr>
        <w:t xml:space="preserve">Podle pověsti byl vychováván svou babičkou </w:t>
      </w:r>
      <w:hyperlink r:id="rId4" w:tooltip="Svatá Ludmila" w:history="1">
        <w:r>
          <w:rPr>
            <w:rStyle w:val="Hypertextovodkaz"/>
            <w:color w:val="auto"/>
            <w:sz w:val="24"/>
            <w:szCs w:val="24"/>
            <w:u w:val="none"/>
          </w:rPr>
          <w:t xml:space="preserve"> Ludmilou</w:t>
        </w:r>
      </w:hyperlink>
      <w:r>
        <w:rPr>
          <w:sz w:val="24"/>
          <w:szCs w:val="24"/>
        </w:rPr>
        <w:t xml:space="preserve"> a vzdělával se na </w:t>
      </w:r>
      <w:hyperlink r:id="rId5" w:tooltip="Budeč (hradiště)" w:history="1">
        <w:r>
          <w:rPr>
            <w:rStyle w:val="Hypertextovodkaz"/>
            <w:color w:val="auto"/>
            <w:sz w:val="24"/>
            <w:szCs w:val="24"/>
            <w:u w:val="none"/>
          </w:rPr>
          <w:t>Budči</w:t>
        </w:r>
      </w:hyperlink>
      <w:r>
        <w:rPr>
          <w:sz w:val="24"/>
          <w:szCs w:val="24"/>
        </w:rPr>
        <w:t xml:space="preserve">. Jako kníže, po porážce saským králem </w:t>
      </w:r>
      <w:hyperlink r:id="rId6" w:tooltip="Jindřich I. Ptáčník" w:history="1">
        <w:r>
          <w:rPr>
            <w:rStyle w:val="Hypertextovodkaz"/>
            <w:color w:val="auto"/>
            <w:sz w:val="24"/>
            <w:szCs w:val="24"/>
            <w:u w:val="none"/>
          </w:rPr>
          <w:t>Jindřichem Ptáčníkem</w:t>
        </w:r>
      </w:hyperlink>
      <w:r>
        <w:rPr>
          <w:sz w:val="24"/>
          <w:szCs w:val="24"/>
        </w:rPr>
        <w:t xml:space="preserve">, dokázal zachovat suverenitu českého státu a založil </w:t>
      </w:r>
      <w:hyperlink r:id="rId7" w:tooltip="Katedrála svatého Víta, Václava a Vojtěcha" w:history="1">
        <w:r>
          <w:rPr>
            <w:rStyle w:val="Hypertextovodkaz"/>
            <w:color w:val="auto"/>
            <w:sz w:val="24"/>
            <w:szCs w:val="24"/>
            <w:u w:val="none"/>
          </w:rPr>
          <w:t>chrám sv. Víta</w:t>
        </w:r>
      </w:hyperlink>
      <w:r>
        <w:rPr>
          <w:sz w:val="24"/>
          <w:szCs w:val="24"/>
        </w:rPr>
        <w:t xml:space="preserve">, hlavní kostel knížectví. Byl zavražděn ve (Staré) </w:t>
      </w:r>
      <w:hyperlink r:id="rId8" w:tooltip="Stará Boleslav" w:history="1">
        <w:r>
          <w:rPr>
            <w:rStyle w:val="Hypertextovodkaz"/>
            <w:color w:val="auto"/>
            <w:sz w:val="24"/>
            <w:szCs w:val="24"/>
            <w:u w:val="none"/>
          </w:rPr>
          <w:t>Boleslavi</w:t>
        </w:r>
      </w:hyperlink>
      <w:r>
        <w:rPr>
          <w:sz w:val="24"/>
          <w:szCs w:val="24"/>
        </w:rPr>
        <w:t xml:space="preserve">, sídle svého bratra </w:t>
      </w:r>
      <w:hyperlink r:id="rId9" w:tooltip="Boleslav I." w:history="1">
        <w:r>
          <w:rPr>
            <w:rStyle w:val="Hypertextovodkaz"/>
            <w:color w:val="auto"/>
            <w:sz w:val="24"/>
            <w:szCs w:val="24"/>
            <w:u w:val="none"/>
          </w:rPr>
          <w:t>Boleslava</w:t>
        </w:r>
      </w:hyperlink>
      <w:r>
        <w:rPr>
          <w:sz w:val="24"/>
          <w:szCs w:val="24"/>
        </w:rPr>
        <w:t xml:space="preserve">, který díky tomu převzal vládu“. Tato historie tedy nepochybně souvisí s dějinami českého státu a je vhodné zastavit se u příležitosti 99. výročí vyhlášení samostatného státu Čechů a Slováků i zde a připomenout si Svatováclavská chorál.  Tento chorál byl v době vzniku samostatného státu v roce 1918 také „kandidátem“ na státní hymnu. </w:t>
      </w:r>
    </w:p>
    <w:p w:rsidR="00D4131E" w:rsidRDefault="00D4131E" w:rsidP="00D4131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Svatý Václave, vévodo české země,</w:t>
      </w:r>
      <w:r>
        <w:rPr>
          <w:i/>
          <w:iCs/>
          <w:sz w:val="24"/>
          <w:szCs w:val="24"/>
        </w:rPr>
        <w:br/>
        <w:t>kníže náš, pros za nás Boha, svatého Ducha!</w:t>
      </w:r>
      <w:r>
        <w:rPr>
          <w:i/>
          <w:iCs/>
          <w:sz w:val="24"/>
          <w:szCs w:val="24"/>
        </w:rPr>
        <w:br/>
        <w:t xml:space="preserve">Kriste, </w:t>
      </w:r>
      <w:proofErr w:type="spellStart"/>
      <w:r>
        <w:rPr>
          <w:i/>
          <w:iCs/>
          <w:sz w:val="24"/>
          <w:szCs w:val="24"/>
        </w:rPr>
        <w:t>eleison</w:t>
      </w:r>
      <w:proofErr w:type="spellEnd"/>
      <w:r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  <w:t>Ty jsi dědic české země, rozpomeň se na své plémě,</w:t>
      </w:r>
      <w:r>
        <w:rPr>
          <w:i/>
          <w:iCs/>
          <w:sz w:val="24"/>
          <w:szCs w:val="24"/>
        </w:rPr>
        <w:br/>
        <w:t>nedej zahynouti nám ni budoucím, svatý Václave!</w:t>
      </w:r>
      <w:r>
        <w:rPr>
          <w:i/>
          <w:iCs/>
          <w:sz w:val="24"/>
          <w:szCs w:val="24"/>
        </w:rPr>
        <w:br/>
        <w:t xml:space="preserve">Kriste, </w:t>
      </w:r>
      <w:proofErr w:type="spellStart"/>
      <w:r>
        <w:rPr>
          <w:i/>
          <w:iCs/>
          <w:sz w:val="24"/>
          <w:szCs w:val="24"/>
        </w:rPr>
        <w:t>eleison</w:t>
      </w:r>
      <w:proofErr w:type="spellEnd"/>
      <w:r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  <w:t>Pomoci my tvé žádáme, smiluj se nad námi,</w:t>
      </w:r>
      <w:r>
        <w:rPr>
          <w:i/>
          <w:iCs/>
          <w:sz w:val="24"/>
          <w:szCs w:val="24"/>
        </w:rPr>
        <w:br/>
        <w:t>utěš smutné, zažeň vše zlé, svatý Václave!</w:t>
      </w:r>
      <w:r>
        <w:rPr>
          <w:i/>
          <w:iCs/>
          <w:sz w:val="24"/>
          <w:szCs w:val="24"/>
        </w:rPr>
        <w:br/>
        <w:t xml:space="preserve">Kriste, </w:t>
      </w:r>
      <w:proofErr w:type="spellStart"/>
      <w:r>
        <w:rPr>
          <w:i/>
          <w:iCs/>
          <w:sz w:val="24"/>
          <w:szCs w:val="24"/>
        </w:rPr>
        <w:t>eleison</w:t>
      </w:r>
      <w:proofErr w:type="spellEnd"/>
      <w:r>
        <w:rPr>
          <w:i/>
          <w:iCs/>
          <w:sz w:val="24"/>
          <w:szCs w:val="24"/>
        </w:rPr>
        <w:t>. (smiluj se)</w:t>
      </w:r>
    </w:p>
    <w:p w:rsidR="00D4131E" w:rsidRDefault="00D4131E" w:rsidP="00D4131E">
      <w:pPr>
        <w:rPr>
          <w:i/>
          <w:iCs/>
          <w:sz w:val="24"/>
          <w:szCs w:val="24"/>
        </w:rPr>
      </w:pPr>
    </w:p>
    <w:p w:rsidR="00D4131E" w:rsidRDefault="00D4131E" w:rsidP="00D4131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Slova písně Kde domov můj z divadelní obrozenecké hry Josefa Kajetána Tyla „Fidlovačka aneb žádný hněv a žádná rvačka“ je neméně krásná a jako naše státní hymna přečkala i rozchod Čechů a Slováků v roce 1992. </w:t>
      </w:r>
    </w:p>
    <w:p w:rsidR="00D4131E" w:rsidRDefault="00D4131E" w:rsidP="00D4131E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Všichni dobře známe překrásná slova první sloky, která popisuje krásy české země. Málo je ale bohužel známa sloka druhá, která popisuje český národ.</w:t>
      </w:r>
    </w:p>
    <w:p w:rsidR="00D4131E" w:rsidRDefault="00D4131E" w:rsidP="00D4131E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Kde domov můj,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kde domov můj.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kraji znáš-li Bohu milém,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duše útlé v těle čilém,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mysl jasnou, vznik a zdar,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tu sílu vzdoru zmar?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 je Čechů slavné plémě,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mezi Čechy domov můj,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mezi Čechy domov můj</w:t>
      </w:r>
    </w:p>
    <w:p w:rsidR="00D4131E" w:rsidRDefault="00D4131E" w:rsidP="00D4131E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4131E" w:rsidRDefault="00D4131E" w:rsidP="00D413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Ano, mezi Čechy domov můj je významnou odpovědí na první slova naší hymny - kde domov můj, které možná chybně, ale většinou, chápeme jako otázku. Ať už se o otázku jedná či nejedná, věta MEZI ČECHY DOMOV MŮJ nechť zní nahlas mezi námi. </w:t>
      </w:r>
    </w:p>
    <w:p w:rsidR="00D4131E" w:rsidRDefault="00D4131E" w:rsidP="00D4131E">
      <w:pPr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Vám za pozornost</w:t>
      </w:r>
    </w:p>
    <w:p w:rsidR="001659A3" w:rsidRDefault="001659A3">
      <w:bookmarkStart w:id="0" w:name="_GoBack"/>
      <w:bookmarkEnd w:id="0"/>
    </w:p>
    <w:sectPr w:rsidR="0016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1E"/>
    <w:rsid w:val="001659A3"/>
    <w:rsid w:val="00D4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DC907-703C-4126-A95E-82C6A0D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31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ar%C3%A1_Bolesla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Katedr%C3%A1la_svat%C3%A9ho_V%C3%ADta,_V%C3%A1clava_a_Vojt%C4%9Bc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Jind%C5%99ich_I._Pt%C3%A1%C4%8Dn%C3%AD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s.wikipedia.org/wiki/Bude%C4%8D_(hradi%C5%A1t%C4%9B)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s.wikipedia.org/wiki/Svat%C3%A1_Ludmila" TargetMode="External"/><Relationship Id="rId9" Type="http://schemas.openxmlformats.org/officeDocument/2006/relationships/hyperlink" Target="https://cs.wikipedia.org/wiki/Boleslav_I.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Šolle Vít, Mgr.</dc:creator>
  <cp:keywords/>
  <dc:description/>
  <cp:lastModifiedBy>Šolle Vít, Mgr.</cp:lastModifiedBy>
  <cp:revision>1</cp:revision>
  <dcterms:created xsi:type="dcterms:W3CDTF">2017-10-27T09:25:00Z</dcterms:created>
  <dcterms:modified xsi:type="dcterms:W3CDTF">2017-10-27T09:26:00Z</dcterms:modified>
</cp:coreProperties>
</file>