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B1" w:rsidRPr="004C6ED8" w:rsidRDefault="005B51B1" w:rsidP="00AD3C5D">
      <w:pPr>
        <w:pStyle w:val="PPNadpisCisloAkce"/>
        <w:spacing w:line="260" w:lineRule="atLeast"/>
        <w:contextualSpacing/>
        <w:rPr>
          <w:color w:val="FF0000"/>
          <w:sz w:val="32"/>
          <w:szCs w:val="32"/>
        </w:rPr>
      </w:pPr>
      <w:r w:rsidRPr="004C6ED8">
        <w:rPr>
          <w:color w:val="FF0000"/>
          <w:sz w:val="32"/>
          <w:szCs w:val="32"/>
        </w:rPr>
        <w:t>DOPRAVNÍ OPATŘENÍ</w:t>
      </w:r>
    </w:p>
    <w:p w:rsidR="005B51B1" w:rsidRPr="004C6ED8" w:rsidRDefault="005B51B1" w:rsidP="00AD3C5D">
      <w:pPr>
        <w:pStyle w:val="PPNadpisNaStred"/>
        <w:spacing w:before="0" w:after="0" w:line="260" w:lineRule="atLeast"/>
        <w:contextualSpacing/>
        <w:rPr>
          <w:color w:val="FF0000"/>
          <w:sz w:val="32"/>
          <w:szCs w:val="32"/>
        </w:rPr>
      </w:pPr>
      <w:r w:rsidRPr="004C6ED8">
        <w:rPr>
          <w:color w:val="FF0000"/>
          <w:sz w:val="32"/>
          <w:szCs w:val="32"/>
        </w:rPr>
        <w:t xml:space="preserve">v souvislosti s dočasným uzavřením stanice „Jinonice“ na lince metra B </w:t>
      </w:r>
    </w:p>
    <w:p w:rsidR="005B51B1" w:rsidRPr="004016D3" w:rsidRDefault="005B51B1" w:rsidP="00AD3C5D">
      <w:pPr>
        <w:pStyle w:val="PPNadpisHlavniNecislovany"/>
        <w:spacing w:before="0" w:after="0" w:line="260" w:lineRule="atLeast"/>
        <w:contextualSpacing/>
        <w:rPr>
          <w:color w:val="FF0000"/>
        </w:rPr>
      </w:pPr>
    </w:p>
    <w:p w:rsidR="005B51B1" w:rsidRPr="004016D3" w:rsidRDefault="005B51B1" w:rsidP="00AD3C5D">
      <w:pPr>
        <w:pStyle w:val="PPOdsazenyText2"/>
        <w:spacing w:after="0" w:line="260" w:lineRule="atLeast"/>
        <w:contextualSpacing/>
        <w:rPr>
          <w:rFonts w:cs="Arial"/>
          <w:color w:val="FF0000"/>
          <w:szCs w:val="24"/>
        </w:rPr>
      </w:pPr>
      <w:r w:rsidRPr="004016D3">
        <w:rPr>
          <w:rFonts w:cs="Arial"/>
          <w:b/>
          <w:color w:val="FF0000"/>
        </w:rPr>
        <w:t>Platnost</w:t>
      </w:r>
      <w:r w:rsidRPr="004016D3">
        <w:rPr>
          <w:rFonts w:cs="Arial"/>
          <w:color w:val="FF0000"/>
        </w:rPr>
        <w:t>:</w:t>
      </w:r>
      <w:r w:rsidRPr="004016D3">
        <w:rPr>
          <w:rFonts w:cs="Arial"/>
          <w:color w:val="FF0000"/>
        </w:rPr>
        <w:tab/>
      </w:r>
      <w:r w:rsidRPr="004016D3">
        <w:rPr>
          <w:rFonts w:cs="Arial"/>
          <w:color w:val="FF0000"/>
          <w:szCs w:val="24"/>
        </w:rPr>
        <w:t xml:space="preserve">od zahájení denního provozu dne </w:t>
      </w:r>
      <w:r w:rsidRPr="004016D3">
        <w:rPr>
          <w:rFonts w:cs="Arial"/>
          <w:b/>
          <w:bCs/>
          <w:color w:val="FF0000"/>
          <w:szCs w:val="24"/>
        </w:rPr>
        <w:t>7.</w:t>
      </w:r>
      <w:r w:rsidR="003D16B8" w:rsidRPr="004016D3">
        <w:rPr>
          <w:rFonts w:cs="Arial"/>
          <w:b/>
          <w:bCs/>
          <w:color w:val="FF0000"/>
          <w:szCs w:val="24"/>
        </w:rPr>
        <w:t xml:space="preserve"> </w:t>
      </w:r>
      <w:r w:rsidRPr="004016D3">
        <w:rPr>
          <w:rFonts w:cs="Arial"/>
          <w:b/>
          <w:bCs/>
          <w:color w:val="FF0000"/>
          <w:szCs w:val="24"/>
        </w:rPr>
        <w:t>1.2017</w:t>
      </w:r>
      <w:r w:rsidRPr="004016D3">
        <w:rPr>
          <w:rFonts w:cs="Arial"/>
          <w:color w:val="FF0000"/>
          <w:szCs w:val="24"/>
        </w:rPr>
        <w:t xml:space="preserve"> (sobota)</w:t>
      </w:r>
      <w:r w:rsidRPr="004016D3">
        <w:rPr>
          <w:rFonts w:cs="Arial"/>
          <w:color w:val="FF0000"/>
          <w:szCs w:val="24"/>
        </w:rPr>
        <w:br/>
        <w:t xml:space="preserve">do ukončení denního provozu dne </w:t>
      </w:r>
      <w:r w:rsidRPr="004016D3">
        <w:rPr>
          <w:rFonts w:cs="Arial"/>
          <w:b/>
          <w:bCs/>
          <w:color w:val="FF0000"/>
          <w:szCs w:val="24"/>
        </w:rPr>
        <w:t>7.</w:t>
      </w:r>
      <w:r w:rsidR="003D16B8" w:rsidRPr="004016D3">
        <w:rPr>
          <w:rFonts w:cs="Arial"/>
          <w:b/>
          <w:bCs/>
          <w:color w:val="FF0000"/>
          <w:szCs w:val="24"/>
        </w:rPr>
        <w:t xml:space="preserve"> </w:t>
      </w:r>
      <w:r w:rsidRPr="004016D3">
        <w:rPr>
          <w:rFonts w:cs="Arial"/>
          <w:b/>
          <w:bCs/>
          <w:color w:val="FF0000"/>
          <w:szCs w:val="24"/>
        </w:rPr>
        <w:t>8.2017</w:t>
      </w:r>
      <w:r w:rsidRPr="004016D3">
        <w:rPr>
          <w:rFonts w:cs="Arial"/>
          <w:color w:val="FF0000"/>
          <w:szCs w:val="24"/>
        </w:rPr>
        <w:t xml:space="preserve"> (pondělí)</w:t>
      </w:r>
    </w:p>
    <w:p w:rsidR="005B51B1" w:rsidRPr="004016D3" w:rsidRDefault="005B51B1" w:rsidP="00AD3C5D">
      <w:pPr>
        <w:pStyle w:val="PPOdsazenyText2"/>
        <w:spacing w:after="0" w:line="260" w:lineRule="atLeast"/>
        <w:contextualSpacing/>
        <w:rPr>
          <w:color w:val="FF0000"/>
        </w:rPr>
      </w:pPr>
      <w:r w:rsidRPr="004016D3">
        <w:rPr>
          <w:b/>
          <w:color w:val="FF0000"/>
        </w:rPr>
        <w:t>Důvod</w:t>
      </w:r>
      <w:r w:rsidRPr="004016D3">
        <w:rPr>
          <w:color w:val="FF0000"/>
        </w:rPr>
        <w:t>:</w:t>
      </w:r>
      <w:r w:rsidRPr="004016D3">
        <w:rPr>
          <w:color w:val="FF0000"/>
        </w:rPr>
        <w:tab/>
        <w:t>kompletní modernizace veřejné části stanice metra Jinonice</w:t>
      </w:r>
    </w:p>
    <w:p w:rsidR="008E00F4" w:rsidRPr="004016D3" w:rsidRDefault="008E00F4" w:rsidP="00AD3C5D">
      <w:pPr>
        <w:pStyle w:val="PPOdsazenyText2"/>
        <w:spacing w:after="0" w:line="260" w:lineRule="atLeast"/>
        <w:contextualSpacing/>
        <w:jc w:val="center"/>
        <w:rPr>
          <w:b/>
          <w:color w:val="FF0000"/>
          <w:sz w:val="24"/>
          <w:szCs w:val="24"/>
        </w:rPr>
      </w:pPr>
    </w:p>
    <w:p w:rsidR="002A3FEB" w:rsidRPr="004016D3" w:rsidRDefault="005B51B1" w:rsidP="00AD3C5D">
      <w:pPr>
        <w:pStyle w:val="PPOdsazenyText2"/>
        <w:spacing w:after="0" w:line="260" w:lineRule="atLeast"/>
        <w:contextualSpacing/>
        <w:jc w:val="center"/>
        <w:rPr>
          <w:b/>
          <w:sz w:val="24"/>
          <w:szCs w:val="24"/>
        </w:rPr>
      </w:pPr>
      <w:r w:rsidRPr="004016D3">
        <w:rPr>
          <w:b/>
          <w:sz w:val="24"/>
          <w:szCs w:val="24"/>
        </w:rPr>
        <w:t>Dočasná změna trasy a zastávek pro linky 137 a 149</w:t>
      </w:r>
    </w:p>
    <w:p w:rsidR="002A3FEB" w:rsidRPr="004016D3" w:rsidRDefault="002A3FEB" w:rsidP="00AD3C5D">
      <w:pPr>
        <w:pStyle w:val="PPNadpisHlavniNecislovany"/>
        <w:spacing w:before="0" w:after="0" w:line="260" w:lineRule="atLeast"/>
        <w:contextualSpacing/>
        <w:jc w:val="center"/>
      </w:pPr>
      <w:r w:rsidRPr="004016D3">
        <w:t>Dočasné přemístění zastávky "Nové Butovice" pro linku 168</w:t>
      </w:r>
    </w:p>
    <w:p w:rsidR="002A3FEB" w:rsidRPr="004016D3" w:rsidRDefault="002A3FEB" w:rsidP="00AD3C5D">
      <w:pPr>
        <w:pStyle w:val="PPNadpisHlavniNecislovany"/>
        <w:spacing w:before="0" w:after="0" w:line="260" w:lineRule="atLeast"/>
        <w:contextualSpacing/>
        <w:jc w:val="center"/>
      </w:pPr>
      <w:r w:rsidRPr="004016D3">
        <w:rPr>
          <w:rFonts w:cs="Arial"/>
          <w:bCs/>
          <w:szCs w:val="24"/>
        </w:rPr>
        <w:t xml:space="preserve">Dočasné zahájení provozu linky 153 v trase "Na Knížecí - </w:t>
      </w:r>
      <w:proofErr w:type="spellStart"/>
      <w:r w:rsidRPr="004016D3">
        <w:rPr>
          <w:rFonts w:cs="Arial"/>
          <w:bCs/>
          <w:szCs w:val="24"/>
        </w:rPr>
        <w:t>Vidoule</w:t>
      </w:r>
      <w:proofErr w:type="spellEnd"/>
      <w:r w:rsidRPr="004016D3">
        <w:rPr>
          <w:rFonts w:cs="Arial"/>
          <w:bCs/>
          <w:szCs w:val="24"/>
        </w:rPr>
        <w:t>"</w:t>
      </w:r>
    </w:p>
    <w:p w:rsidR="001C28C5" w:rsidRDefault="001C28C5" w:rsidP="00AD3C5D">
      <w:pPr>
        <w:pStyle w:val="PPLinka"/>
        <w:spacing w:before="0" w:after="0" w:line="260" w:lineRule="atLeast"/>
        <w:contextualSpacing/>
        <w:rPr>
          <w:color w:val="FF0000"/>
          <w:sz w:val="32"/>
          <w:szCs w:val="32"/>
        </w:rPr>
      </w:pPr>
    </w:p>
    <w:p w:rsidR="001C28C5" w:rsidRDefault="001C28C5" w:rsidP="00AD3C5D">
      <w:pPr>
        <w:pStyle w:val="PPLinka"/>
        <w:spacing w:before="0" w:after="0" w:line="260" w:lineRule="atLeast"/>
        <w:contextualSpacing/>
        <w:rPr>
          <w:color w:val="FF0000"/>
          <w:sz w:val="32"/>
          <w:szCs w:val="32"/>
        </w:rPr>
      </w:pPr>
    </w:p>
    <w:p w:rsidR="005B51B1" w:rsidRPr="00AD3C5D" w:rsidRDefault="004703F4" w:rsidP="00AD3C5D">
      <w:pPr>
        <w:pStyle w:val="PPLinka"/>
        <w:spacing w:before="0" w:after="0" w:line="260" w:lineRule="atLeast"/>
        <w:contextualSpacing/>
        <w:rPr>
          <w:color w:val="FF0000"/>
          <w:sz w:val="32"/>
          <w:szCs w:val="32"/>
        </w:rPr>
      </w:pPr>
      <w:r w:rsidRPr="00AD3C5D">
        <w:rPr>
          <w:color w:val="FF0000"/>
          <w:sz w:val="32"/>
          <w:szCs w:val="32"/>
        </w:rPr>
        <w:t>LINKA</w:t>
      </w:r>
      <w:r w:rsidR="005B51B1" w:rsidRPr="00AD3C5D">
        <w:rPr>
          <w:color w:val="FF0000"/>
          <w:sz w:val="32"/>
          <w:szCs w:val="32"/>
        </w:rPr>
        <w:t xml:space="preserve"> 137</w:t>
      </w:r>
    </w:p>
    <w:p w:rsidR="00AD3C5D" w:rsidRDefault="00AD3C5D" w:rsidP="00AD3C5D">
      <w:pPr>
        <w:pStyle w:val="PPNadpisOstatni"/>
        <w:spacing w:before="0" w:after="0" w:line="260" w:lineRule="atLeast"/>
        <w:ind w:left="0" w:firstLine="0"/>
        <w:contextualSpacing/>
        <w:rPr>
          <w:u w:val="none"/>
        </w:rPr>
      </w:pPr>
    </w:p>
    <w:p w:rsidR="005B51B1" w:rsidRDefault="005B51B1" w:rsidP="00AD3C5D">
      <w:pPr>
        <w:pStyle w:val="PPNadpisOstatni"/>
        <w:spacing w:before="0" w:after="0" w:line="260" w:lineRule="atLeast"/>
        <w:ind w:left="0" w:firstLine="0"/>
        <w:contextualSpacing/>
        <w:rPr>
          <w:u w:val="none"/>
        </w:rPr>
      </w:pPr>
      <w:r>
        <w:rPr>
          <w:u w:val="none"/>
        </w:rPr>
        <w:t xml:space="preserve">Spoje linky 137 ukončené v zastávce „U </w:t>
      </w:r>
      <w:proofErr w:type="spellStart"/>
      <w:r>
        <w:rPr>
          <w:u w:val="none"/>
        </w:rPr>
        <w:t>Waltrovky</w:t>
      </w:r>
      <w:proofErr w:type="spellEnd"/>
      <w:r>
        <w:rPr>
          <w:u w:val="none"/>
        </w:rPr>
        <w:t>“ jsou prodlouženy do zastávky „Jinonice“, případně „Nové Butovice“</w:t>
      </w:r>
    </w:p>
    <w:p w:rsidR="00AD3C5D" w:rsidRDefault="00AD3C5D" w:rsidP="00AD3C5D">
      <w:pPr>
        <w:pStyle w:val="PPNadpisOstatni"/>
        <w:spacing w:before="0" w:after="0" w:line="260" w:lineRule="atLeast"/>
        <w:contextualSpacing/>
      </w:pPr>
    </w:p>
    <w:p w:rsidR="005B51B1" w:rsidRPr="00DF1CE5" w:rsidRDefault="005B51B1" w:rsidP="00AD3C5D">
      <w:pPr>
        <w:pStyle w:val="PPNadpisOstatni"/>
        <w:spacing w:before="0" w:after="0" w:line="260" w:lineRule="atLeast"/>
        <w:contextualSpacing/>
        <w:rPr>
          <w:color w:val="FF0000"/>
          <w:u w:val="none"/>
        </w:rPr>
      </w:pPr>
      <w:r w:rsidRPr="00DF1CE5">
        <w:rPr>
          <w:color w:val="FF0000"/>
        </w:rPr>
        <w:t>Trasy</w:t>
      </w:r>
      <w:r w:rsidRPr="00DF1CE5">
        <w:rPr>
          <w:color w:val="FF0000"/>
          <w:u w:val="none"/>
        </w:rPr>
        <w:t>:</w:t>
      </w:r>
    </w:p>
    <w:p w:rsidR="005B51B1" w:rsidRPr="00B046DE" w:rsidRDefault="00BC2670" w:rsidP="00AD3C5D">
      <w:pPr>
        <w:pStyle w:val="PPOdsazenyText2"/>
        <w:spacing w:after="0" w:line="260" w:lineRule="atLeast"/>
        <w:ind w:left="1701" w:hanging="1701"/>
        <w:contextualSpacing/>
        <w:jc w:val="both"/>
        <w:rPr>
          <w:rFonts w:cs="Arial"/>
        </w:rPr>
      </w:pPr>
      <w:r>
        <w:t>»</w:t>
      </w:r>
      <w:r>
        <w:t xml:space="preserve"> </w:t>
      </w:r>
      <w:r w:rsidR="005B51B1" w:rsidRPr="002E409E">
        <w:rPr>
          <w:rFonts w:cs="Arial"/>
          <w:b/>
          <w:szCs w:val="24"/>
        </w:rPr>
        <w:t>směr Jinonice, resp. Nové Butovice, resp. Velká Ohrada</w:t>
      </w:r>
      <w:r w:rsidR="005B51B1" w:rsidRPr="00B046DE">
        <w:rPr>
          <w:rFonts w:cs="Arial"/>
          <w:szCs w:val="24"/>
        </w:rPr>
        <w:t>:</w:t>
      </w:r>
      <w:r w:rsidR="005B51B1">
        <w:rPr>
          <w:rFonts w:cs="Arial"/>
          <w:szCs w:val="24"/>
        </w:rPr>
        <w:t xml:space="preserve"> </w:t>
      </w:r>
      <w:r w:rsidR="005B51B1" w:rsidRPr="00B046DE">
        <w:rPr>
          <w:rFonts w:cs="Arial"/>
        </w:rPr>
        <w:t>do zast</w:t>
      </w:r>
      <w:r w:rsidR="004703F4">
        <w:rPr>
          <w:rFonts w:cs="Arial"/>
        </w:rPr>
        <w:t xml:space="preserve">ávky "U </w:t>
      </w:r>
      <w:proofErr w:type="spellStart"/>
      <w:r w:rsidR="004703F4">
        <w:rPr>
          <w:rFonts w:cs="Arial"/>
        </w:rPr>
        <w:t>Waltrovky</w:t>
      </w:r>
      <w:proofErr w:type="spellEnd"/>
      <w:r w:rsidR="004703F4">
        <w:rPr>
          <w:rFonts w:cs="Arial"/>
        </w:rPr>
        <w:t xml:space="preserve">" beze změny </w:t>
      </w:r>
      <w:r w:rsidR="005B51B1">
        <w:rPr>
          <w:rFonts w:cs="Arial"/>
        </w:rPr>
        <w:t>a </w:t>
      </w:r>
      <w:r w:rsidR="005B51B1" w:rsidRPr="00B046DE">
        <w:rPr>
          <w:rFonts w:cs="Arial"/>
        </w:rPr>
        <w:t xml:space="preserve">dále Peroutkova - na kruhovém objezdu vlevo Klikatá </w:t>
      </w:r>
      <w:r w:rsidR="005B51B1">
        <w:rPr>
          <w:rFonts w:cs="Arial"/>
        </w:rPr>
        <w:t>-</w:t>
      </w:r>
      <w:r w:rsidR="005B51B1" w:rsidRPr="00B046DE">
        <w:rPr>
          <w:rFonts w:cs="Arial"/>
        </w:rPr>
        <w:t xml:space="preserve"> </w:t>
      </w:r>
      <w:r w:rsidR="005B51B1" w:rsidRPr="00380A9E">
        <w:rPr>
          <w:rFonts w:cs="Arial"/>
        </w:rPr>
        <w:t>na</w:t>
      </w:r>
      <w:r w:rsidR="005B51B1">
        <w:rPr>
          <w:rFonts w:cs="Arial"/>
          <w:color w:val="FF0000"/>
        </w:rPr>
        <w:t xml:space="preserve"> </w:t>
      </w:r>
      <w:r w:rsidR="005B51B1" w:rsidRPr="00B046DE">
        <w:rPr>
          <w:rFonts w:cs="Arial"/>
        </w:rPr>
        <w:t>kruhov</w:t>
      </w:r>
      <w:r w:rsidR="005B51B1" w:rsidRPr="00380A9E">
        <w:rPr>
          <w:rFonts w:cs="Arial"/>
        </w:rPr>
        <w:t>ém</w:t>
      </w:r>
      <w:r w:rsidR="005B51B1" w:rsidRPr="00B046DE">
        <w:rPr>
          <w:rFonts w:cs="Arial"/>
        </w:rPr>
        <w:t xml:space="preserve"> objezd</w:t>
      </w:r>
      <w:r w:rsidR="005B51B1" w:rsidRPr="00380A9E">
        <w:rPr>
          <w:rFonts w:cs="Arial"/>
        </w:rPr>
        <w:t>u</w:t>
      </w:r>
      <w:r w:rsidR="005B51B1" w:rsidRPr="00B046DE">
        <w:rPr>
          <w:rFonts w:cs="Arial"/>
        </w:rPr>
        <w:t xml:space="preserve"> </w:t>
      </w:r>
      <w:r w:rsidR="005B51B1">
        <w:rPr>
          <w:rFonts w:cs="Arial"/>
          <w:b/>
          <w:bCs/>
        </w:rPr>
        <w:t>přímo U </w:t>
      </w:r>
      <w:r w:rsidR="005B51B1" w:rsidRPr="00B046DE">
        <w:rPr>
          <w:rFonts w:cs="Arial"/>
          <w:b/>
          <w:bCs/>
        </w:rPr>
        <w:t xml:space="preserve">Trezorky </w:t>
      </w:r>
      <w:r w:rsidR="005B51B1" w:rsidRPr="00B046DE">
        <w:rPr>
          <w:rFonts w:cs="Arial"/>
        </w:rPr>
        <w:t>- vpravo Radlická (vybrané spoje výstup) - přímo Bucharova - vpravo AO Nové Butovice (vybrané spoje výstup) a dále po své trase</w:t>
      </w:r>
    </w:p>
    <w:p w:rsidR="005B51B1" w:rsidRPr="00B046DE" w:rsidRDefault="00BC2670" w:rsidP="00AD3C5D">
      <w:pPr>
        <w:pStyle w:val="PPOdsazenyText2"/>
        <w:spacing w:after="0" w:line="260" w:lineRule="atLeast"/>
        <w:ind w:left="1701" w:hanging="1701"/>
        <w:contextualSpacing/>
        <w:jc w:val="both"/>
        <w:rPr>
          <w:rFonts w:cs="Arial"/>
        </w:rPr>
      </w:pPr>
      <w:r>
        <w:t>»</w:t>
      </w:r>
      <w:r>
        <w:t xml:space="preserve"> </w:t>
      </w:r>
      <w:r w:rsidR="005B51B1" w:rsidRPr="002E409E">
        <w:rPr>
          <w:rFonts w:cs="Arial"/>
          <w:b/>
          <w:szCs w:val="24"/>
        </w:rPr>
        <w:t>směr Na Knížecí</w:t>
      </w:r>
      <w:r>
        <w:rPr>
          <w:rFonts w:cs="Arial"/>
          <w:szCs w:val="24"/>
        </w:rPr>
        <w:t xml:space="preserve">: </w:t>
      </w:r>
      <w:r w:rsidR="005B51B1" w:rsidRPr="00B046DE">
        <w:rPr>
          <w:rFonts w:cs="Arial"/>
        </w:rPr>
        <w:t xml:space="preserve">do zastávky "Nové Butovice" beze změny (vybrané spoje nástup) - vlevo Bucharova - přímo Radlická - vlevo V Zářezu (vybrané spoje nástup) - </w:t>
      </w:r>
      <w:r w:rsidR="005B51B1" w:rsidRPr="001F6624">
        <w:rPr>
          <w:rFonts w:cs="Arial"/>
          <w:b/>
        </w:rPr>
        <w:t>vpravo Puchmajerova</w:t>
      </w:r>
      <w:r w:rsidR="005B51B1" w:rsidRPr="00B046DE">
        <w:rPr>
          <w:rFonts w:cs="Arial"/>
        </w:rPr>
        <w:t xml:space="preserve"> - vlevo Radlická - vlevo U Trezorky </w:t>
      </w:r>
      <w:r w:rsidR="005B51B1">
        <w:rPr>
          <w:rFonts w:cs="Arial"/>
        </w:rPr>
        <w:t>-</w:t>
      </w:r>
      <w:r w:rsidR="005B51B1" w:rsidRPr="00B046DE">
        <w:rPr>
          <w:rFonts w:cs="Arial"/>
        </w:rPr>
        <w:t xml:space="preserve"> </w:t>
      </w:r>
      <w:r w:rsidR="005B51B1" w:rsidRPr="00380A9E">
        <w:rPr>
          <w:rFonts w:cs="Arial"/>
        </w:rPr>
        <w:t>na kruhovém</w:t>
      </w:r>
      <w:r w:rsidR="005B51B1" w:rsidRPr="00B046DE">
        <w:rPr>
          <w:rFonts w:cs="Arial"/>
        </w:rPr>
        <w:t xml:space="preserve"> objezd</w:t>
      </w:r>
      <w:r w:rsidR="005B51B1" w:rsidRPr="00380A9E">
        <w:rPr>
          <w:rFonts w:cs="Arial"/>
        </w:rPr>
        <w:t>u</w:t>
      </w:r>
      <w:r w:rsidR="005B51B1" w:rsidRPr="00B046DE">
        <w:rPr>
          <w:rFonts w:cs="Arial"/>
        </w:rPr>
        <w:t xml:space="preserve"> přímo Klikatá a dále po své trase</w:t>
      </w:r>
    </w:p>
    <w:p w:rsidR="005B51B1" w:rsidRDefault="005B51B1" w:rsidP="00AD3C5D">
      <w:pPr>
        <w:pStyle w:val="PPOdsazenyText2"/>
        <w:spacing w:after="0" w:line="260" w:lineRule="atLeast"/>
        <w:contextualSpacing/>
        <w:rPr>
          <w:rFonts w:cs="Arial"/>
        </w:rPr>
      </w:pPr>
      <w:r w:rsidRPr="002E409E">
        <w:rPr>
          <w:rFonts w:cs="Arial"/>
          <w:b/>
          <w:szCs w:val="24"/>
        </w:rPr>
        <w:t>manipulačně (Jinonice)</w:t>
      </w:r>
      <w:r w:rsidRPr="00B046DE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Pr="00B046DE">
        <w:rPr>
          <w:rFonts w:cs="Arial"/>
        </w:rPr>
        <w:t>Radlická - vpravo V Zářezu - nástup</w:t>
      </w:r>
    </w:p>
    <w:p w:rsidR="005B51B1" w:rsidRDefault="005B51B1" w:rsidP="00AD3C5D">
      <w:pPr>
        <w:pStyle w:val="PPNadpisOstatni"/>
        <w:spacing w:before="0" w:after="0" w:line="260" w:lineRule="atLeast"/>
        <w:ind w:left="0" w:firstLine="0"/>
        <w:contextualSpacing/>
      </w:pPr>
    </w:p>
    <w:p w:rsidR="005B51B1" w:rsidRDefault="005B51B1" w:rsidP="00AD3C5D">
      <w:pPr>
        <w:pStyle w:val="PPNadpisOstatni"/>
        <w:spacing w:before="0" w:after="0" w:line="260" w:lineRule="atLeast"/>
        <w:ind w:left="0" w:firstLine="0"/>
        <w:contextualSpacing/>
        <w:rPr>
          <w:color w:val="FF0000"/>
          <w:u w:val="none"/>
        </w:rPr>
      </w:pPr>
      <w:r w:rsidRPr="004703F4">
        <w:rPr>
          <w:color w:val="FF0000"/>
        </w:rPr>
        <w:t>Zastávky</w:t>
      </w:r>
      <w:r w:rsidRPr="004703F4">
        <w:rPr>
          <w:color w:val="FF0000"/>
          <w:u w:val="none"/>
        </w:rPr>
        <w:t>:</w:t>
      </w:r>
    </w:p>
    <w:p w:rsidR="00AD3C5D" w:rsidRPr="004703F4" w:rsidRDefault="00AD3C5D" w:rsidP="00AD3C5D">
      <w:pPr>
        <w:pStyle w:val="PPNadpisOstatni"/>
        <w:spacing w:before="0" w:after="0" w:line="260" w:lineRule="atLeast"/>
        <w:ind w:left="0" w:firstLine="0"/>
        <w:contextualSpacing/>
        <w:rPr>
          <w:color w:val="FF0000"/>
          <w:u w:val="none"/>
        </w:rPr>
      </w:pPr>
    </w:p>
    <w:p w:rsidR="005B51B1" w:rsidRPr="004703F4" w:rsidRDefault="005B51B1" w:rsidP="00AD3C5D">
      <w:pPr>
        <w:pStyle w:val="PPNadpisZmenyZastavky"/>
        <w:numPr>
          <w:ilvl w:val="0"/>
          <w:numId w:val="1"/>
        </w:numPr>
        <w:spacing w:before="0" w:after="0" w:line="260" w:lineRule="atLeast"/>
        <w:contextualSpacing/>
      </w:pPr>
      <w:r w:rsidRPr="004703F4">
        <w:t>ruší se:</w:t>
      </w:r>
    </w:p>
    <w:p w:rsidR="004703F4" w:rsidRDefault="005B51B1" w:rsidP="00AD3C5D">
      <w:pPr>
        <w:pStyle w:val="PPNadpisZastavky"/>
        <w:spacing w:before="0" w:after="0" w:line="260" w:lineRule="atLeast"/>
        <w:contextualSpacing/>
        <w:rPr>
          <w:b w:val="0"/>
          <w:u w:val="none"/>
        </w:rPr>
      </w:pPr>
      <w:proofErr w:type="spellStart"/>
      <w:r w:rsidRPr="004703F4">
        <w:rPr>
          <w:u w:val="none"/>
        </w:rPr>
        <w:t>Vidoule</w:t>
      </w:r>
      <w:proofErr w:type="spellEnd"/>
      <w:r w:rsidRPr="00440C51">
        <w:rPr>
          <w:b w:val="0"/>
          <w:u w:val="none"/>
        </w:rPr>
        <w:t>: </w:t>
      </w:r>
      <w:r w:rsidRPr="008C446A">
        <w:rPr>
          <w:b w:val="0"/>
          <w:u w:val="none"/>
        </w:rPr>
        <w:t>oběma směry</w:t>
      </w:r>
    </w:p>
    <w:p w:rsidR="005B51B1" w:rsidRDefault="005B51B1" w:rsidP="00AD3C5D">
      <w:pPr>
        <w:pStyle w:val="PPNadpisZastavky"/>
        <w:spacing w:before="0" w:after="0" w:line="260" w:lineRule="atLeast"/>
        <w:contextualSpacing/>
        <w:rPr>
          <w:b w:val="0"/>
          <w:u w:val="none"/>
        </w:rPr>
      </w:pPr>
      <w:proofErr w:type="spellStart"/>
      <w:r w:rsidRPr="004703F4">
        <w:rPr>
          <w:u w:val="none"/>
        </w:rPr>
        <w:t>Hutmanka</w:t>
      </w:r>
      <w:proofErr w:type="spellEnd"/>
      <w:r w:rsidRPr="00440C51">
        <w:rPr>
          <w:b w:val="0"/>
          <w:u w:val="none"/>
        </w:rPr>
        <w:t>: </w:t>
      </w:r>
      <w:r w:rsidRPr="008C446A">
        <w:rPr>
          <w:b w:val="0"/>
          <w:u w:val="none"/>
        </w:rPr>
        <w:t>oběma směry</w:t>
      </w:r>
    </w:p>
    <w:p w:rsidR="008E00F4" w:rsidRPr="00440C51" w:rsidRDefault="008E00F4" w:rsidP="00AD3C5D">
      <w:pPr>
        <w:pStyle w:val="PPNadpisZastavky"/>
        <w:spacing w:before="0" w:after="0" w:line="260" w:lineRule="atLeast"/>
        <w:contextualSpacing/>
        <w:rPr>
          <w:b w:val="0"/>
          <w:u w:val="none"/>
        </w:rPr>
      </w:pPr>
    </w:p>
    <w:p w:rsidR="005B51B1" w:rsidRPr="002E409E" w:rsidRDefault="005B51B1" w:rsidP="00AD3C5D">
      <w:pPr>
        <w:pStyle w:val="PPNadpisZmenyZastavky"/>
        <w:numPr>
          <w:ilvl w:val="0"/>
          <w:numId w:val="1"/>
        </w:numPr>
        <w:spacing w:before="0" w:after="0" w:line="260" w:lineRule="atLeast"/>
        <w:contextualSpacing/>
        <w:rPr>
          <w:u w:val="none"/>
        </w:rPr>
      </w:pPr>
      <w:r w:rsidRPr="004703F4">
        <w:t>přemísťuje se, zřizuje se a mění se charakter</w:t>
      </w:r>
      <w:r w:rsidRPr="002E409E">
        <w:rPr>
          <w:u w:val="none"/>
        </w:rPr>
        <w:t>:</w:t>
      </w:r>
    </w:p>
    <w:p w:rsidR="005B51B1" w:rsidRPr="00AD3C5D" w:rsidRDefault="005B51B1" w:rsidP="00AD3C5D">
      <w:pPr>
        <w:pStyle w:val="PPNadpisZastavky"/>
        <w:spacing w:before="0" w:after="0" w:line="260" w:lineRule="atLeast"/>
        <w:contextualSpacing/>
        <w:rPr>
          <w:u w:val="none"/>
        </w:rPr>
      </w:pPr>
      <w:r w:rsidRPr="007C6086">
        <w:rPr>
          <w:u w:val="none"/>
        </w:rPr>
        <w:t>Jinonice: </w:t>
      </w:r>
      <w:r w:rsidR="00BC2670">
        <w:rPr>
          <w:u w:val="none"/>
        </w:rPr>
        <w:t>»</w:t>
      </w:r>
      <w:r w:rsidR="00BC2670">
        <w:rPr>
          <w:u w:val="none"/>
        </w:rPr>
        <w:t xml:space="preserve"> </w:t>
      </w:r>
      <w:r w:rsidRPr="007C6086">
        <w:rPr>
          <w:u w:val="none"/>
        </w:rPr>
        <w:t>směr Nové Butovice, resp. Velká Ohrada,</w:t>
      </w:r>
      <w:r w:rsidRPr="007C6086">
        <w:rPr>
          <w:color w:val="FF0000"/>
          <w:u w:val="none"/>
        </w:rPr>
        <w:t xml:space="preserve"> </w:t>
      </w:r>
      <w:r w:rsidRPr="007C6086">
        <w:rPr>
          <w:u w:val="none"/>
        </w:rPr>
        <w:t>výstupní</w:t>
      </w:r>
      <w:r w:rsidRPr="00FA318D">
        <w:rPr>
          <w:b w:val="0"/>
          <w:color w:val="FF0000"/>
          <w:u w:val="none"/>
        </w:rPr>
        <w:t xml:space="preserve"> </w:t>
      </w:r>
      <w:r w:rsidRPr="00EF3F4F">
        <w:rPr>
          <w:b w:val="0"/>
          <w:u w:val="none"/>
        </w:rPr>
        <w:t xml:space="preserve">(pro variantu trasy Na Knížecí </w:t>
      </w:r>
      <w:r>
        <w:rPr>
          <w:b w:val="0"/>
          <w:u w:val="none"/>
        </w:rPr>
        <w:t>–</w:t>
      </w:r>
      <w:r w:rsidR="004703F4">
        <w:rPr>
          <w:b w:val="0"/>
          <w:u w:val="none"/>
        </w:rPr>
        <w:t xml:space="preserve"> </w:t>
      </w:r>
      <w:r w:rsidRPr="00EF3F4F">
        <w:rPr>
          <w:b w:val="0"/>
          <w:u w:val="none"/>
        </w:rPr>
        <w:t>Jinonice)</w:t>
      </w:r>
      <w:r w:rsidRPr="00B046DE">
        <w:rPr>
          <w:u w:val="none"/>
        </w:rPr>
        <w:t>:</w:t>
      </w:r>
      <w:r w:rsidR="004703F4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Pr="005D5847">
        <w:rPr>
          <w:b w:val="0"/>
          <w:color w:val="FF0000"/>
          <w:u w:val="none"/>
        </w:rPr>
        <w:t xml:space="preserve"> </w:t>
      </w:r>
      <w:r w:rsidRPr="00EF3F4F">
        <w:rPr>
          <w:b w:val="0"/>
          <w:u w:val="none"/>
        </w:rPr>
        <w:t>zastávkového zálivu v</w:t>
      </w:r>
      <w:r w:rsidRPr="005D5847">
        <w:rPr>
          <w:b w:val="0"/>
          <w:u w:val="none"/>
        </w:rPr>
        <w:t xml:space="preserve"> </w:t>
      </w:r>
      <w:r w:rsidRPr="00B046DE">
        <w:rPr>
          <w:b w:val="0"/>
          <w:u w:val="none"/>
        </w:rPr>
        <w:t xml:space="preserve">ul. Radlické, </w:t>
      </w:r>
      <w:r>
        <w:rPr>
          <w:b w:val="0"/>
          <w:u w:val="none"/>
        </w:rPr>
        <w:t xml:space="preserve">ve </w:t>
      </w:r>
      <w:r w:rsidRPr="00EF3F4F">
        <w:rPr>
          <w:b w:val="0"/>
          <w:u w:val="none"/>
        </w:rPr>
        <w:t>výstupní zastávce linky 501</w:t>
      </w:r>
      <w:r w:rsidR="007C6086">
        <w:rPr>
          <w:b w:val="0"/>
          <w:u w:val="none"/>
        </w:rPr>
        <w:t xml:space="preserve">, </w:t>
      </w:r>
      <w:r w:rsidRPr="004703F4">
        <w:rPr>
          <w:b w:val="0"/>
          <w:u w:val="none"/>
        </w:rPr>
        <w:t>charakter:</w:t>
      </w:r>
      <w:r>
        <w:rPr>
          <w:u w:val="none"/>
        </w:rPr>
        <w:t xml:space="preserve"> </w:t>
      </w:r>
      <w:r w:rsidRPr="004703F4">
        <w:rPr>
          <w:b w:val="0"/>
          <w:u w:val="none"/>
        </w:rPr>
        <w:t>na znamení se mění na stálá</w:t>
      </w:r>
    </w:p>
    <w:p w:rsidR="00AD3C5D" w:rsidRDefault="00AD3C5D" w:rsidP="00AD3C5D">
      <w:pPr>
        <w:pStyle w:val="PPNadpisZastavky"/>
        <w:spacing w:before="0" w:after="0" w:line="260" w:lineRule="atLeast"/>
        <w:contextualSpacing/>
        <w:rPr>
          <w:b w:val="0"/>
          <w:u w:val="none"/>
        </w:rPr>
      </w:pPr>
    </w:p>
    <w:p w:rsidR="005B51B1" w:rsidRPr="002E409E" w:rsidRDefault="005B51B1" w:rsidP="00AD3C5D">
      <w:pPr>
        <w:pStyle w:val="PPNadpisZastavky"/>
        <w:numPr>
          <w:ilvl w:val="0"/>
          <w:numId w:val="1"/>
        </w:numPr>
        <w:spacing w:before="0" w:after="0" w:line="260" w:lineRule="atLeast"/>
        <w:contextualSpacing/>
        <w:rPr>
          <w:u w:val="none"/>
        </w:rPr>
      </w:pPr>
      <w:r w:rsidRPr="002E409E">
        <w:t>přemísťuje se</w:t>
      </w:r>
    </w:p>
    <w:p w:rsidR="001A1DAF" w:rsidRPr="00AD3C5D" w:rsidRDefault="001A1DAF" w:rsidP="00AD3C5D">
      <w:pPr>
        <w:autoSpaceDE w:val="0"/>
        <w:autoSpaceDN w:val="0"/>
        <w:adjustRightInd w:val="0"/>
        <w:spacing w:before="0" w:line="260" w:lineRule="atLeast"/>
        <w:contextualSpacing/>
        <w:rPr>
          <w:rFonts w:cs="Arial"/>
          <w:b/>
          <w:bCs/>
        </w:rPr>
      </w:pPr>
      <w:r w:rsidRPr="001A1DAF">
        <w:rPr>
          <w:rFonts w:cs="Arial"/>
          <w:b/>
          <w:bCs/>
        </w:rPr>
        <w:t>Jinonice</w:t>
      </w:r>
      <w:r>
        <w:rPr>
          <w:rFonts w:cs="Arial"/>
          <w:b/>
          <w:bCs/>
        </w:rPr>
        <w:t xml:space="preserve">: </w:t>
      </w:r>
      <w:r w:rsidR="00BC2670" w:rsidRPr="004C6ED8">
        <w:t>»</w:t>
      </w:r>
      <w:r w:rsidR="00BC2670">
        <w:t xml:space="preserve"> </w:t>
      </w:r>
      <w:r w:rsidRPr="001A1DAF">
        <w:rPr>
          <w:rFonts w:cs="Arial"/>
          <w:b/>
          <w:bCs/>
        </w:rPr>
        <w:t xml:space="preserve">směr Na Knížecí: </w:t>
      </w:r>
      <w:r w:rsidRPr="001A1DAF">
        <w:rPr>
          <w:rFonts w:cs="Arial"/>
        </w:rPr>
        <w:t xml:space="preserve">v </w:t>
      </w:r>
      <w:proofErr w:type="spellStart"/>
      <w:r w:rsidRPr="001A1DAF">
        <w:rPr>
          <w:rFonts w:cs="Arial"/>
        </w:rPr>
        <w:t>zast</w:t>
      </w:r>
      <w:proofErr w:type="spellEnd"/>
      <w:r w:rsidRPr="001A1DAF">
        <w:rPr>
          <w:rFonts w:cs="Arial"/>
        </w:rPr>
        <w:t>. zálivu v ul. V Zářez</w:t>
      </w:r>
      <w:r>
        <w:rPr>
          <w:rFonts w:cs="Arial"/>
        </w:rPr>
        <w:t>u, o cca 20 m proti směru jízdy</w:t>
      </w:r>
    </w:p>
    <w:p w:rsidR="001A1DAF" w:rsidRDefault="001A1DAF" w:rsidP="00AD3C5D">
      <w:pPr>
        <w:widowControl w:val="0"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</w:p>
    <w:p w:rsidR="001A1DAF" w:rsidRDefault="001A1DAF" w:rsidP="00AD3C5D">
      <w:pPr>
        <w:widowControl w:val="0"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Nové Butovice: </w:t>
      </w:r>
    </w:p>
    <w:p w:rsidR="001A1DAF" w:rsidRDefault="00BC2670" w:rsidP="00AD3C5D">
      <w:pPr>
        <w:widowControl w:val="0"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t>»</w:t>
      </w:r>
      <w:r>
        <w:t xml:space="preserve"> </w:t>
      </w:r>
      <w:r w:rsidR="001A1DAF" w:rsidRPr="001A1DAF">
        <w:rPr>
          <w:rFonts w:cs="Arial"/>
          <w:b/>
          <w:bCs/>
        </w:rPr>
        <w:t>směr Velká Ohrada:</w:t>
      </w:r>
      <w:r w:rsidR="001A1DAF">
        <w:rPr>
          <w:rFonts w:cs="Arial"/>
        </w:rPr>
        <w:t xml:space="preserve"> na výjezdové komunikaci z AO Nové</w:t>
      </w:r>
      <w:r w:rsidR="001A1DAF">
        <w:rPr>
          <w:rFonts w:cs="Arial"/>
        </w:rPr>
        <w:t xml:space="preserve"> Butovice o 10 m po směru jízdy</w:t>
      </w:r>
    </w:p>
    <w:p w:rsidR="00AD3C5D" w:rsidRDefault="00BC2670" w:rsidP="00AD3C5D">
      <w:pPr>
        <w:widowControl w:val="0"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</w:rPr>
      </w:pPr>
      <w:r>
        <w:t>»</w:t>
      </w:r>
      <w:r>
        <w:t xml:space="preserve"> </w:t>
      </w:r>
      <w:r w:rsidR="001A1DAF" w:rsidRPr="001A1DAF">
        <w:rPr>
          <w:rFonts w:cs="Arial"/>
          <w:b/>
          <w:bCs/>
        </w:rPr>
        <w:t>směr Na Knížecí</w:t>
      </w:r>
      <w:r w:rsidR="001A1DAF">
        <w:rPr>
          <w:rFonts w:cs="Arial"/>
          <w:b/>
          <w:bCs/>
        </w:rPr>
        <w:t>:</w:t>
      </w:r>
      <w:r w:rsidR="001A1DAF">
        <w:rPr>
          <w:rFonts w:cs="Arial"/>
        </w:rPr>
        <w:t xml:space="preserve"> na výjezdové komunikaci z AO Nové Butovice o 10 m proti směru jízdy</w:t>
      </w:r>
    </w:p>
    <w:p w:rsidR="00AD3C5D" w:rsidRDefault="00AD3C5D" w:rsidP="00AD3C5D">
      <w:pPr>
        <w:widowControl w:val="0"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u w:val="single"/>
        </w:rPr>
      </w:pPr>
    </w:p>
    <w:p w:rsidR="00AD3C5D" w:rsidRDefault="00AD3C5D">
      <w:pPr>
        <w:spacing w:before="0" w:after="160" w:line="259" w:lineRule="auto"/>
        <w:jc w:val="left"/>
        <w:rPr>
          <w:rFonts w:cs="Arial"/>
          <w:b/>
          <w:u w:val="single"/>
        </w:rPr>
      </w:pPr>
      <w:r>
        <w:br w:type="page"/>
      </w:r>
    </w:p>
    <w:p w:rsidR="005B51B1" w:rsidRPr="007C6086" w:rsidRDefault="005B51B1" w:rsidP="00AD3C5D">
      <w:pPr>
        <w:pStyle w:val="PPNadpisZmenyZastavky"/>
        <w:keepNext w:val="0"/>
        <w:widowControl w:val="0"/>
        <w:numPr>
          <w:ilvl w:val="0"/>
          <w:numId w:val="1"/>
        </w:numPr>
        <w:spacing w:before="0" w:after="0" w:line="260" w:lineRule="atLeast"/>
        <w:contextualSpacing/>
        <w:rPr>
          <w:b w:val="0"/>
          <w:u w:val="none"/>
        </w:rPr>
      </w:pPr>
      <w:r w:rsidRPr="00B046DE">
        <w:t>zřizuje se</w:t>
      </w:r>
      <w:r w:rsidR="007C6086" w:rsidRPr="007C6086">
        <w:rPr>
          <w:u w:val="none"/>
        </w:rPr>
        <w:t xml:space="preserve"> </w:t>
      </w:r>
      <w:r w:rsidRPr="007C6086">
        <w:rPr>
          <w:b w:val="0"/>
          <w:u w:val="none"/>
        </w:rPr>
        <w:t xml:space="preserve">mezi zastávkami  "U </w:t>
      </w:r>
      <w:proofErr w:type="spellStart"/>
      <w:r w:rsidRPr="007C6086">
        <w:rPr>
          <w:b w:val="0"/>
          <w:u w:val="none"/>
        </w:rPr>
        <w:t>Waltrovky</w:t>
      </w:r>
      <w:proofErr w:type="spellEnd"/>
      <w:r w:rsidRPr="007C6086">
        <w:rPr>
          <w:b w:val="0"/>
          <w:u w:val="none"/>
        </w:rPr>
        <w:t>" a "Jinonice"</w:t>
      </w:r>
      <w:r w:rsidR="00AD3C5D">
        <w:rPr>
          <w:b w:val="0"/>
          <w:u w:val="none"/>
        </w:rPr>
        <w:t>:</w:t>
      </w:r>
    </w:p>
    <w:p w:rsidR="005B51B1" w:rsidRDefault="005B51B1" w:rsidP="00AD3C5D">
      <w:pPr>
        <w:pStyle w:val="PPNadpisZastavky"/>
        <w:spacing w:before="0" w:after="0" w:line="260" w:lineRule="atLeast"/>
        <w:ind w:left="1418" w:hanging="1418"/>
        <w:contextualSpacing/>
      </w:pPr>
    </w:p>
    <w:p w:rsidR="005B51B1" w:rsidRPr="004703F4" w:rsidRDefault="004703F4" w:rsidP="00AD3C5D">
      <w:pPr>
        <w:pStyle w:val="PPNadpisZastavky"/>
        <w:spacing w:before="0" w:after="0" w:line="260" w:lineRule="atLeast"/>
        <w:ind w:left="1418" w:hanging="1418"/>
        <w:contextualSpacing/>
        <w:rPr>
          <w:b w:val="0"/>
          <w:u w:val="none"/>
        </w:rPr>
      </w:pPr>
      <w:r>
        <w:rPr>
          <w:u w:val="none"/>
        </w:rPr>
        <w:t xml:space="preserve">» </w:t>
      </w:r>
      <w:r w:rsidRPr="00DF1CE5">
        <w:rPr>
          <w:u w:val="none"/>
        </w:rPr>
        <w:t>S</w:t>
      </w:r>
      <w:r w:rsidR="005B51B1" w:rsidRPr="00DF1CE5">
        <w:rPr>
          <w:u w:val="none"/>
        </w:rPr>
        <w:t>měr Jinonice, resp. Nové Butovice, resp. Velká Ohrada</w:t>
      </w:r>
      <w:r w:rsidRPr="00DF1CE5">
        <w:rPr>
          <w:u w:val="none"/>
        </w:rPr>
        <w:t>:</w:t>
      </w:r>
    </w:p>
    <w:p w:rsidR="005B51B1" w:rsidRPr="004703F4" w:rsidRDefault="005B51B1" w:rsidP="00AD3C5D">
      <w:pPr>
        <w:pStyle w:val="PPNadpisZastavky"/>
        <w:spacing w:before="0" w:after="0" w:line="260" w:lineRule="atLeast"/>
        <w:contextualSpacing/>
        <w:rPr>
          <w:u w:val="none"/>
        </w:rPr>
      </w:pPr>
      <w:proofErr w:type="spellStart"/>
      <w:r w:rsidRPr="00B046DE">
        <w:rPr>
          <w:u w:val="none"/>
        </w:rPr>
        <w:t>Hutmanka</w:t>
      </w:r>
      <w:proofErr w:type="spellEnd"/>
      <w:r>
        <w:rPr>
          <w:u w:val="none"/>
        </w:rPr>
        <w:t xml:space="preserve">: </w:t>
      </w:r>
      <w:r>
        <w:rPr>
          <w:b w:val="0"/>
          <w:u w:val="none"/>
        </w:rPr>
        <w:t>v</w:t>
      </w:r>
      <w:r w:rsidRPr="00B046DE">
        <w:rPr>
          <w:b w:val="0"/>
          <w:u w:val="none"/>
        </w:rPr>
        <w:t xml:space="preserve"> </w:t>
      </w:r>
      <w:proofErr w:type="gramStart"/>
      <w:r w:rsidRPr="00B046DE">
        <w:rPr>
          <w:b w:val="0"/>
          <w:u w:val="none"/>
        </w:rPr>
        <w:t xml:space="preserve">ul. U </w:t>
      </w:r>
      <w:r>
        <w:rPr>
          <w:b w:val="0"/>
          <w:u w:val="none"/>
        </w:rPr>
        <w:t xml:space="preserve"> </w:t>
      </w:r>
      <w:r w:rsidRPr="00B046DE">
        <w:rPr>
          <w:b w:val="0"/>
          <w:u w:val="none"/>
        </w:rPr>
        <w:t>Trezorky</w:t>
      </w:r>
      <w:proofErr w:type="gramEnd"/>
      <w:r w:rsidRPr="00B046DE">
        <w:rPr>
          <w:b w:val="0"/>
          <w:u w:val="none"/>
        </w:rPr>
        <w:t xml:space="preserve">, </w:t>
      </w:r>
      <w:r>
        <w:rPr>
          <w:b w:val="0"/>
          <w:u w:val="none"/>
        </w:rPr>
        <w:t>v čele</w:t>
      </w:r>
      <w:r w:rsidRPr="00B046DE">
        <w:rPr>
          <w:b w:val="0"/>
          <w:u w:val="none"/>
        </w:rPr>
        <w:t xml:space="preserve"> zastávkového zálivu, cca 100 m za kruhový</w:t>
      </w:r>
      <w:r>
        <w:rPr>
          <w:b w:val="0"/>
          <w:u w:val="none"/>
        </w:rPr>
        <w:t>m</w:t>
      </w:r>
      <w:r w:rsidRPr="00B046DE">
        <w:rPr>
          <w:b w:val="0"/>
          <w:u w:val="none"/>
        </w:rPr>
        <w:t xml:space="preserve"> objezd</w:t>
      </w:r>
      <w:r>
        <w:rPr>
          <w:b w:val="0"/>
          <w:u w:val="none"/>
        </w:rPr>
        <w:t>em</w:t>
      </w:r>
      <w:r w:rsidR="004703F4">
        <w:rPr>
          <w:b w:val="0"/>
          <w:u w:val="none"/>
        </w:rPr>
        <w:t xml:space="preserve">, 7 m </w:t>
      </w:r>
      <w:r w:rsidRPr="00B046DE">
        <w:rPr>
          <w:b w:val="0"/>
          <w:u w:val="none"/>
        </w:rPr>
        <w:t>před sloup</w:t>
      </w:r>
      <w:r>
        <w:rPr>
          <w:b w:val="0"/>
          <w:u w:val="none"/>
        </w:rPr>
        <w:t>em</w:t>
      </w:r>
      <w:r w:rsidRPr="00B046DE">
        <w:rPr>
          <w:b w:val="0"/>
          <w:u w:val="none"/>
        </w:rPr>
        <w:t xml:space="preserve"> VO č. 522685</w:t>
      </w:r>
      <w:r w:rsidR="004703F4">
        <w:rPr>
          <w:u w:val="none"/>
        </w:rPr>
        <w:t xml:space="preserve">, </w:t>
      </w:r>
      <w:r w:rsidRPr="004703F4">
        <w:rPr>
          <w:b w:val="0"/>
          <w:u w:val="none"/>
        </w:rPr>
        <w:t>charakter: na znamení</w:t>
      </w:r>
    </w:p>
    <w:p w:rsidR="004703F4" w:rsidRDefault="005B51B1" w:rsidP="00AD3C5D">
      <w:pPr>
        <w:pStyle w:val="PPNadpisZastavky"/>
        <w:spacing w:before="0" w:after="0" w:line="260" w:lineRule="atLeast"/>
        <w:contextualSpacing/>
        <w:rPr>
          <w:u w:val="none"/>
        </w:rPr>
      </w:pPr>
      <w:r w:rsidRPr="00B046DE">
        <w:rPr>
          <w:u w:val="none"/>
        </w:rPr>
        <w:t>U Trezorky: </w:t>
      </w:r>
      <w:r w:rsidRPr="00B046DE">
        <w:rPr>
          <w:b w:val="0"/>
          <w:u w:val="none"/>
        </w:rPr>
        <w:t xml:space="preserve"> v ul. Radlické, v čele zastávkového zálivu, 17 m za sloupem VO č. 522339</w:t>
      </w:r>
      <w:r w:rsidR="004703F4">
        <w:rPr>
          <w:b w:val="0"/>
          <w:u w:val="none"/>
        </w:rPr>
        <w:t xml:space="preserve">, </w:t>
      </w:r>
      <w:r w:rsidRPr="004703F4">
        <w:rPr>
          <w:b w:val="0"/>
          <w:u w:val="none"/>
        </w:rPr>
        <w:t>charakter: na znamení</w:t>
      </w:r>
    </w:p>
    <w:p w:rsidR="005B51B1" w:rsidRPr="004703F4" w:rsidRDefault="005B51B1" w:rsidP="00AD3C5D">
      <w:pPr>
        <w:pStyle w:val="PPNadpisZastavky"/>
        <w:spacing w:before="0" w:after="0" w:line="260" w:lineRule="atLeast"/>
        <w:contextualSpacing/>
        <w:rPr>
          <w:u w:val="none"/>
        </w:rPr>
      </w:pPr>
      <w:r w:rsidRPr="00B046DE">
        <w:rPr>
          <w:u w:val="none"/>
        </w:rPr>
        <w:t>Jinonice: </w:t>
      </w:r>
      <w:r w:rsidRPr="004703F4">
        <w:rPr>
          <w:b w:val="0"/>
          <w:u w:val="none"/>
        </w:rPr>
        <w:t>manipulační:</w:t>
      </w:r>
      <w:r w:rsidRPr="00B046DE">
        <w:rPr>
          <w:b w:val="0"/>
          <w:u w:val="none"/>
        </w:rPr>
        <w:t xml:space="preserve"> v ul. Radlické v</w:t>
      </w:r>
      <w:r>
        <w:rPr>
          <w:b w:val="0"/>
          <w:u w:val="none"/>
        </w:rPr>
        <w:t xml:space="preserve"> </w:t>
      </w:r>
      <w:r w:rsidRPr="00EF3F4F">
        <w:rPr>
          <w:b w:val="0"/>
          <w:u w:val="none"/>
        </w:rPr>
        <w:t>čele zastávkového</w:t>
      </w:r>
      <w:r>
        <w:rPr>
          <w:b w:val="0"/>
          <w:color w:val="FF0000"/>
          <w:u w:val="none"/>
        </w:rPr>
        <w:t xml:space="preserve"> </w:t>
      </w:r>
      <w:r w:rsidRPr="00B046DE">
        <w:rPr>
          <w:b w:val="0"/>
          <w:u w:val="none"/>
        </w:rPr>
        <w:t xml:space="preserve">zálivu, cca </w:t>
      </w:r>
      <w:r w:rsidRPr="00EF3F4F">
        <w:rPr>
          <w:b w:val="0"/>
          <w:u w:val="none"/>
        </w:rPr>
        <w:t>25</w:t>
      </w:r>
      <w:r w:rsidRPr="00B046DE">
        <w:rPr>
          <w:b w:val="0"/>
          <w:u w:val="none"/>
        </w:rPr>
        <w:t xml:space="preserve"> m za výstupní zastávkou</w:t>
      </w:r>
      <w:r>
        <w:rPr>
          <w:b w:val="0"/>
          <w:u w:val="none"/>
        </w:rPr>
        <w:t xml:space="preserve"> </w:t>
      </w:r>
    </w:p>
    <w:p w:rsidR="005B51B1" w:rsidRDefault="005B51B1" w:rsidP="00AD3C5D">
      <w:pPr>
        <w:pStyle w:val="PPNadpisZastavky"/>
        <w:spacing w:before="0" w:after="0" w:line="260" w:lineRule="atLeast"/>
        <w:ind w:left="1418" w:hanging="1418"/>
        <w:contextualSpacing/>
      </w:pPr>
    </w:p>
    <w:p w:rsidR="005B51B1" w:rsidRPr="004703F4" w:rsidRDefault="004703F4" w:rsidP="00AD3C5D">
      <w:pPr>
        <w:pStyle w:val="PPNadpisZastavky"/>
        <w:spacing w:before="0" w:after="0" w:line="260" w:lineRule="atLeast"/>
        <w:ind w:left="1418" w:hanging="1418"/>
        <w:contextualSpacing/>
        <w:rPr>
          <w:b w:val="0"/>
        </w:rPr>
      </w:pPr>
      <w:r>
        <w:rPr>
          <w:u w:val="none"/>
        </w:rPr>
        <w:t xml:space="preserve">» </w:t>
      </w:r>
      <w:r w:rsidRPr="00DF1CE5">
        <w:rPr>
          <w:u w:val="none"/>
        </w:rPr>
        <w:t>S</w:t>
      </w:r>
      <w:r w:rsidR="005B51B1" w:rsidRPr="00DF1CE5">
        <w:rPr>
          <w:u w:val="none"/>
        </w:rPr>
        <w:t>měr Na Knížecí:</w:t>
      </w:r>
      <w:r w:rsidR="005B51B1" w:rsidRPr="004703F4">
        <w:rPr>
          <w:b w:val="0"/>
        </w:rPr>
        <w:t xml:space="preserve"> </w:t>
      </w:r>
    </w:p>
    <w:p w:rsidR="005B51B1" w:rsidRPr="004703F4" w:rsidRDefault="005B51B1" w:rsidP="00AD3C5D">
      <w:pPr>
        <w:pStyle w:val="PPNadpisZastavky"/>
        <w:spacing w:before="0" w:after="0" w:line="260" w:lineRule="atLeast"/>
        <w:contextualSpacing/>
        <w:rPr>
          <w:b w:val="0"/>
          <w:u w:val="none"/>
        </w:rPr>
      </w:pPr>
      <w:r w:rsidRPr="00B046DE">
        <w:rPr>
          <w:u w:val="none"/>
        </w:rPr>
        <w:t>U Trezorky: </w:t>
      </w:r>
      <w:r w:rsidRPr="00B046DE">
        <w:rPr>
          <w:b w:val="0"/>
          <w:u w:val="none"/>
        </w:rPr>
        <w:t xml:space="preserve"> v ul. U Trezorky, v čele zastávkového zálivu před vchodem do objektu </w:t>
      </w:r>
      <w:r>
        <w:rPr>
          <w:b w:val="0"/>
          <w:u w:val="none"/>
        </w:rPr>
        <w:t xml:space="preserve">Aviatika, 3 m </w:t>
      </w:r>
      <w:proofErr w:type="gramStart"/>
      <w:r>
        <w:rPr>
          <w:b w:val="0"/>
          <w:u w:val="none"/>
        </w:rPr>
        <w:t xml:space="preserve">před   </w:t>
      </w:r>
      <w:r w:rsidRPr="00B046DE">
        <w:rPr>
          <w:b w:val="0"/>
          <w:u w:val="none"/>
        </w:rPr>
        <w:t>sloupem</w:t>
      </w:r>
      <w:proofErr w:type="gramEnd"/>
      <w:r w:rsidRPr="00B046DE">
        <w:rPr>
          <w:b w:val="0"/>
          <w:u w:val="none"/>
        </w:rPr>
        <w:t xml:space="preserve"> VO č. 522317</w:t>
      </w:r>
      <w:r w:rsidR="004703F4">
        <w:rPr>
          <w:u w:val="none"/>
        </w:rPr>
        <w:t xml:space="preserve">, </w:t>
      </w:r>
      <w:r w:rsidRPr="004703F4">
        <w:rPr>
          <w:b w:val="0"/>
          <w:u w:val="none"/>
        </w:rPr>
        <w:t>charakter: na znamení</w:t>
      </w:r>
    </w:p>
    <w:p w:rsidR="005B51B1" w:rsidRPr="004703F4" w:rsidRDefault="005B51B1" w:rsidP="00AD3C5D">
      <w:pPr>
        <w:pStyle w:val="PPNadpisZastavky"/>
        <w:spacing w:before="0" w:after="0" w:line="260" w:lineRule="atLeast"/>
        <w:contextualSpacing/>
        <w:rPr>
          <w:b w:val="0"/>
          <w:u w:val="none"/>
        </w:rPr>
      </w:pPr>
      <w:proofErr w:type="spellStart"/>
      <w:r w:rsidRPr="00B046DE">
        <w:rPr>
          <w:u w:val="none"/>
        </w:rPr>
        <w:t>Hutmanka</w:t>
      </w:r>
      <w:proofErr w:type="spellEnd"/>
      <w:r w:rsidRPr="00B046DE">
        <w:rPr>
          <w:u w:val="none"/>
        </w:rPr>
        <w:t>: </w:t>
      </w:r>
      <w:r w:rsidRPr="00B046DE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v </w:t>
      </w:r>
      <w:r w:rsidRPr="00B046DE">
        <w:rPr>
          <w:b w:val="0"/>
          <w:u w:val="none"/>
        </w:rPr>
        <w:t xml:space="preserve">ul. U Trezorky, </w:t>
      </w:r>
      <w:r>
        <w:rPr>
          <w:b w:val="0"/>
          <w:u w:val="none"/>
        </w:rPr>
        <w:t xml:space="preserve">v </w:t>
      </w:r>
      <w:r w:rsidRPr="00B046DE">
        <w:rPr>
          <w:b w:val="0"/>
          <w:u w:val="none"/>
        </w:rPr>
        <w:t>zastávkové</w:t>
      </w:r>
      <w:r>
        <w:rPr>
          <w:b w:val="0"/>
          <w:u w:val="none"/>
        </w:rPr>
        <w:t>m</w:t>
      </w:r>
      <w:r w:rsidRPr="00B046DE">
        <w:rPr>
          <w:b w:val="0"/>
          <w:u w:val="none"/>
        </w:rPr>
        <w:t xml:space="preserve"> zálivu, 10 m před sloup</w:t>
      </w:r>
      <w:r>
        <w:rPr>
          <w:b w:val="0"/>
          <w:u w:val="none"/>
        </w:rPr>
        <w:t>em VO č. </w:t>
      </w:r>
      <w:r w:rsidRPr="00B046DE">
        <w:rPr>
          <w:b w:val="0"/>
          <w:u w:val="none"/>
        </w:rPr>
        <w:t>522695/590172, cca 15 m před kruhový</w:t>
      </w:r>
      <w:r>
        <w:rPr>
          <w:b w:val="0"/>
          <w:u w:val="none"/>
        </w:rPr>
        <w:t>m</w:t>
      </w:r>
      <w:r w:rsidRPr="00B046DE">
        <w:rPr>
          <w:b w:val="0"/>
          <w:u w:val="none"/>
        </w:rPr>
        <w:t xml:space="preserve"> objezd</w:t>
      </w:r>
      <w:r>
        <w:rPr>
          <w:b w:val="0"/>
          <w:u w:val="none"/>
        </w:rPr>
        <w:t>em</w:t>
      </w:r>
      <w:r w:rsidR="004703F4">
        <w:rPr>
          <w:b w:val="0"/>
          <w:u w:val="none"/>
        </w:rPr>
        <w:t xml:space="preserve">, </w:t>
      </w:r>
      <w:r w:rsidRPr="004703F4">
        <w:rPr>
          <w:b w:val="0"/>
          <w:u w:val="none"/>
        </w:rPr>
        <w:t>charakter:</w:t>
      </w:r>
      <w:r w:rsidR="004703F4" w:rsidRPr="004703F4">
        <w:rPr>
          <w:b w:val="0"/>
          <w:u w:val="none"/>
        </w:rPr>
        <w:t xml:space="preserve"> </w:t>
      </w:r>
      <w:r w:rsidRPr="004703F4">
        <w:rPr>
          <w:b w:val="0"/>
          <w:u w:val="none"/>
        </w:rPr>
        <w:t>na znamení</w:t>
      </w:r>
    </w:p>
    <w:p w:rsidR="005B51B1" w:rsidRDefault="005B51B1" w:rsidP="00AD3C5D">
      <w:pPr>
        <w:pStyle w:val="PPNadpisZastavky"/>
        <w:spacing w:before="0" w:after="0" w:line="260" w:lineRule="atLeast"/>
        <w:ind w:left="0" w:firstLine="0"/>
        <w:contextualSpacing/>
        <w:rPr>
          <w:b w:val="0"/>
          <w:u w:val="none"/>
        </w:rPr>
      </w:pPr>
      <w:r w:rsidRPr="00FD679F">
        <w:rPr>
          <w:u w:val="none"/>
        </w:rPr>
        <w:t xml:space="preserve">U </w:t>
      </w:r>
      <w:proofErr w:type="spellStart"/>
      <w:r w:rsidRPr="00FD679F">
        <w:rPr>
          <w:u w:val="none"/>
        </w:rPr>
        <w:t>Waltrovky</w:t>
      </w:r>
      <w:proofErr w:type="spellEnd"/>
      <w:r w:rsidRPr="00FD679F">
        <w:rPr>
          <w:u w:val="none"/>
        </w:rPr>
        <w:t>: </w:t>
      </w:r>
      <w:r w:rsidRPr="00FD679F">
        <w:rPr>
          <w:b w:val="0"/>
          <w:u w:val="none"/>
        </w:rPr>
        <w:t xml:space="preserve"> v ul. Klikaté, cca 15 m před kruhovým objezdem u Hasičské stanice</w:t>
      </w:r>
      <w:r w:rsidRPr="00FD679F">
        <w:rPr>
          <w:u w:val="none"/>
        </w:rPr>
        <w:t xml:space="preserve"> </w:t>
      </w:r>
      <w:r w:rsidRPr="00EF3F4F">
        <w:rPr>
          <w:b w:val="0"/>
          <w:u w:val="none"/>
        </w:rPr>
        <w:t xml:space="preserve">(v </w:t>
      </w:r>
      <w:proofErr w:type="gramStart"/>
      <w:r w:rsidRPr="00EF3F4F">
        <w:rPr>
          <w:b w:val="0"/>
          <w:u w:val="none"/>
        </w:rPr>
        <w:t>přemístěné</w:t>
      </w:r>
      <w:r>
        <w:rPr>
          <w:b w:val="0"/>
          <w:color w:val="FF0000"/>
          <w:u w:val="none"/>
        </w:rPr>
        <w:t xml:space="preserve">  </w:t>
      </w:r>
      <w:r w:rsidRPr="00EF3F4F">
        <w:rPr>
          <w:b w:val="0"/>
          <w:u w:val="none"/>
        </w:rPr>
        <w:t>zastávce</w:t>
      </w:r>
      <w:proofErr w:type="gramEnd"/>
      <w:r w:rsidRPr="00EF3F4F">
        <w:rPr>
          <w:b w:val="0"/>
          <w:u w:val="none"/>
        </w:rPr>
        <w:t xml:space="preserve"> linky 149)</w:t>
      </w:r>
      <w:r w:rsidR="004703F4">
        <w:rPr>
          <w:u w:val="none"/>
        </w:rPr>
        <w:t xml:space="preserve">, </w:t>
      </w:r>
      <w:r w:rsidRPr="004703F4">
        <w:rPr>
          <w:b w:val="0"/>
          <w:u w:val="none"/>
        </w:rPr>
        <w:t>charakter: na znamení</w:t>
      </w:r>
    </w:p>
    <w:p w:rsidR="00BF3FDD" w:rsidRDefault="00BF3FDD" w:rsidP="00AD3C5D">
      <w:pPr>
        <w:pStyle w:val="PPNadpisZastavky"/>
        <w:spacing w:before="0" w:after="0" w:line="260" w:lineRule="atLeast"/>
        <w:ind w:left="0" w:firstLine="0"/>
        <w:contextualSpacing/>
        <w:rPr>
          <w:b w:val="0"/>
          <w:u w:val="none"/>
        </w:rPr>
      </w:pPr>
    </w:p>
    <w:tbl>
      <w:tblPr>
        <w:tblW w:w="9216" w:type="dxa"/>
        <w:tblInd w:w="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8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313"/>
        <w:gridCol w:w="708"/>
        <w:gridCol w:w="815"/>
        <w:gridCol w:w="601"/>
        <w:gridCol w:w="817"/>
        <w:gridCol w:w="851"/>
        <w:gridCol w:w="849"/>
        <w:gridCol w:w="709"/>
        <w:gridCol w:w="803"/>
        <w:gridCol w:w="899"/>
        <w:gridCol w:w="851"/>
      </w:tblGrid>
      <w:tr w:rsidR="00BF3FDD" w:rsidTr="00AD3C5D"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137</w:t>
            </w:r>
          </w:p>
        </w:tc>
        <w:tc>
          <w:tcPr>
            <w:tcW w:w="294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PRACOVNÍ DEN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SOBOTA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NEDĚLE</w:t>
            </w:r>
          </w:p>
        </w:tc>
      </w:tr>
      <w:tr w:rsidR="00BF3FDD" w:rsidTr="00AD3C5D">
        <w:tc>
          <w:tcPr>
            <w:tcW w:w="131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F3FDD" w:rsidRDefault="00BF3FDD" w:rsidP="00AD3C5D">
            <w:pPr>
              <w:spacing w:before="0" w:line="260" w:lineRule="atLeast"/>
              <w:contextualSpacing/>
              <w:jc w:val="left"/>
              <w:rPr>
                <w:rFonts w:cs="Arial"/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rš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sedlo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oš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večer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dopol.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odopol.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večer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dopol.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odopol.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večer</w:t>
            </w:r>
          </w:p>
        </w:tc>
      </w:tr>
      <w:tr w:rsidR="00BF3FDD" w:rsidTr="00AD3C5D"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interval (min)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NK-JI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JI-NB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</w:rPr>
              <w:t>NB-VO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4</w:t>
            </w: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4-8</w:t>
            </w: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30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7,5</w:t>
            </w: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7,5 -15</w:t>
            </w: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30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4</w:t>
            </w: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4-8</w:t>
            </w: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 w:rsidRPr="002A5BDD">
              <w:rPr>
                <w:rFonts w:cs="Arial"/>
                <w:bCs/>
                <w:noProof/>
              </w:rPr>
              <w:t>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ind w:left="-94"/>
              <w:contextualSpacing/>
              <w:jc w:val="center"/>
              <w:rPr>
                <w:rFonts w:cs="Arial"/>
                <w:noProof/>
              </w:rPr>
            </w:pP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ind w:left="-94"/>
              <w:contextualSpacing/>
              <w:jc w:val="center"/>
              <w:rPr>
                <w:rFonts w:cs="Arial"/>
                <w:noProof/>
              </w:rPr>
            </w:pPr>
            <w:r w:rsidRPr="002A5BDD">
              <w:rPr>
                <w:rFonts w:cs="Arial"/>
                <w:noProof/>
              </w:rPr>
              <w:t>10-20</w:t>
            </w: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ind w:left="-94"/>
              <w:contextualSpacing/>
              <w:jc w:val="center"/>
              <w:rPr>
                <w:rFonts w:cs="Arial"/>
                <w:noProof/>
              </w:rPr>
            </w:pPr>
            <w:r w:rsidRPr="002A5BDD">
              <w:rPr>
                <w:rFonts w:cs="Arial"/>
                <w:noProof/>
              </w:rPr>
              <w:t>10-20</w:t>
            </w:r>
          </w:p>
          <w:p w:rsidR="00BF3FDD" w:rsidRPr="002A5B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ind w:left="-94"/>
              <w:contextualSpacing/>
              <w:jc w:val="center"/>
              <w:rPr>
                <w:rFonts w:cs="Arial"/>
                <w:noProof/>
              </w:rPr>
            </w:pPr>
            <w:r w:rsidRPr="002A5BDD">
              <w:rPr>
                <w:rFonts w:cs="Arial"/>
                <w:noProof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7,5-15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30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7,5-15 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30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10-20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40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10-20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Cs/>
                <w:noProof/>
              </w:rPr>
            </w:pPr>
            <w:r>
              <w:rPr>
                <w:rFonts w:cs="Arial"/>
                <w:bCs/>
                <w:noProof/>
              </w:rPr>
              <w:t>40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bCs/>
                <w:noProof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7,5-15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30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10-20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40</w:t>
            </w:r>
          </w:p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</w:tr>
      <w:tr w:rsidR="00BF3FDD" w:rsidTr="00AD3C5D">
        <w:tc>
          <w:tcPr>
            <w:tcW w:w="13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typ vozu</w:t>
            </w:r>
          </w:p>
        </w:tc>
        <w:tc>
          <w:tcPr>
            <w:tcW w:w="790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3FDD" w:rsidRDefault="00BF3FDD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Sd, SdN</w:t>
            </w:r>
          </w:p>
        </w:tc>
      </w:tr>
    </w:tbl>
    <w:p w:rsidR="00BF3FDD" w:rsidRDefault="00BF3FDD" w:rsidP="00AD3C5D">
      <w:pPr>
        <w:tabs>
          <w:tab w:val="left" w:pos="0"/>
        </w:tabs>
        <w:autoSpaceDE w:val="0"/>
        <w:autoSpaceDN w:val="0"/>
        <w:adjustRightInd w:val="0"/>
        <w:spacing w:before="0" w:line="260" w:lineRule="atLeast"/>
        <w:contextualSpacing/>
        <w:rPr>
          <w:rFonts w:cs="Arial"/>
        </w:rPr>
      </w:pPr>
      <w:r>
        <w:rPr>
          <w:rFonts w:cs="Arial"/>
        </w:rPr>
        <w:t>interval platí pro úseky Na Knížecí - Jinonice (NK-JI), Jinonice - Nové Butovice (JI-NB), Nové Butovice - Velká Ohrada (NB-VO)</w:t>
      </w:r>
    </w:p>
    <w:p w:rsidR="00BF3FDD" w:rsidRPr="004703F4" w:rsidRDefault="00BF3FDD" w:rsidP="00AD3C5D">
      <w:pPr>
        <w:pStyle w:val="PPNadpisZastavky"/>
        <w:spacing w:before="0" w:after="0" w:line="260" w:lineRule="atLeast"/>
        <w:ind w:left="0" w:firstLine="0"/>
        <w:contextualSpacing/>
        <w:rPr>
          <w:b w:val="0"/>
          <w:u w:val="none"/>
        </w:rPr>
      </w:pPr>
    </w:p>
    <w:p w:rsidR="008E00F4" w:rsidRDefault="008E00F4" w:rsidP="00AD3C5D">
      <w:pPr>
        <w:pStyle w:val="PPLinka"/>
        <w:spacing w:before="0" w:after="0" w:line="260" w:lineRule="atLeast"/>
        <w:contextualSpacing/>
      </w:pPr>
    </w:p>
    <w:p w:rsidR="005B51B1" w:rsidRPr="00AD3C5D" w:rsidRDefault="004703F4" w:rsidP="00AD3C5D">
      <w:pPr>
        <w:pStyle w:val="PPLinka"/>
        <w:spacing w:before="0" w:after="0" w:line="260" w:lineRule="atLeast"/>
        <w:contextualSpacing/>
        <w:rPr>
          <w:color w:val="FF0000"/>
          <w:sz w:val="32"/>
          <w:szCs w:val="32"/>
        </w:rPr>
      </w:pPr>
      <w:r w:rsidRPr="00AD3C5D">
        <w:rPr>
          <w:color w:val="FF0000"/>
          <w:sz w:val="32"/>
          <w:szCs w:val="32"/>
        </w:rPr>
        <w:t>LINKA</w:t>
      </w:r>
      <w:r w:rsidR="005B51B1" w:rsidRPr="00AD3C5D">
        <w:rPr>
          <w:color w:val="FF0000"/>
          <w:sz w:val="32"/>
          <w:szCs w:val="32"/>
        </w:rPr>
        <w:t xml:space="preserve"> 149</w:t>
      </w:r>
    </w:p>
    <w:p w:rsidR="005B51B1" w:rsidRPr="00DF1CE5" w:rsidRDefault="005B51B1" w:rsidP="00AD3C5D">
      <w:pPr>
        <w:pStyle w:val="PPNadpisOstatni"/>
        <w:spacing w:before="0" w:after="0" w:line="260" w:lineRule="atLeast"/>
        <w:contextualSpacing/>
        <w:rPr>
          <w:color w:val="FF0000"/>
          <w:u w:val="none"/>
        </w:rPr>
      </w:pPr>
      <w:r w:rsidRPr="00DF1CE5">
        <w:rPr>
          <w:color w:val="FF0000"/>
        </w:rPr>
        <w:t>Trasy</w:t>
      </w:r>
      <w:r w:rsidRPr="00DF1CE5">
        <w:rPr>
          <w:color w:val="FF0000"/>
          <w:u w:val="none"/>
        </w:rPr>
        <w:t>:</w:t>
      </w:r>
    </w:p>
    <w:p w:rsidR="005B51B1" w:rsidRPr="004703F4" w:rsidRDefault="00BC2670" w:rsidP="00AD3C5D">
      <w:pPr>
        <w:pStyle w:val="PPOdsazenyText2"/>
        <w:spacing w:after="0" w:line="260" w:lineRule="atLeast"/>
        <w:ind w:left="1559" w:hanging="1559"/>
        <w:contextualSpacing/>
        <w:jc w:val="both"/>
        <w:rPr>
          <w:rFonts w:cs="Arial"/>
          <w:bCs/>
        </w:rPr>
      </w:pPr>
      <w:r>
        <w:t>»</w:t>
      </w:r>
      <w:r>
        <w:t xml:space="preserve"> </w:t>
      </w:r>
      <w:r w:rsidR="005B51B1" w:rsidRPr="004703F4">
        <w:rPr>
          <w:rFonts w:cs="Arial"/>
          <w:b/>
          <w:szCs w:val="24"/>
        </w:rPr>
        <w:t>směr Bavorská</w:t>
      </w:r>
      <w:r>
        <w:rPr>
          <w:rFonts w:cs="Arial"/>
          <w:szCs w:val="24"/>
        </w:rPr>
        <w:t xml:space="preserve">: </w:t>
      </w:r>
      <w:r w:rsidR="005B51B1" w:rsidRPr="00B046DE">
        <w:rPr>
          <w:rFonts w:cs="Arial"/>
        </w:rPr>
        <w:t xml:space="preserve">do </w:t>
      </w:r>
      <w:proofErr w:type="spellStart"/>
      <w:r w:rsidR="005B51B1" w:rsidRPr="00B046DE">
        <w:rPr>
          <w:rFonts w:cs="Arial"/>
        </w:rPr>
        <w:t>zast</w:t>
      </w:r>
      <w:proofErr w:type="spellEnd"/>
      <w:r w:rsidR="005B51B1" w:rsidRPr="00B046DE">
        <w:rPr>
          <w:rFonts w:cs="Arial"/>
        </w:rPr>
        <w:t>. "</w:t>
      </w:r>
      <w:proofErr w:type="spellStart"/>
      <w:r w:rsidR="005B51B1" w:rsidRPr="00B046DE">
        <w:rPr>
          <w:rFonts w:cs="Arial"/>
        </w:rPr>
        <w:t>Vidoule</w:t>
      </w:r>
      <w:proofErr w:type="spellEnd"/>
      <w:r w:rsidR="005B51B1" w:rsidRPr="00B046DE">
        <w:rPr>
          <w:rFonts w:cs="Arial"/>
        </w:rPr>
        <w:t xml:space="preserve">" beze změny a dále Klikatá - vlevo </w:t>
      </w:r>
      <w:r w:rsidR="005B51B1" w:rsidRPr="004703F4">
        <w:rPr>
          <w:rFonts w:cs="Arial"/>
        </w:rPr>
        <w:t xml:space="preserve">Puchmajerova - </w:t>
      </w:r>
      <w:r w:rsidR="005B51B1" w:rsidRPr="004703F4">
        <w:rPr>
          <w:rFonts w:cs="Arial"/>
          <w:bCs/>
        </w:rPr>
        <w:t>před</w:t>
      </w:r>
      <w:r w:rsidR="005B51B1" w:rsidRPr="004703F4">
        <w:rPr>
          <w:rFonts w:cs="Arial"/>
          <w:bCs/>
          <w:color w:val="FF0000"/>
        </w:rPr>
        <w:t xml:space="preserve"> </w:t>
      </w:r>
      <w:r w:rsidR="004703F4">
        <w:rPr>
          <w:rFonts w:cs="Arial"/>
          <w:bCs/>
        </w:rPr>
        <w:t>zastávkou</w:t>
      </w:r>
      <w:r>
        <w:rPr>
          <w:rFonts w:cs="Arial"/>
          <w:bCs/>
        </w:rPr>
        <w:t xml:space="preserve"> </w:t>
      </w:r>
      <w:r w:rsidR="005B51B1" w:rsidRPr="004703F4">
        <w:rPr>
          <w:rFonts w:cs="Arial"/>
          <w:bCs/>
        </w:rPr>
        <w:t xml:space="preserve">„Jinonice“ vlevo Puchmajerova </w:t>
      </w:r>
      <w:r w:rsidR="005B51B1" w:rsidRPr="00B046DE">
        <w:rPr>
          <w:rFonts w:cs="Arial"/>
        </w:rPr>
        <w:t>- vpravo Radlická a dále po své trase</w:t>
      </w:r>
    </w:p>
    <w:p w:rsidR="005B51B1" w:rsidRDefault="00BC2670" w:rsidP="00AD3C5D">
      <w:pPr>
        <w:pStyle w:val="PPOdsazenyText2"/>
        <w:spacing w:after="0" w:line="260" w:lineRule="atLeast"/>
        <w:contextualSpacing/>
        <w:jc w:val="both"/>
        <w:rPr>
          <w:rFonts w:cs="Arial"/>
        </w:rPr>
      </w:pPr>
      <w:r>
        <w:t>»</w:t>
      </w:r>
      <w:r>
        <w:t xml:space="preserve"> </w:t>
      </w:r>
      <w:r w:rsidR="005B51B1" w:rsidRPr="00D51B15">
        <w:rPr>
          <w:rFonts w:cs="Arial"/>
          <w:b/>
          <w:szCs w:val="24"/>
        </w:rPr>
        <w:t>směr Dejvická:</w:t>
      </w:r>
      <w:r w:rsidR="00D51B15">
        <w:rPr>
          <w:rFonts w:cs="Arial"/>
          <w:szCs w:val="24"/>
        </w:rPr>
        <w:t xml:space="preserve"> </w:t>
      </w:r>
      <w:r w:rsidR="005B51B1" w:rsidRPr="00B046DE">
        <w:rPr>
          <w:rFonts w:cs="Arial"/>
        </w:rPr>
        <w:t>nemění se</w:t>
      </w:r>
    </w:p>
    <w:p w:rsidR="008E00F4" w:rsidRDefault="008E00F4" w:rsidP="00AD3C5D">
      <w:pPr>
        <w:pStyle w:val="PPNadpisOstatni"/>
        <w:keepNext w:val="0"/>
        <w:widowControl w:val="0"/>
        <w:spacing w:before="0" w:after="0" w:line="260" w:lineRule="atLeast"/>
        <w:contextualSpacing/>
        <w:rPr>
          <w:color w:val="FF0000"/>
        </w:rPr>
      </w:pPr>
    </w:p>
    <w:p w:rsidR="00D51B15" w:rsidRDefault="005B51B1" w:rsidP="00AD3C5D">
      <w:pPr>
        <w:pStyle w:val="PPNadpisOstatni"/>
        <w:keepNext w:val="0"/>
        <w:widowControl w:val="0"/>
        <w:spacing w:before="0" w:after="0" w:line="260" w:lineRule="atLeast"/>
        <w:contextualSpacing/>
        <w:rPr>
          <w:color w:val="FF0000"/>
          <w:u w:val="none"/>
        </w:rPr>
      </w:pPr>
      <w:r w:rsidRPr="00D51B15">
        <w:rPr>
          <w:color w:val="FF0000"/>
        </w:rPr>
        <w:t>Zastávky</w:t>
      </w:r>
      <w:r w:rsidRPr="00D51B15">
        <w:rPr>
          <w:color w:val="FF0000"/>
          <w:u w:val="none"/>
        </w:rPr>
        <w:t>:</w:t>
      </w:r>
    </w:p>
    <w:p w:rsidR="00AD3C5D" w:rsidRDefault="00AD3C5D" w:rsidP="00AD3C5D">
      <w:pPr>
        <w:pStyle w:val="PPNadpisOstatni"/>
        <w:keepNext w:val="0"/>
        <w:widowControl w:val="0"/>
        <w:spacing w:before="0" w:after="0" w:line="260" w:lineRule="atLeast"/>
        <w:contextualSpacing/>
        <w:rPr>
          <w:color w:val="FF0000"/>
          <w:u w:val="none"/>
        </w:rPr>
      </w:pPr>
    </w:p>
    <w:p w:rsidR="005B51B1" w:rsidRDefault="00B14BB3" w:rsidP="00AD3C5D">
      <w:pPr>
        <w:pStyle w:val="PPNadpisOstatni"/>
        <w:keepNext w:val="0"/>
        <w:widowControl w:val="0"/>
        <w:numPr>
          <w:ilvl w:val="0"/>
          <w:numId w:val="1"/>
        </w:numPr>
        <w:spacing w:before="0" w:after="0" w:line="260" w:lineRule="atLeast"/>
        <w:contextualSpacing/>
        <w:rPr>
          <w:u w:val="none"/>
        </w:rPr>
      </w:pPr>
      <w:r>
        <w:t>přemí</w:t>
      </w:r>
      <w:r w:rsidR="005B51B1" w:rsidRPr="00B046DE">
        <w:t>sťuje se</w:t>
      </w:r>
      <w:r w:rsidR="005B51B1" w:rsidRPr="00B046DE">
        <w:rPr>
          <w:u w:val="none"/>
        </w:rPr>
        <w:t>:</w:t>
      </w:r>
    </w:p>
    <w:p w:rsidR="00BF3FDD" w:rsidRDefault="005B51B1" w:rsidP="00AD3C5D">
      <w:pPr>
        <w:pStyle w:val="PPNadpisZastavky"/>
        <w:keepNext w:val="0"/>
        <w:widowControl w:val="0"/>
        <w:spacing w:before="0" w:after="0" w:line="260" w:lineRule="atLeast"/>
        <w:ind w:left="1701" w:hanging="1701"/>
        <w:contextualSpacing/>
        <w:rPr>
          <w:u w:val="none"/>
        </w:rPr>
      </w:pPr>
      <w:r w:rsidRPr="00B046DE">
        <w:rPr>
          <w:u w:val="none"/>
        </w:rPr>
        <w:t>Nové Butovice: </w:t>
      </w:r>
    </w:p>
    <w:p w:rsidR="00BF3FDD" w:rsidRDefault="00BC2670" w:rsidP="00AD3C5D">
      <w:pPr>
        <w:widowControl w:val="0"/>
        <w:autoSpaceDE w:val="0"/>
        <w:autoSpaceDN w:val="0"/>
        <w:adjustRightInd w:val="0"/>
        <w:spacing w:before="0" w:line="260" w:lineRule="atLeast"/>
        <w:ind w:left="2127" w:hanging="2127"/>
        <w:contextualSpacing/>
        <w:rPr>
          <w:rFonts w:cs="Arial"/>
          <w:b/>
          <w:bCs/>
        </w:rPr>
      </w:pPr>
      <w:r>
        <w:t>»</w:t>
      </w:r>
      <w:r>
        <w:t xml:space="preserve"> </w:t>
      </w:r>
      <w:r w:rsidR="00BF3FDD" w:rsidRPr="00BF3FDD">
        <w:rPr>
          <w:rFonts w:cs="Arial"/>
          <w:b/>
          <w:bCs/>
        </w:rPr>
        <w:t>směr Bavorská</w:t>
      </w:r>
      <w:r w:rsidR="00BF3FDD">
        <w:rPr>
          <w:rFonts w:cs="Arial"/>
          <w:b/>
          <w:bCs/>
        </w:rPr>
        <w:t>:</w:t>
      </w:r>
      <w:r w:rsidR="00BF3FDD">
        <w:rPr>
          <w:rFonts w:cs="Arial"/>
        </w:rPr>
        <w:t xml:space="preserve"> na výjezdové komunikaci z AO Nové</w:t>
      </w:r>
      <w:r w:rsidR="00BF3FDD">
        <w:rPr>
          <w:rFonts w:cs="Arial"/>
        </w:rPr>
        <w:t xml:space="preserve"> Butovice o 10 m po směru jízdy</w:t>
      </w:r>
    </w:p>
    <w:p w:rsidR="00BF3FDD" w:rsidRDefault="00BC2670" w:rsidP="00AD3C5D">
      <w:pPr>
        <w:widowControl w:val="0"/>
        <w:autoSpaceDE w:val="0"/>
        <w:autoSpaceDN w:val="0"/>
        <w:adjustRightInd w:val="0"/>
        <w:spacing w:before="0" w:line="260" w:lineRule="atLeast"/>
        <w:contextualSpacing/>
        <w:rPr>
          <w:rFonts w:cs="Arial"/>
        </w:rPr>
      </w:pPr>
      <w:r>
        <w:t>»</w:t>
      </w:r>
      <w:r>
        <w:t xml:space="preserve"> </w:t>
      </w:r>
      <w:r w:rsidR="00BF3FDD" w:rsidRPr="00BF3FDD">
        <w:rPr>
          <w:rFonts w:cs="Arial"/>
          <w:b/>
          <w:bCs/>
        </w:rPr>
        <w:t>směr Dejvická</w:t>
      </w:r>
      <w:r w:rsidR="00BF3FDD">
        <w:rPr>
          <w:rFonts w:cs="Arial"/>
          <w:b/>
          <w:bCs/>
        </w:rPr>
        <w:t xml:space="preserve">: </w:t>
      </w:r>
      <w:r w:rsidR="00BF3FDD">
        <w:rPr>
          <w:rFonts w:cs="Arial"/>
        </w:rPr>
        <w:t>na výjezdové komunikaci z AO Nové Butovice o 10 m proti směru jízdy</w:t>
      </w:r>
    </w:p>
    <w:p w:rsidR="00BF3FDD" w:rsidRDefault="00BF3FDD" w:rsidP="00AD3C5D">
      <w:pPr>
        <w:pStyle w:val="PPNadpisZastavky"/>
        <w:keepNext w:val="0"/>
        <w:widowControl w:val="0"/>
        <w:spacing w:before="0" w:after="0" w:line="260" w:lineRule="atLeast"/>
        <w:ind w:left="1701" w:hanging="1701"/>
        <w:contextualSpacing/>
        <w:rPr>
          <w:b w:val="0"/>
          <w:u w:val="none"/>
        </w:rPr>
      </w:pPr>
    </w:p>
    <w:p w:rsidR="00BC2670" w:rsidRDefault="005B51B1" w:rsidP="00AD3C5D">
      <w:pPr>
        <w:pStyle w:val="PPNadpisZastavky"/>
        <w:keepNext w:val="0"/>
        <w:widowControl w:val="0"/>
        <w:spacing w:before="0" w:after="0" w:line="260" w:lineRule="atLeast"/>
        <w:ind w:left="1560" w:hanging="1560"/>
        <w:contextualSpacing/>
        <w:rPr>
          <w:u w:val="none"/>
        </w:rPr>
      </w:pPr>
      <w:r w:rsidRPr="00B046DE">
        <w:rPr>
          <w:u w:val="none"/>
        </w:rPr>
        <w:t xml:space="preserve">U </w:t>
      </w:r>
      <w:proofErr w:type="spellStart"/>
      <w:r w:rsidRPr="00B046DE">
        <w:rPr>
          <w:u w:val="none"/>
        </w:rPr>
        <w:t>Waltrovky</w:t>
      </w:r>
      <w:proofErr w:type="spellEnd"/>
      <w:r w:rsidRPr="00B046DE">
        <w:rPr>
          <w:u w:val="none"/>
        </w:rPr>
        <w:t>: </w:t>
      </w:r>
    </w:p>
    <w:p w:rsidR="005B51B1" w:rsidRDefault="00BC2670" w:rsidP="00AD3C5D">
      <w:pPr>
        <w:pStyle w:val="PPNadpisZastavky"/>
        <w:keepNext w:val="0"/>
        <w:widowControl w:val="0"/>
        <w:spacing w:before="0" w:after="0" w:line="260" w:lineRule="atLeast"/>
        <w:ind w:left="1560" w:hanging="1560"/>
        <w:contextualSpacing/>
        <w:rPr>
          <w:b w:val="0"/>
          <w:u w:val="none"/>
        </w:rPr>
      </w:pPr>
      <w:r>
        <w:rPr>
          <w:u w:val="none"/>
        </w:rPr>
        <w:t>»</w:t>
      </w:r>
      <w:r>
        <w:rPr>
          <w:u w:val="none"/>
        </w:rPr>
        <w:t xml:space="preserve"> </w:t>
      </w:r>
      <w:r w:rsidR="005B51B1" w:rsidRPr="007C6086">
        <w:rPr>
          <w:u w:val="none"/>
        </w:rPr>
        <w:t>směr Dejvická:</w:t>
      </w:r>
      <w:r w:rsidR="005B51B1" w:rsidRPr="00B046DE">
        <w:rPr>
          <w:b w:val="0"/>
          <w:u w:val="none"/>
        </w:rPr>
        <w:t xml:space="preserve"> z ul. Jinonické do ul. Klikaté, o cca 100 m proti směru jízdy, cca 15 m před kruhový objezd u Hasičské stanice</w:t>
      </w:r>
    </w:p>
    <w:p w:rsidR="00BC2670" w:rsidRDefault="005B51B1" w:rsidP="00AD3C5D">
      <w:pPr>
        <w:pStyle w:val="PPNadpisZastavky"/>
        <w:keepNext w:val="0"/>
        <w:widowControl w:val="0"/>
        <w:spacing w:before="0" w:after="0" w:line="260" w:lineRule="atLeast"/>
        <w:contextualSpacing/>
        <w:rPr>
          <w:u w:val="none"/>
        </w:rPr>
      </w:pPr>
      <w:r w:rsidRPr="00EF3F4F">
        <w:rPr>
          <w:u w:val="none"/>
        </w:rPr>
        <w:t>Jinonice: </w:t>
      </w:r>
    </w:p>
    <w:p w:rsidR="005B51B1" w:rsidRDefault="00BC2670" w:rsidP="00AD3C5D">
      <w:pPr>
        <w:pStyle w:val="PPNadpisZastavky"/>
        <w:keepNext w:val="0"/>
        <w:widowControl w:val="0"/>
        <w:spacing w:before="0" w:after="0" w:line="260" w:lineRule="atLeast"/>
        <w:contextualSpacing/>
        <w:rPr>
          <w:b w:val="0"/>
          <w:u w:val="none"/>
        </w:rPr>
      </w:pPr>
      <w:r>
        <w:rPr>
          <w:u w:val="none"/>
        </w:rPr>
        <w:t>»</w:t>
      </w:r>
      <w:r>
        <w:rPr>
          <w:u w:val="none"/>
        </w:rPr>
        <w:t xml:space="preserve"> </w:t>
      </w:r>
      <w:r w:rsidR="005B51B1" w:rsidRPr="007C6086">
        <w:rPr>
          <w:u w:val="none"/>
        </w:rPr>
        <w:t>směr Bavorská</w:t>
      </w:r>
      <w:r w:rsidR="005B51B1" w:rsidRPr="00EF3F4F">
        <w:rPr>
          <w:u w:val="none"/>
        </w:rPr>
        <w:t>:</w:t>
      </w:r>
      <w:r w:rsidR="005B51B1" w:rsidRPr="00EF3F4F">
        <w:rPr>
          <w:b w:val="0"/>
          <w:u w:val="none"/>
        </w:rPr>
        <w:t xml:space="preserve"> z ul. V Zářezu do ul. Radlické, do výstupní zastávky linky 501</w:t>
      </w:r>
    </w:p>
    <w:p w:rsidR="00AD3C5D" w:rsidRDefault="00AD3C5D" w:rsidP="00AD3C5D">
      <w:pPr>
        <w:pStyle w:val="PPNadpisZastavky"/>
        <w:keepNext w:val="0"/>
        <w:widowControl w:val="0"/>
        <w:spacing w:before="0" w:after="0" w:line="260" w:lineRule="atLeast"/>
        <w:contextualSpacing/>
        <w:rPr>
          <w:b w:val="0"/>
          <w:u w:val="none"/>
        </w:rPr>
      </w:pPr>
    </w:p>
    <w:p w:rsidR="00AD3C5D" w:rsidRPr="00EF3F4F" w:rsidRDefault="00AD3C5D" w:rsidP="00AD3C5D">
      <w:pPr>
        <w:pStyle w:val="PPNadpisZastavky"/>
        <w:keepNext w:val="0"/>
        <w:widowControl w:val="0"/>
        <w:spacing w:before="0" w:after="0" w:line="260" w:lineRule="atLeast"/>
        <w:contextualSpacing/>
        <w:rPr>
          <w:b w:val="0"/>
          <w:u w:val="none"/>
        </w:rPr>
      </w:pPr>
    </w:p>
    <w:p w:rsidR="005B51B1" w:rsidRPr="007B4CC7" w:rsidRDefault="007C6086" w:rsidP="00AD3C5D">
      <w:pPr>
        <w:pStyle w:val="PPLinka"/>
        <w:keepNext w:val="0"/>
        <w:widowControl w:val="0"/>
        <w:spacing w:before="0" w:after="0" w:line="260" w:lineRule="atLeast"/>
        <w:contextualSpacing/>
        <w:rPr>
          <w:smallCaps/>
          <w:color w:val="FF0000"/>
          <w:sz w:val="36"/>
          <w:szCs w:val="36"/>
        </w:rPr>
      </w:pPr>
      <w:r w:rsidRPr="007B4CC7">
        <w:rPr>
          <w:smallCaps/>
          <w:color w:val="FF0000"/>
          <w:sz w:val="36"/>
          <w:szCs w:val="36"/>
        </w:rPr>
        <w:t>LINKA</w:t>
      </w:r>
      <w:r w:rsidR="005B51B1" w:rsidRPr="007B4CC7">
        <w:rPr>
          <w:smallCaps/>
          <w:color w:val="FF0000"/>
          <w:sz w:val="36"/>
          <w:szCs w:val="36"/>
        </w:rPr>
        <w:t xml:space="preserve"> 168</w:t>
      </w:r>
    </w:p>
    <w:p w:rsidR="005B51B1" w:rsidRPr="007C6086" w:rsidRDefault="005B51B1" w:rsidP="00AD3C5D">
      <w:pPr>
        <w:pStyle w:val="PPNadpisOstatni"/>
        <w:keepNext w:val="0"/>
        <w:widowControl w:val="0"/>
        <w:spacing w:before="0" w:after="0" w:line="260" w:lineRule="atLeast"/>
        <w:contextualSpacing/>
        <w:rPr>
          <w:color w:val="FF0000"/>
          <w:u w:val="none"/>
        </w:rPr>
      </w:pPr>
      <w:r w:rsidRPr="007C6086">
        <w:rPr>
          <w:color w:val="FF0000"/>
        </w:rPr>
        <w:t>Zastávky</w:t>
      </w:r>
      <w:r w:rsidRPr="007C6086">
        <w:rPr>
          <w:color w:val="FF0000"/>
          <w:u w:val="none"/>
        </w:rPr>
        <w:t>:</w:t>
      </w:r>
    </w:p>
    <w:p w:rsidR="005B51B1" w:rsidRPr="007C6086" w:rsidRDefault="005B51B1" w:rsidP="00AD3C5D">
      <w:pPr>
        <w:pStyle w:val="PPNadpisZmenyZastavky"/>
        <w:keepNext w:val="0"/>
        <w:widowControl w:val="0"/>
        <w:numPr>
          <w:ilvl w:val="0"/>
          <w:numId w:val="1"/>
        </w:numPr>
        <w:spacing w:before="0" w:after="0" w:line="260" w:lineRule="atLeast"/>
        <w:contextualSpacing/>
      </w:pPr>
      <w:r w:rsidRPr="007C6086">
        <w:t>přemisťuje se:</w:t>
      </w:r>
    </w:p>
    <w:p w:rsidR="00D96A2E" w:rsidRDefault="005B51B1" w:rsidP="00AD3C5D">
      <w:pPr>
        <w:pStyle w:val="PPNadpisZastavky"/>
        <w:keepNext w:val="0"/>
        <w:widowControl w:val="0"/>
        <w:spacing w:before="0" w:after="0" w:line="260" w:lineRule="atLeast"/>
        <w:ind w:left="1701" w:hanging="1701"/>
        <w:contextualSpacing/>
        <w:rPr>
          <w:b w:val="0"/>
          <w:u w:val="none"/>
        </w:rPr>
      </w:pPr>
      <w:r w:rsidRPr="00B046DE">
        <w:rPr>
          <w:u w:val="none"/>
        </w:rPr>
        <w:t>Nové Butovice: </w:t>
      </w:r>
      <w:r w:rsidRPr="007C6086">
        <w:rPr>
          <w:u w:val="none"/>
        </w:rPr>
        <w:t>nástupní:</w:t>
      </w:r>
      <w:r w:rsidRPr="00B046DE">
        <w:rPr>
          <w:b w:val="0"/>
          <w:u w:val="none"/>
        </w:rPr>
        <w:t xml:space="preserve"> na výjezdové komunikaci z AO Nové Butovice o 1</w:t>
      </w:r>
      <w:r w:rsidR="001A55B9">
        <w:rPr>
          <w:b w:val="0"/>
          <w:u w:val="none"/>
        </w:rPr>
        <w:t>0</w:t>
      </w:r>
      <w:r w:rsidRPr="00B046DE">
        <w:rPr>
          <w:b w:val="0"/>
          <w:u w:val="none"/>
        </w:rPr>
        <w:t xml:space="preserve"> m po směru jízdy</w:t>
      </w:r>
      <w:r>
        <w:rPr>
          <w:b w:val="0"/>
          <w:u w:val="none"/>
        </w:rPr>
        <w:t xml:space="preserve"> </w:t>
      </w:r>
    </w:p>
    <w:p w:rsidR="007B4CC7" w:rsidRDefault="002A3FEB" w:rsidP="00AD3C5D">
      <w:pPr>
        <w:autoSpaceDE w:val="0"/>
        <w:autoSpaceDN w:val="0"/>
        <w:adjustRightInd w:val="0"/>
        <w:spacing w:before="0" w:line="260" w:lineRule="atLeast"/>
        <w:ind w:right="284"/>
        <w:contextualSpacing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smallCaps/>
          <w:color w:val="FF0000"/>
          <w:sz w:val="36"/>
          <w:szCs w:val="36"/>
          <w:u w:val="single"/>
        </w:rPr>
        <w:t>LINKA 1</w:t>
      </w:r>
      <w:r w:rsidR="007B4CC7" w:rsidRPr="007B4CC7">
        <w:rPr>
          <w:rFonts w:cs="Arial"/>
          <w:b/>
          <w:bCs/>
          <w:smallCaps/>
          <w:color w:val="FF0000"/>
          <w:sz w:val="36"/>
          <w:szCs w:val="36"/>
          <w:u w:val="single"/>
        </w:rPr>
        <w:t>53</w:t>
      </w:r>
      <w:r w:rsidR="007B4CC7" w:rsidRPr="007B4CC7">
        <w:rPr>
          <w:rFonts w:cs="Arial"/>
          <w:b/>
          <w:bCs/>
          <w:smallCaps/>
          <w:color w:val="FF0000"/>
          <w:sz w:val="36"/>
          <w:szCs w:val="36"/>
        </w:rPr>
        <w:t xml:space="preserve"> </w:t>
      </w:r>
      <w:r w:rsidR="007B4CC7" w:rsidRPr="007B4CC7">
        <w:rPr>
          <w:rFonts w:cs="Arial"/>
          <w:b/>
          <w:bCs/>
          <w:smallCaps/>
          <w:color w:val="FF0000"/>
          <w:sz w:val="36"/>
          <w:szCs w:val="36"/>
        </w:rPr>
        <w:br/>
      </w:r>
    </w:p>
    <w:p w:rsidR="007B4CC7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Trasy</w:t>
      </w:r>
      <w:r>
        <w:rPr>
          <w:rFonts w:cs="Arial"/>
          <w:b/>
          <w:bCs/>
        </w:rPr>
        <w:t>:</w:t>
      </w:r>
    </w:p>
    <w:p w:rsidR="007B4CC7" w:rsidRDefault="00BC2670" w:rsidP="00AD3C5D">
      <w:pPr>
        <w:keepLines/>
        <w:autoSpaceDE w:val="0"/>
        <w:autoSpaceDN w:val="0"/>
        <w:adjustRightInd w:val="0"/>
        <w:spacing w:before="0" w:line="260" w:lineRule="atLeast"/>
        <w:ind w:left="992" w:hanging="992"/>
        <w:contextualSpacing/>
        <w:jc w:val="left"/>
        <w:rPr>
          <w:rFonts w:cs="Arial"/>
        </w:rPr>
      </w:pPr>
      <w:r>
        <w:t>»</w:t>
      </w:r>
      <w:r>
        <w:t xml:space="preserve"> </w:t>
      </w:r>
      <w:r w:rsidR="007B4CC7">
        <w:rPr>
          <w:rFonts w:cs="Arial"/>
          <w:b/>
          <w:bCs/>
          <w:u w:val="single"/>
        </w:rPr>
        <w:t xml:space="preserve">směr </w:t>
      </w:r>
      <w:proofErr w:type="spellStart"/>
      <w:r w:rsidR="007B4CC7">
        <w:rPr>
          <w:rFonts w:cs="Arial"/>
          <w:b/>
          <w:bCs/>
          <w:u w:val="single"/>
        </w:rPr>
        <w:t>Vidoule</w:t>
      </w:r>
      <w:proofErr w:type="spellEnd"/>
      <w:r>
        <w:rPr>
          <w:rFonts w:cs="Arial"/>
        </w:rPr>
        <w:t xml:space="preserve">: </w:t>
      </w:r>
      <w:r w:rsidR="007B4CC7">
        <w:rPr>
          <w:rFonts w:cs="Arial"/>
        </w:rPr>
        <w:t xml:space="preserve">"Na Knížecí - U </w:t>
      </w:r>
      <w:proofErr w:type="spellStart"/>
      <w:r w:rsidR="007B4CC7">
        <w:rPr>
          <w:rFonts w:cs="Arial"/>
        </w:rPr>
        <w:t>Waltrovky</w:t>
      </w:r>
      <w:proofErr w:type="spellEnd"/>
      <w:r w:rsidR="007B4CC7">
        <w:rPr>
          <w:rFonts w:cs="Arial"/>
        </w:rPr>
        <w:t xml:space="preserve">" po trase linky 137 a dále Peroutkova - na kruhovém objezdu vlevo Klikatá - na kruhovém objezdu přímo U Trezorky - vpravo Radlická - vpravo V Zářezu - přímo Puchmajerova - přímo Karlštejnská - za 2. dělicím ostrůvkem vlevo spojka do ul. Pod </w:t>
      </w:r>
      <w:proofErr w:type="spellStart"/>
      <w:r w:rsidR="007B4CC7">
        <w:rPr>
          <w:rFonts w:cs="Arial"/>
        </w:rPr>
        <w:t>Vidoulí</w:t>
      </w:r>
      <w:proofErr w:type="spellEnd"/>
      <w:r w:rsidR="007B4CC7">
        <w:rPr>
          <w:rFonts w:cs="Arial"/>
        </w:rPr>
        <w:t xml:space="preserve"> - přímo jihovýchodní spojka mezi ul. Pod </w:t>
      </w:r>
      <w:proofErr w:type="spellStart"/>
      <w:r w:rsidR="007B4CC7">
        <w:rPr>
          <w:rFonts w:cs="Arial"/>
        </w:rPr>
        <w:t>Vidoulí</w:t>
      </w:r>
      <w:proofErr w:type="spellEnd"/>
      <w:r w:rsidR="007B4CC7">
        <w:rPr>
          <w:rFonts w:cs="Arial"/>
        </w:rPr>
        <w:t xml:space="preserve"> a Karlštejnskou - výstup</w:t>
      </w:r>
    </w:p>
    <w:p w:rsidR="007B4CC7" w:rsidRDefault="00BC2670" w:rsidP="00AD3C5D">
      <w:pPr>
        <w:keepLines/>
        <w:autoSpaceDE w:val="0"/>
        <w:autoSpaceDN w:val="0"/>
        <w:adjustRightInd w:val="0"/>
        <w:spacing w:before="0" w:line="260" w:lineRule="atLeast"/>
        <w:ind w:left="992" w:hanging="992"/>
        <w:contextualSpacing/>
        <w:jc w:val="left"/>
        <w:rPr>
          <w:rFonts w:cs="Arial"/>
        </w:rPr>
      </w:pPr>
      <w:r>
        <w:t>»</w:t>
      </w:r>
      <w:r>
        <w:t xml:space="preserve"> </w:t>
      </w:r>
      <w:r w:rsidR="007B4CC7">
        <w:rPr>
          <w:rFonts w:cs="Arial"/>
          <w:b/>
          <w:bCs/>
          <w:u w:val="single"/>
        </w:rPr>
        <w:t>směr Na Knížecí</w:t>
      </w:r>
      <w:r w:rsidR="007B4CC7">
        <w:rPr>
          <w:rFonts w:cs="Arial"/>
        </w:rPr>
        <w:t xml:space="preserve">: jihovýchodní spojka mezi ul. Pod </w:t>
      </w:r>
      <w:proofErr w:type="spellStart"/>
      <w:r w:rsidR="007B4CC7">
        <w:rPr>
          <w:rFonts w:cs="Arial"/>
        </w:rPr>
        <w:t>Vidoulí</w:t>
      </w:r>
      <w:proofErr w:type="spellEnd"/>
      <w:r w:rsidR="007B4CC7">
        <w:rPr>
          <w:rFonts w:cs="Arial"/>
        </w:rPr>
        <w:t xml:space="preserve"> a Karlštejnskou - vpravo Puchmajerova - před zastávkou "Jinonice" vlevo Puchmajerova - vpravo Radlická - vpravo V Zářezu - vpravo Puchmajerova - vlevo Radlická - vlevo U Trezorky - na kruhovém objezdu přímo Klikatá a dále po trase linky 137</w:t>
      </w:r>
    </w:p>
    <w:p w:rsidR="00F72994" w:rsidRDefault="00F72994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  <w:u w:val="single"/>
        </w:rPr>
      </w:pPr>
    </w:p>
    <w:p w:rsidR="007B4CC7" w:rsidRPr="00F72994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  <w:color w:val="FF0000"/>
        </w:rPr>
      </w:pPr>
      <w:r w:rsidRPr="00F72994">
        <w:rPr>
          <w:rFonts w:cs="Arial"/>
          <w:b/>
          <w:bCs/>
          <w:color w:val="FF0000"/>
          <w:u w:val="single"/>
        </w:rPr>
        <w:t>Zastávky</w:t>
      </w:r>
      <w:r w:rsidRPr="00F72994">
        <w:rPr>
          <w:rFonts w:cs="Arial"/>
          <w:b/>
          <w:bCs/>
          <w:color w:val="FF0000"/>
        </w:rPr>
        <w:t>:</w:t>
      </w:r>
    </w:p>
    <w:p w:rsidR="00F72994" w:rsidRDefault="00F72994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  <w:u w:val="single"/>
        </w:rPr>
      </w:pPr>
    </w:p>
    <w:p w:rsidR="007B4CC7" w:rsidRDefault="00BC2670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t>»</w:t>
      </w:r>
      <w:r>
        <w:t xml:space="preserve"> </w:t>
      </w:r>
      <w:r w:rsidR="007B4CC7">
        <w:rPr>
          <w:rFonts w:cs="Arial"/>
          <w:b/>
          <w:bCs/>
          <w:u w:val="single"/>
        </w:rPr>
        <w:t xml:space="preserve">směr </w:t>
      </w:r>
      <w:proofErr w:type="spellStart"/>
      <w:r w:rsidR="007B4CC7">
        <w:rPr>
          <w:rFonts w:cs="Arial"/>
          <w:b/>
          <w:bCs/>
          <w:u w:val="single"/>
        </w:rPr>
        <w:t>Vidoule</w:t>
      </w:r>
      <w:proofErr w:type="spellEnd"/>
      <w:r w:rsidR="007B4CC7">
        <w:rPr>
          <w:rFonts w:cs="Arial"/>
          <w:b/>
          <w:bCs/>
        </w:rPr>
        <w:t>: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r w:rsidRPr="00DB5D42">
        <w:rPr>
          <w:rFonts w:cs="Arial"/>
          <w:b/>
          <w:bCs/>
        </w:rPr>
        <w:t>Na Knížecí: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  <w:b/>
          <w:bCs/>
        </w:rPr>
        <w:t>nástupní: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 linky 137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 w:rsidRPr="00DB5D42">
        <w:rPr>
          <w:rFonts w:cs="Arial"/>
          <w:b/>
          <w:bCs/>
        </w:rPr>
        <w:t>Santoška: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Pr="00DB5D42">
        <w:rPr>
          <w:rFonts w:cs="Arial"/>
          <w:bCs/>
        </w:rPr>
        <w:tab/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 w:rsidRPr="00DB5D42">
        <w:rPr>
          <w:rFonts w:cs="Arial"/>
          <w:b/>
          <w:bCs/>
        </w:rPr>
        <w:t>Václavka: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Pr="00DB5D42">
        <w:rPr>
          <w:rFonts w:cs="Arial"/>
          <w:bCs/>
        </w:rPr>
        <w:tab/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 w:rsidRPr="00DB5D42">
        <w:rPr>
          <w:rFonts w:cs="Arial"/>
          <w:b/>
          <w:bCs/>
        </w:rPr>
        <w:t>Malvazinky: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="00F72994" w:rsidRPr="00DB5D42">
        <w:rPr>
          <w:rFonts w:cs="Arial"/>
          <w:bCs/>
        </w:rPr>
        <w:t xml:space="preserve"> </w:t>
      </w:r>
      <w:r w:rsidRPr="00DB5D42">
        <w:rPr>
          <w:rFonts w:cs="Arial"/>
          <w:bCs/>
        </w:rPr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 w:rsidRPr="00DB5D42">
        <w:rPr>
          <w:rFonts w:cs="Arial"/>
          <w:b/>
          <w:bCs/>
        </w:rPr>
        <w:t>Urbanova: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="00F72994" w:rsidRPr="00DB5D42">
        <w:rPr>
          <w:rFonts w:cs="Arial"/>
        </w:rPr>
        <w:t xml:space="preserve"> </w:t>
      </w:r>
      <w:r w:rsidRPr="00DB5D42">
        <w:rPr>
          <w:rFonts w:cs="Arial"/>
          <w:bCs/>
        </w:rPr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spellStart"/>
      <w:proofErr w:type="gramStart"/>
      <w:r w:rsidRPr="00DB5D42">
        <w:rPr>
          <w:rFonts w:cs="Arial"/>
          <w:b/>
          <w:bCs/>
        </w:rPr>
        <w:t>Farkáň</w:t>
      </w:r>
      <w:proofErr w:type="spellEnd"/>
      <w:r w:rsidRPr="00DB5D42">
        <w:rPr>
          <w:rFonts w:cs="Arial"/>
          <w:b/>
          <w:bCs/>
        </w:rPr>
        <w:t>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="00F72994" w:rsidRPr="00DB5D42">
        <w:rPr>
          <w:rFonts w:cs="Arial"/>
        </w:rPr>
        <w:t xml:space="preserve"> </w:t>
      </w:r>
      <w:r w:rsidR="00F72994" w:rsidRPr="00DB5D42">
        <w:rPr>
          <w:rFonts w:cs="Arial"/>
          <w:bCs/>
        </w:rPr>
        <w:t>s</w:t>
      </w:r>
      <w:r w:rsidRPr="00DB5D42">
        <w:rPr>
          <w:rFonts w:cs="Arial"/>
          <w:bCs/>
        </w:rPr>
        <w:t>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r w:rsidRPr="00DB5D42">
        <w:rPr>
          <w:rFonts w:cs="Arial"/>
          <w:b/>
          <w:bCs/>
        </w:rPr>
        <w:t xml:space="preserve">U </w:t>
      </w:r>
      <w:proofErr w:type="spellStart"/>
      <w:proofErr w:type="gramStart"/>
      <w:r w:rsidRPr="00DB5D42">
        <w:rPr>
          <w:rFonts w:cs="Arial"/>
          <w:b/>
          <w:bCs/>
        </w:rPr>
        <w:t>Waltrovky</w:t>
      </w:r>
      <w:proofErr w:type="spellEnd"/>
      <w:r w:rsidRPr="00DB5D42">
        <w:rPr>
          <w:rFonts w:cs="Arial"/>
          <w:b/>
          <w:bCs/>
        </w:rPr>
        <w:t>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="00F72994" w:rsidRPr="00DB5D42">
        <w:rPr>
          <w:rFonts w:cs="Arial"/>
          <w:bCs/>
        </w:rPr>
        <w:t xml:space="preserve"> </w:t>
      </w:r>
      <w:r w:rsidRPr="00DB5D42">
        <w:rPr>
          <w:rFonts w:cs="Arial"/>
          <w:bCs/>
        </w:rPr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r w:rsidRPr="00DB5D42">
        <w:rPr>
          <w:rFonts w:cs="Arial"/>
          <w:b/>
          <w:bCs/>
        </w:rPr>
        <w:t xml:space="preserve">U </w:t>
      </w:r>
      <w:proofErr w:type="spellStart"/>
      <w:proofErr w:type="gramStart"/>
      <w:r w:rsidRPr="00DB5D42">
        <w:rPr>
          <w:rFonts w:cs="Arial"/>
          <w:b/>
          <w:bCs/>
        </w:rPr>
        <w:t>Waltrovky</w:t>
      </w:r>
      <w:proofErr w:type="spellEnd"/>
      <w:r w:rsidRPr="00DB5D42">
        <w:rPr>
          <w:rFonts w:cs="Arial"/>
          <w:bCs/>
        </w:rPr>
        <w:t xml:space="preserve">: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="00F72994" w:rsidRPr="00DB5D42">
        <w:rPr>
          <w:rFonts w:cs="Arial"/>
        </w:rPr>
        <w:t xml:space="preserve"> </w:t>
      </w:r>
      <w:r w:rsidRPr="00DB5D42">
        <w:rPr>
          <w:rFonts w:cs="Arial"/>
          <w:bCs/>
        </w:rPr>
        <w:t>na znamení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spellStart"/>
      <w:proofErr w:type="gramStart"/>
      <w:r w:rsidRPr="00DB5D42">
        <w:rPr>
          <w:rFonts w:cs="Arial"/>
          <w:b/>
          <w:bCs/>
        </w:rPr>
        <w:t>Hutmanka</w:t>
      </w:r>
      <w:proofErr w:type="spellEnd"/>
      <w:r w:rsidRPr="00DB5D42">
        <w:rPr>
          <w:rFonts w:cs="Arial"/>
          <w:bCs/>
        </w:rPr>
        <w:t xml:space="preserve">: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="00F72994" w:rsidRPr="00DB5D42">
        <w:rPr>
          <w:rFonts w:cs="Arial"/>
        </w:rPr>
        <w:t xml:space="preserve"> </w:t>
      </w:r>
      <w:r w:rsidRPr="00DB5D42">
        <w:rPr>
          <w:rFonts w:cs="Arial"/>
          <w:bCs/>
        </w:rPr>
        <w:t>na znamení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r w:rsidRPr="00DB5D42">
        <w:rPr>
          <w:rFonts w:cs="Arial"/>
          <w:b/>
          <w:bCs/>
        </w:rPr>
        <w:t>U Trezorky: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 linky 137</w:t>
      </w:r>
      <w:r w:rsidR="00F72994" w:rsidRP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="00DB5D42" w:rsidRPr="00DB5D42">
        <w:rPr>
          <w:rFonts w:cs="Arial"/>
        </w:rPr>
        <w:t xml:space="preserve"> </w:t>
      </w:r>
      <w:r w:rsidRPr="00DB5D42">
        <w:rPr>
          <w:rFonts w:cs="Arial"/>
          <w:bCs/>
        </w:rPr>
        <w:t>na znamení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 w:rsidRPr="00DB5D42">
        <w:rPr>
          <w:rFonts w:cs="Arial"/>
          <w:b/>
          <w:bCs/>
        </w:rPr>
        <w:t>Jinonice: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 xml:space="preserve"> v </w:t>
      </w:r>
      <w:proofErr w:type="spellStart"/>
      <w:r w:rsidRPr="00DB5D42">
        <w:rPr>
          <w:rFonts w:cs="Arial"/>
        </w:rPr>
        <w:t>zast</w:t>
      </w:r>
      <w:proofErr w:type="spellEnd"/>
      <w:r w:rsidRPr="00DB5D42">
        <w:rPr>
          <w:rFonts w:cs="Arial"/>
        </w:rPr>
        <w:t>.</w:t>
      </w:r>
      <w:proofErr w:type="gramEnd"/>
      <w:r w:rsidRPr="00DB5D42">
        <w:rPr>
          <w:rFonts w:cs="Arial"/>
        </w:rPr>
        <w:t xml:space="preserve"> linky 149</w:t>
      </w:r>
      <w:r w:rsidRPr="00DB5D42">
        <w:rPr>
          <w:rFonts w:cs="Arial"/>
          <w:bCs/>
        </w:rPr>
        <w:t xml:space="preserve"> </w:t>
      </w:r>
      <w:r w:rsidRPr="00DB5D42">
        <w:rPr>
          <w:rFonts w:cs="Arial"/>
        </w:rPr>
        <w:t>(směr Dejvická)</w:t>
      </w:r>
      <w:r w:rsidR="00DB5D42" w:rsidRPr="00DB5D42">
        <w:rPr>
          <w:rFonts w:cs="Arial"/>
        </w:rPr>
        <w:t xml:space="preserve"> </w:t>
      </w:r>
      <w:r w:rsidRPr="00DB5D42">
        <w:rPr>
          <w:rFonts w:cs="Arial"/>
        </w:rPr>
        <w:t>charakter:</w:t>
      </w:r>
      <w:r w:rsidR="00DB5D42" w:rsidRPr="00DB5D42">
        <w:rPr>
          <w:rFonts w:cs="Arial"/>
          <w:bCs/>
        </w:rPr>
        <w:t xml:space="preserve"> </w:t>
      </w:r>
      <w:r w:rsidRPr="00DB5D42">
        <w:rPr>
          <w:rFonts w:cs="Arial"/>
          <w:bCs/>
        </w:rPr>
        <w:t>stálá</w:t>
      </w:r>
    </w:p>
    <w:p w:rsidR="00DB5D42" w:rsidRDefault="007B4CC7" w:rsidP="00AD3C5D">
      <w:pPr>
        <w:keepLines/>
        <w:tabs>
          <w:tab w:val="left" w:pos="3119"/>
        </w:tabs>
        <w:autoSpaceDE w:val="0"/>
        <w:autoSpaceDN w:val="0"/>
        <w:adjustRightInd w:val="0"/>
        <w:spacing w:before="0" w:line="260" w:lineRule="atLeast"/>
        <w:ind w:left="3119" w:hanging="3119"/>
        <w:contextualSpacing/>
        <w:rPr>
          <w:rFonts w:cs="Arial"/>
        </w:rPr>
      </w:pPr>
      <w:proofErr w:type="spellStart"/>
      <w:r>
        <w:rPr>
          <w:rFonts w:cs="Arial"/>
          <w:b/>
          <w:bCs/>
        </w:rPr>
        <w:t>Vidoule</w:t>
      </w:r>
      <w:proofErr w:type="spellEnd"/>
      <w:r>
        <w:rPr>
          <w:rFonts w:cs="Arial"/>
          <w:b/>
          <w:bCs/>
        </w:rPr>
        <w:t xml:space="preserve">: </w:t>
      </w:r>
      <w:r w:rsidRPr="00DB5D42">
        <w:rPr>
          <w:rFonts w:cs="Arial"/>
          <w:b/>
          <w:bCs/>
        </w:rPr>
        <w:t>výstupní, manipulační:</w:t>
      </w:r>
      <w:r>
        <w:rPr>
          <w:rFonts w:cs="Arial"/>
        </w:rPr>
        <w:t xml:space="preserve"> na jihovýchodní spojce mezi ul. Pod </w:t>
      </w:r>
      <w:proofErr w:type="spellStart"/>
      <w:r>
        <w:rPr>
          <w:rFonts w:cs="Arial"/>
        </w:rPr>
        <w:t>V</w:t>
      </w:r>
      <w:r w:rsidR="00DB5D42">
        <w:rPr>
          <w:rFonts w:cs="Arial"/>
        </w:rPr>
        <w:t>idoulí</w:t>
      </w:r>
      <w:proofErr w:type="spellEnd"/>
      <w:r w:rsidR="00DB5D42">
        <w:rPr>
          <w:rFonts w:cs="Arial"/>
        </w:rPr>
        <w:t xml:space="preserve"> a Karlštejnskou, 20 m za </w:t>
      </w:r>
    </w:p>
    <w:p w:rsidR="007B4CC7" w:rsidRDefault="007B4CC7" w:rsidP="00AD3C5D">
      <w:pPr>
        <w:keepLines/>
        <w:tabs>
          <w:tab w:val="left" w:pos="3119"/>
        </w:tabs>
        <w:autoSpaceDE w:val="0"/>
        <w:autoSpaceDN w:val="0"/>
        <w:adjustRightInd w:val="0"/>
        <w:spacing w:before="0" w:line="260" w:lineRule="atLeast"/>
        <w:ind w:left="3119" w:hanging="3119"/>
        <w:contextualSpacing/>
        <w:rPr>
          <w:rFonts w:cs="Arial"/>
          <w:b/>
          <w:bCs/>
        </w:rPr>
      </w:pPr>
      <w:r>
        <w:rPr>
          <w:rFonts w:cs="Arial"/>
        </w:rPr>
        <w:t xml:space="preserve">křižovatkou s ul. Pod </w:t>
      </w:r>
      <w:proofErr w:type="spellStart"/>
      <w:r>
        <w:rPr>
          <w:rFonts w:cs="Arial"/>
        </w:rPr>
        <w:t>Vidoulí</w:t>
      </w:r>
      <w:proofErr w:type="spellEnd"/>
    </w:p>
    <w:p w:rsidR="00DB5D42" w:rsidRDefault="00DB5D42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  <w:u w:val="single"/>
        </w:rPr>
      </w:pPr>
    </w:p>
    <w:p w:rsidR="007B4CC7" w:rsidRDefault="00BC2670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t>»</w:t>
      </w:r>
      <w:r>
        <w:t xml:space="preserve"> </w:t>
      </w:r>
      <w:r w:rsidR="007B4CC7">
        <w:rPr>
          <w:rFonts w:cs="Arial"/>
          <w:b/>
          <w:bCs/>
          <w:u w:val="single"/>
        </w:rPr>
        <w:t>směr Na Knížecí</w:t>
      </w:r>
      <w:r w:rsidR="007B4CC7">
        <w:rPr>
          <w:rFonts w:cs="Arial"/>
          <w:b/>
          <w:bCs/>
        </w:rPr>
        <w:t>:</w:t>
      </w:r>
    </w:p>
    <w:p w:rsid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</w:rPr>
      </w:pPr>
      <w:proofErr w:type="spellStart"/>
      <w:r>
        <w:rPr>
          <w:rFonts w:cs="Arial"/>
          <w:b/>
          <w:bCs/>
        </w:rPr>
        <w:t>Vidoule</w:t>
      </w:r>
      <w:proofErr w:type="spellEnd"/>
      <w:r>
        <w:rPr>
          <w:rFonts w:cs="Arial"/>
          <w:b/>
          <w:bCs/>
        </w:rPr>
        <w:t xml:space="preserve">: </w:t>
      </w:r>
      <w:r w:rsidRPr="00DB5D42">
        <w:rPr>
          <w:rFonts w:cs="Arial"/>
          <w:b/>
          <w:bCs/>
        </w:rPr>
        <w:t>nástupní</w:t>
      </w:r>
      <w:r>
        <w:rPr>
          <w:rFonts w:cs="Arial"/>
          <w:b/>
          <w:bCs/>
        </w:rPr>
        <w:t>:</w:t>
      </w:r>
      <w:r>
        <w:rPr>
          <w:rFonts w:cs="Arial"/>
        </w:rPr>
        <w:t xml:space="preserve"> na jihovýchodní spojce mezi ul. Pod </w:t>
      </w:r>
      <w:proofErr w:type="spellStart"/>
      <w:r>
        <w:rPr>
          <w:rFonts w:cs="Arial"/>
        </w:rPr>
        <w:t>Vidoulí</w:t>
      </w:r>
      <w:proofErr w:type="spellEnd"/>
      <w:r>
        <w:rPr>
          <w:rFonts w:cs="Arial"/>
        </w:rPr>
        <w:t xml:space="preserve"> a Karlš</w:t>
      </w:r>
      <w:r w:rsidR="00DB5D42">
        <w:rPr>
          <w:rFonts w:cs="Arial"/>
        </w:rPr>
        <w:t>tejnskou, 32 m za křižovatkou s</w:t>
      </w:r>
    </w:p>
    <w:p w:rsidR="007B4CC7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rPr>
          <w:rFonts w:cs="Arial"/>
        </w:rPr>
        <w:t xml:space="preserve">ul. Pod </w:t>
      </w:r>
      <w:proofErr w:type="spellStart"/>
      <w:r>
        <w:rPr>
          <w:rFonts w:cs="Arial"/>
        </w:rPr>
        <w:t>Vidoulí</w:t>
      </w:r>
      <w:proofErr w:type="spellEnd"/>
      <w:r>
        <w:rPr>
          <w:rFonts w:cs="Arial"/>
          <w:b/>
          <w:bCs/>
        </w:rPr>
        <w:t xml:space="preserve"> 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>
        <w:rPr>
          <w:rFonts w:cs="Arial"/>
          <w:b/>
          <w:bCs/>
        </w:rPr>
        <w:t xml:space="preserve">Jinonice: </w:t>
      </w:r>
      <w:r>
        <w:rPr>
          <w:rFonts w:cs="Arial"/>
        </w:rPr>
        <w:t xml:space="preserve"> v ul.</w:t>
      </w:r>
      <w:proofErr w:type="gramEnd"/>
      <w:r>
        <w:rPr>
          <w:rFonts w:cs="Arial"/>
        </w:rPr>
        <w:t xml:space="preserve"> V Zářezu, c</w:t>
      </w:r>
      <w:r w:rsidR="00DB5D42">
        <w:rPr>
          <w:rFonts w:cs="Arial"/>
        </w:rPr>
        <w:t xml:space="preserve">ca 20 m před čelem </w:t>
      </w:r>
      <w:proofErr w:type="spellStart"/>
      <w:r w:rsidR="00DB5D42">
        <w:rPr>
          <w:rFonts w:cs="Arial"/>
        </w:rPr>
        <w:t>zast</w:t>
      </w:r>
      <w:proofErr w:type="spellEnd"/>
      <w:r w:rsidR="00DB5D42">
        <w:rPr>
          <w:rFonts w:cs="Arial"/>
        </w:rPr>
        <w:t xml:space="preserve">. Zálivu, </w:t>
      </w:r>
      <w:r w:rsidRPr="00DB5D42">
        <w:rPr>
          <w:rFonts w:cs="Arial"/>
        </w:rPr>
        <w:t>charakter:</w:t>
      </w:r>
      <w:r w:rsidRPr="00DB5D42">
        <w:rPr>
          <w:rFonts w:cs="Arial"/>
          <w:bCs/>
        </w:rPr>
        <w:tab/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r>
        <w:rPr>
          <w:rFonts w:cs="Arial"/>
          <w:b/>
          <w:bCs/>
        </w:rPr>
        <w:t xml:space="preserve">U Trezorky: </w:t>
      </w:r>
      <w:r>
        <w:rPr>
          <w:rFonts w:cs="Arial"/>
        </w:rPr>
        <w:t xml:space="preserve"> v </w:t>
      </w:r>
      <w:proofErr w:type="spellStart"/>
      <w:r>
        <w:rPr>
          <w:rFonts w:cs="Arial"/>
        </w:rPr>
        <w:t>zast</w:t>
      </w:r>
      <w:proofErr w:type="spellEnd"/>
      <w:r>
        <w:rPr>
          <w:rFonts w:cs="Arial"/>
        </w:rPr>
        <w:t>. linky 137</w:t>
      </w:r>
      <w:r w:rsidR="00DB5D42" w:rsidRPr="00DB5D42">
        <w:rPr>
          <w:rFonts w:cs="Arial"/>
          <w:bCs/>
        </w:rPr>
        <w:t>,</w:t>
      </w:r>
      <w:r w:rsidR="00DB5D42">
        <w:rPr>
          <w:rFonts w:cs="Arial"/>
          <w:b/>
          <w:bCs/>
        </w:rPr>
        <w:t xml:space="preserve"> </w:t>
      </w:r>
      <w:r w:rsidRPr="00DB5D42">
        <w:rPr>
          <w:rFonts w:cs="Arial"/>
        </w:rPr>
        <w:t>charakter:</w:t>
      </w:r>
      <w:r w:rsidR="00DB5D42">
        <w:rPr>
          <w:rFonts w:cs="Arial"/>
          <w:b/>
          <w:bCs/>
        </w:rPr>
        <w:t xml:space="preserve"> </w:t>
      </w:r>
      <w:r w:rsidRPr="00DB5D42">
        <w:rPr>
          <w:rFonts w:cs="Arial"/>
          <w:bCs/>
        </w:rPr>
        <w:t>na znamení</w:t>
      </w:r>
    </w:p>
    <w:p w:rsidR="007B4CC7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proofErr w:type="spellStart"/>
      <w:proofErr w:type="gramStart"/>
      <w:r>
        <w:rPr>
          <w:rFonts w:cs="Arial"/>
          <w:b/>
          <w:bCs/>
        </w:rPr>
        <w:t>Hutmanka</w:t>
      </w:r>
      <w:proofErr w:type="spellEnd"/>
      <w:r>
        <w:rPr>
          <w:rFonts w:cs="Arial"/>
          <w:b/>
          <w:bCs/>
        </w:rPr>
        <w:t xml:space="preserve">: </w:t>
      </w:r>
      <w:r>
        <w:rPr>
          <w:rFonts w:cs="Arial"/>
        </w:rPr>
        <w:t xml:space="preserve"> v </w:t>
      </w:r>
      <w:proofErr w:type="spellStart"/>
      <w:r>
        <w:rPr>
          <w:rFonts w:cs="Arial"/>
        </w:rPr>
        <w:t>zast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linky 137</w:t>
      </w:r>
      <w:r w:rsidR="00DB5D42" w:rsidRPr="00DB5D42">
        <w:rPr>
          <w:rFonts w:cs="Arial"/>
          <w:bCs/>
        </w:rPr>
        <w:t xml:space="preserve">,  </w:t>
      </w:r>
      <w:r w:rsidRPr="00DB5D42">
        <w:rPr>
          <w:rFonts w:cs="Arial"/>
        </w:rPr>
        <w:t>charakter</w:t>
      </w:r>
      <w:r>
        <w:rPr>
          <w:rFonts w:cs="Arial"/>
        </w:rPr>
        <w:t>:</w:t>
      </w:r>
      <w:r w:rsidR="00DB5D42">
        <w:rPr>
          <w:rFonts w:cs="Arial"/>
          <w:b/>
          <w:bCs/>
        </w:rPr>
        <w:t xml:space="preserve"> </w:t>
      </w:r>
      <w:r w:rsidRPr="00DB5D42">
        <w:rPr>
          <w:rFonts w:cs="Arial"/>
          <w:bCs/>
        </w:rPr>
        <w:t>na znamení</w:t>
      </w:r>
    </w:p>
    <w:p w:rsidR="007B4CC7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U </w:t>
      </w:r>
      <w:proofErr w:type="spellStart"/>
      <w:proofErr w:type="gramStart"/>
      <w:r>
        <w:rPr>
          <w:rFonts w:cs="Arial"/>
          <w:b/>
          <w:bCs/>
        </w:rPr>
        <w:t>Waltrovky</w:t>
      </w:r>
      <w:proofErr w:type="spellEnd"/>
      <w:r>
        <w:rPr>
          <w:rFonts w:cs="Arial"/>
          <w:b/>
          <w:bCs/>
        </w:rPr>
        <w:t xml:space="preserve">: </w:t>
      </w:r>
      <w:r>
        <w:rPr>
          <w:rFonts w:cs="Arial"/>
        </w:rPr>
        <w:t xml:space="preserve"> v ul.</w:t>
      </w:r>
      <w:proofErr w:type="gramEnd"/>
      <w:r>
        <w:rPr>
          <w:rFonts w:cs="Arial"/>
        </w:rPr>
        <w:t xml:space="preserve"> Klikaté, v přemístěné zastávce linky 149</w:t>
      </w:r>
      <w:r w:rsidR="00DB5D42" w:rsidRPr="00DB5D42">
        <w:rPr>
          <w:rFonts w:cs="Arial"/>
          <w:bCs/>
        </w:rPr>
        <w:t xml:space="preserve">, </w:t>
      </w:r>
      <w:r w:rsidRPr="00DB5D42">
        <w:rPr>
          <w:rFonts w:cs="Arial"/>
        </w:rPr>
        <w:t>charakter:</w:t>
      </w:r>
      <w:r w:rsidRPr="00DB5D42">
        <w:rPr>
          <w:rFonts w:cs="Arial"/>
          <w:bCs/>
        </w:rPr>
        <w:tab/>
        <w:t>na znamení</w:t>
      </w:r>
    </w:p>
    <w:p w:rsidR="007B4CC7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U </w:t>
      </w:r>
      <w:proofErr w:type="spellStart"/>
      <w:proofErr w:type="gramStart"/>
      <w:r>
        <w:rPr>
          <w:rFonts w:cs="Arial"/>
          <w:b/>
          <w:bCs/>
        </w:rPr>
        <w:t>Waltrovky</w:t>
      </w:r>
      <w:proofErr w:type="spellEnd"/>
      <w:r>
        <w:rPr>
          <w:rFonts w:cs="Arial"/>
          <w:b/>
          <w:bCs/>
        </w:rPr>
        <w:t xml:space="preserve">: </w:t>
      </w:r>
      <w:r>
        <w:rPr>
          <w:rFonts w:cs="Arial"/>
        </w:rPr>
        <w:t xml:space="preserve"> v </w:t>
      </w:r>
      <w:proofErr w:type="spellStart"/>
      <w:r>
        <w:rPr>
          <w:rFonts w:cs="Arial"/>
        </w:rPr>
        <w:t>zast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linky 137</w:t>
      </w:r>
      <w:r w:rsidR="00DB5D42" w:rsidRPr="00DB5D42">
        <w:rPr>
          <w:rFonts w:cs="Arial"/>
          <w:bCs/>
        </w:rPr>
        <w:t xml:space="preserve">,  </w:t>
      </w:r>
      <w:r w:rsidRPr="00DB5D42">
        <w:rPr>
          <w:rFonts w:cs="Arial"/>
        </w:rPr>
        <w:t>charakter:</w:t>
      </w:r>
      <w:r w:rsidR="00DB5D42" w:rsidRPr="00DB5D42">
        <w:rPr>
          <w:rFonts w:cs="Arial"/>
          <w:bCs/>
        </w:rPr>
        <w:t xml:space="preserve"> </w:t>
      </w:r>
      <w:r w:rsidRPr="00DB5D42">
        <w:rPr>
          <w:rFonts w:cs="Arial"/>
          <w:bCs/>
        </w:rPr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spellStart"/>
      <w:proofErr w:type="gramStart"/>
      <w:r>
        <w:rPr>
          <w:rFonts w:cs="Arial"/>
          <w:b/>
          <w:bCs/>
        </w:rPr>
        <w:t>Farkáň</w:t>
      </w:r>
      <w:proofErr w:type="spellEnd"/>
      <w:r>
        <w:rPr>
          <w:rFonts w:cs="Arial"/>
          <w:b/>
          <w:bCs/>
        </w:rPr>
        <w:t xml:space="preserve">: </w:t>
      </w:r>
      <w:r>
        <w:rPr>
          <w:rFonts w:cs="Arial"/>
        </w:rPr>
        <w:t xml:space="preserve"> v </w:t>
      </w:r>
      <w:proofErr w:type="spellStart"/>
      <w:r>
        <w:rPr>
          <w:rFonts w:cs="Arial"/>
        </w:rPr>
        <w:t>zast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linky 137</w:t>
      </w:r>
      <w:r w:rsidR="00DB5D42" w:rsidRPr="00DB5D42">
        <w:rPr>
          <w:rFonts w:cs="Arial"/>
          <w:bCs/>
        </w:rPr>
        <w:t xml:space="preserve">,  </w:t>
      </w:r>
      <w:r w:rsidRPr="00DB5D42">
        <w:rPr>
          <w:rFonts w:cs="Arial"/>
        </w:rPr>
        <w:t>charakter:</w:t>
      </w:r>
      <w:r w:rsidR="00DB5D42" w:rsidRPr="00DB5D42">
        <w:rPr>
          <w:rFonts w:cs="Arial"/>
          <w:bCs/>
        </w:rPr>
        <w:t xml:space="preserve"> </w:t>
      </w:r>
      <w:r w:rsidRPr="00DB5D42">
        <w:rPr>
          <w:rFonts w:cs="Arial"/>
          <w:bCs/>
        </w:rPr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>
        <w:rPr>
          <w:rFonts w:cs="Arial"/>
          <w:b/>
          <w:bCs/>
        </w:rPr>
        <w:t xml:space="preserve">Urbanova: </w:t>
      </w:r>
      <w:r>
        <w:rPr>
          <w:rFonts w:cs="Arial"/>
        </w:rPr>
        <w:t xml:space="preserve"> v </w:t>
      </w:r>
      <w:proofErr w:type="spellStart"/>
      <w:r>
        <w:rPr>
          <w:rFonts w:cs="Arial"/>
        </w:rPr>
        <w:t>zast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linky 137</w:t>
      </w:r>
      <w:r w:rsidR="00DB5D42" w:rsidRPr="00DB5D42">
        <w:rPr>
          <w:rFonts w:cs="Arial"/>
          <w:bCs/>
        </w:rPr>
        <w:t xml:space="preserve">, </w:t>
      </w:r>
      <w:r w:rsidRPr="00DB5D42">
        <w:rPr>
          <w:rFonts w:cs="Arial"/>
        </w:rPr>
        <w:t>charakter:</w:t>
      </w:r>
      <w:r w:rsidRPr="00DB5D42">
        <w:rPr>
          <w:rFonts w:cs="Arial"/>
          <w:bCs/>
        </w:rPr>
        <w:tab/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>
        <w:rPr>
          <w:rFonts w:cs="Arial"/>
          <w:b/>
          <w:bCs/>
        </w:rPr>
        <w:t xml:space="preserve">Malvazinky: </w:t>
      </w:r>
      <w:r>
        <w:rPr>
          <w:rFonts w:cs="Arial"/>
        </w:rPr>
        <w:t xml:space="preserve"> v </w:t>
      </w:r>
      <w:proofErr w:type="spellStart"/>
      <w:r>
        <w:rPr>
          <w:rFonts w:cs="Arial"/>
        </w:rPr>
        <w:t>zast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linky 137</w:t>
      </w:r>
      <w:r w:rsidR="00DB5D42" w:rsidRPr="00DB5D42">
        <w:rPr>
          <w:rFonts w:cs="Arial"/>
          <w:bCs/>
        </w:rPr>
        <w:t xml:space="preserve">, </w:t>
      </w:r>
      <w:r w:rsidRPr="00DB5D42">
        <w:rPr>
          <w:rFonts w:cs="Arial"/>
        </w:rPr>
        <w:t>charakter:</w:t>
      </w:r>
      <w:r w:rsidR="00DB5D42" w:rsidRPr="00DB5D42">
        <w:rPr>
          <w:rFonts w:cs="Arial"/>
          <w:bCs/>
        </w:rPr>
        <w:t xml:space="preserve"> </w:t>
      </w:r>
      <w:r w:rsidRPr="00DB5D42">
        <w:rPr>
          <w:rFonts w:cs="Arial"/>
          <w:bCs/>
        </w:rPr>
        <w:t>stálá</w:t>
      </w:r>
    </w:p>
    <w:p w:rsidR="007B4CC7" w:rsidRPr="00DB5D42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Cs/>
        </w:rPr>
      </w:pPr>
      <w:proofErr w:type="gramStart"/>
      <w:r>
        <w:rPr>
          <w:rFonts w:cs="Arial"/>
          <w:b/>
          <w:bCs/>
        </w:rPr>
        <w:t xml:space="preserve">Václavka: </w:t>
      </w:r>
      <w:r>
        <w:rPr>
          <w:rFonts w:cs="Arial"/>
        </w:rPr>
        <w:t xml:space="preserve"> v </w:t>
      </w:r>
      <w:proofErr w:type="spellStart"/>
      <w:r>
        <w:rPr>
          <w:rFonts w:cs="Arial"/>
        </w:rPr>
        <w:t>zast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linky 137</w:t>
      </w:r>
      <w:r w:rsidR="00DB5D42">
        <w:rPr>
          <w:rFonts w:cs="Arial"/>
        </w:rPr>
        <w:t xml:space="preserve">, </w:t>
      </w:r>
      <w:r w:rsidRPr="00DB5D42">
        <w:rPr>
          <w:rFonts w:cs="Arial"/>
        </w:rPr>
        <w:t>charakter:</w:t>
      </w:r>
      <w:r w:rsidR="00DB5D42" w:rsidRPr="00DB5D42">
        <w:rPr>
          <w:rFonts w:cs="Arial"/>
        </w:rPr>
        <w:t xml:space="preserve"> </w:t>
      </w:r>
      <w:r w:rsidRPr="00DB5D42">
        <w:rPr>
          <w:rFonts w:cs="Arial"/>
          <w:bCs/>
        </w:rPr>
        <w:t>stálá</w:t>
      </w:r>
    </w:p>
    <w:p w:rsidR="007B4CC7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 xml:space="preserve">Santoška: </w:t>
      </w:r>
      <w:r>
        <w:rPr>
          <w:rFonts w:cs="Arial"/>
        </w:rPr>
        <w:t xml:space="preserve"> v </w:t>
      </w:r>
      <w:proofErr w:type="spellStart"/>
      <w:r>
        <w:rPr>
          <w:rFonts w:cs="Arial"/>
        </w:rPr>
        <w:t>zast</w:t>
      </w:r>
      <w:proofErr w:type="spellEnd"/>
      <w:r>
        <w:rPr>
          <w:rFonts w:cs="Arial"/>
        </w:rPr>
        <w:t>.</w:t>
      </w:r>
      <w:proofErr w:type="gramEnd"/>
      <w:r>
        <w:rPr>
          <w:rFonts w:cs="Arial"/>
        </w:rPr>
        <w:t xml:space="preserve"> linky 137</w:t>
      </w:r>
      <w:r w:rsidR="00DB5D42">
        <w:rPr>
          <w:rFonts w:cs="Arial"/>
          <w:b/>
          <w:bCs/>
        </w:rPr>
        <w:t xml:space="preserve">, </w:t>
      </w:r>
      <w:r w:rsidRPr="00DB5D42">
        <w:rPr>
          <w:rFonts w:cs="Arial"/>
        </w:rPr>
        <w:t>charakter:</w:t>
      </w:r>
      <w:r w:rsidRPr="00DB5D42">
        <w:rPr>
          <w:rFonts w:cs="Arial"/>
          <w:bCs/>
        </w:rPr>
        <w:tab/>
        <w:t>stálá</w:t>
      </w:r>
    </w:p>
    <w:p w:rsidR="007B4CC7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</w:rPr>
      </w:pPr>
      <w:r>
        <w:rPr>
          <w:rFonts w:cs="Arial"/>
          <w:b/>
          <w:bCs/>
        </w:rPr>
        <w:t xml:space="preserve">Na Knížecí: </w:t>
      </w:r>
      <w:r w:rsidRPr="00DB5D42">
        <w:rPr>
          <w:rFonts w:cs="Arial"/>
          <w:b/>
          <w:bCs/>
        </w:rPr>
        <w:t>výstupní</w:t>
      </w:r>
      <w:r>
        <w:rPr>
          <w:rFonts w:cs="Arial"/>
          <w:b/>
          <w:bCs/>
        </w:rPr>
        <w:t>:</w:t>
      </w:r>
      <w:r>
        <w:rPr>
          <w:rFonts w:cs="Arial"/>
        </w:rPr>
        <w:t xml:space="preserve"> v ul. Ostrovského, ve výstupní zastávce linky 137</w:t>
      </w:r>
    </w:p>
    <w:p w:rsidR="00AD3C5D" w:rsidRDefault="00AD3C5D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</w:p>
    <w:p w:rsidR="007B4CC7" w:rsidRDefault="007B4CC7" w:rsidP="00AD3C5D">
      <w:pPr>
        <w:keepNext/>
        <w:autoSpaceDE w:val="0"/>
        <w:autoSpaceDN w:val="0"/>
        <w:adjustRightInd w:val="0"/>
        <w:spacing w:before="0" w:line="260" w:lineRule="atLeast"/>
        <w:ind w:left="1134" w:hanging="1134"/>
        <w:contextualSpacing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Provozní parametry</w:t>
      </w:r>
      <w:r>
        <w:rPr>
          <w:rFonts w:cs="Arial"/>
          <w:b/>
          <w:bCs/>
        </w:rPr>
        <w:t xml:space="preserve">: </w:t>
      </w:r>
    </w:p>
    <w:tbl>
      <w:tblPr>
        <w:tblW w:w="0" w:type="auto"/>
        <w:tblInd w:w="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8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312"/>
        <w:gridCol w:w="708"/>
        <w:gridCol w:w="815"/>
        <w:gridCol w:w="601"/>
        <w:gridCol w:w="817"/>
        <w:gridCol w:w="851"/>
        <w:gridCol w:w="849"/>
        <w:gridCol w:w="709"/>
        <w:gridCol w:w="803"/>
        <w:gridCol w:w="899"/>
        <w:gridCol w:w="851"/>
      </w:tblGrid>
      <w:tr w:rsidR="007B4CC7" w:rsidTr="004D6D44"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153</w:t>
            </w:r>
          </w:p>
        </w:tc>
        <w:tc>
          <w:tcPr>
            <w:tcW w:w="294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PRACOVNÍ DEN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SOBOTA</w:t>
            </w:r>
          </w:p>
        </w:tc>
        <w:tc>
          <w:tcPr>
            <w:tcW w:w="25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NEDĚLE</w:t>
            </w:r>
          </w:p>
        </w:tc>
      </w:tr>
      <w:tr w:rsidR="007B4CC7" w:rsidTr="004D6D44">
        <w:tc>
          <w:tcPr>
            <w:tcW w:w="131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b/>
                <w:bCs/>
                <w:noProof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DB5D42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</w:t>
            </w:r>
            <w:r w:rsidR="007B4CC7">
              <w:rPr>
                <w:rFonts w:cs="Arial"/>
                <w:noProof/>
              </w:rPr>
              <w:t>š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sedlo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oš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večer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dopol.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odopol.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večer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dopol.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odopol.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večer</w:t>
            </w:r>
          </w:p>
        </w:tc>
      </w:tr>
      <w:tr w:rsidR="007B4CC7" w:rsidTr="004D6D44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interval (min)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30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30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center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-</w:t>
            </w:r>
          </w:p>
        </w:tc>
      </w:tr>
      <w:tr w:rsidR="007B4CC7" w:rsidTr="004D6D44"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typ vozu</w:t>
            </w:r>
          </w:p>
        </w:tc>
        <w:tc>
          <w:tcPr>
            <w:tcW w:w="790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4CC7" w:rsidRDefault="007B4CC7" w:rsidP="00AD3C5D">
            <w:pPr>
              <w:autoSpaceDE w:val="0"/>
              <w:autoSpaceDN w:val="0"/>
              <w:adjustRightInd w:val="0"/>
              <w:spacing w:before="0" w:line="260" w:lineRule="atLeast"/>
              <w:contextualSpacing/>
              <w:jc w:val="left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Sd, SdN</w:t>
            </w:r>
          </w:p>
        </w:tc>
      </w:tr>
    </w:tbl>
    <w:p w:rsidR="007B4CC7" w:rsidRDefault="007B4CC7" w:rsidP="00AD3C5D">
      <w:pPr>
        <w:keepLines/>
        <w:tabs>
          <w:tab w:val="left" w:pos="1134"/>
        </w:tabs>
        <w:autoSpaceDE w:val="0"/>
        <w:autoSpaceDN w:val="0"/>
        <w:adjustRightInd w:val="0"/>
        <w:spacing w:before="0" w:line="260" w:lineRule="atLeast"/>
        <w:contextualSpacing/>
        <w:rPr>
          <w:rFonts w:cs="Arial"/>
        </w:rPr>
      </w:pPr>
    </w:p>
    <w:p w:rsidR="007B4CC7" w:rsidRDefault="007B4CC7" w:rsidP="00AD3C5D">
      <w:pPr>
        <w:pStyle w:val="PPNadpisZastavky"/>
        <w:keepNext w:val="0"/>
        <w:widowControl w:val="0"/>
        <w:spacing w:before="0" w:after="120" w:line="240" w:lineRule="atLeast"/>
        <w:ind w:left="0" w:firstLine="0"/>
      </w:pPr>
    </w:p>
    <w:sectPr w:rsidR="007B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97652"/>
    <w:multiLevelType w:val="hybridMultilevel"/>
    <w:tmpl w:val="5AA253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A631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F7FDF"/>
    <w:multiLevelType w:val="hybridMultilevel"/>
    <w:tmpl w:val="0134997E"/>
    <w:lvl w:ilvl="0" w:tplc="D1D21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A2115"/>
    <w:multiLevelType w:val="hybridMultilevel"/>
    <w:tmpl w:val="A54A8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B1"/>
    <w:rsid w:val="001A1DAF"/>
    <w:rsid w:val="001A55B9"/>
    <w:rsid w:val="001C28C5"/>
    <w:rsid w:val="002A3FEB"/>
    <w:rsid w:val="003D16B8"/>
    <w:rsid w:val="004016D3"/>
    <w:rsid w:val="004703F4"/>
    <w:rsid w:val="004C6ED8"/>
    <w:rsid w:val="005B51B1"/>
    <w:rsid w:val="007B4CC7"/>
    <w:rsid w:val="007C6086"/>
    <w:rsid w:val="008E00F4"/>
    <w:rsid w:val="00906B8A"/>
    <w:rsid w:val="00AB1229"/>
    <w:rsid w:val="00AD3C5D"/>
    <w:rsid w:val="00B14BB3"/>
    <w:rsid w:val="00BC2670"/>
    <w:rsid w:val="00BF3FDD"/>
    <w:rsid w:val="00C52D2B"/>
    <w:rsid w:val="00D51B15"/>
    <w:rsid w:val="00DB5D42"/>
    <w:rsid w:val="00DF1CE5"/>
    <w:rsid w:val="00F7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52ED3-20AD-40D1-BF8C-4D441F9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1B1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PNadpisCisloAkce">
    <w:name w:val="PPNadpisCisloAkce"/>
    <w:basedOn w:val="Normln"/>
    <w:link w:val="PPNadpisCisloAkceChar"/>
    <w:rsid w:val="005B51B1"/>
    <w:pPr>
      <w:keepNext/>
      <w:keepLines/>
      <w:spacing w:before="0"/>
      <w:ind w:right="113"/>
      <w:jc w:val="center"/>
      <w:outlineLvl w:val="5"/>
    </w:pPr>
    <w:rPr>
      <w:rFonts w:cs="Arial"/>
      <w:b/>
      <w:sz w:val="28"/>
      <w:szCs w:val="28"/>
      <w:lang w:eastAsia="en-US"/>
    </w:rPr>
  </w:style>
  <w:style w:type="paragraph" w:customStyle="1" w:styleId="PPText">
    <w:name w:val="PPText"/>
    <w:basedOn w:val="Normln"/>
    <w:next w:val="Normln"/>
    <w:link w:val="PPTextChar"/>
    <w:qFormat/>
    <w:rsid w:val="005B51B1"/>
    <w:pPr>
      <w:spacing w:before="0"/>
      <w:jc w:val="center"/>
    </w:pPr>
    <w:rPr>
      <w:rFonts w:cs="Arial"/>
    </w:rPr>
  </w:style>
  <w:style w:type="character" w:customStyle="1" w:styleId="PPTextChar">
    <w:name w:val="PPText Char"/>
    <w:link w:val="PPText"/>
    <w:rsid w:val="005B51B1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PPLinka">
    <w:name w:val="PPLinka"/>
    <w:basedOn w:val="Normln"/>
    <w:link w:val="PPLinkaChar"/>
    <w:qFormat/>
    <w:rsid w:val="005B51B1"/>
    <w:pPr>
      <w:keepNext/>
      <w:spacing w:after="120"/>
      <w:ind w:left="851" w:hanging="851"/>
      <w:jc w:val="center"/>
    </w:pPr>
    <w:rPr>
      <w:rFonts w:cs="Arial"/>
      <w:b/>
      <w:szCs w:val="22"/>
      <w:u w:val="single"/>
    </w:rPr>
  </w:style>
  <w:style w:type="character" w:customStyle="1" w:styleId="PPLinkaChar">
    <w:name w:val="PPLinka Char"/>
    <w:link w:val="PPLinka"/>
    <w:rsid w:val="005B51B1"/>
    <w:rPr>
      <w:rFonts w:ascii="Arial" w:eastAsia="Times New Roman" w:hAnsi="Arial" w:cs="Arial"/>
      <w:b/>
      <w:sz w:val="20"/>
      <w:u w:val="single"/>
      <w:lang w:eastAsia="cs-CZ"/>
    </w:rPr>
  </w:style>
  <w:style w:type="paragraph" w:customStyle="1" w:styleId="PPOdsazenyText2">
    <w:name w:val="PPOdsazenyText2"/>
    <w:basedOn w:val="Normln"/>
    <w:link w:val="PPOdsazenyText2Char"/>
    <w:qFormat/>
    <w:rsid w:val="005B51B1"/>
    <w:pPr>
      <w:keepLines/>
      <w:spacing w:before="0" w:after="120"/>
      <w:ind w:left="992" w:hanging="992"/>
      <w:jc w:val="left"/>
    </w:pPr>
    <w:rPr>
      <w:lang w:eastAsia="en-US"/>
    </w:rPr>
  </w:style>
  <w:style w:type="character" w:customStyle="1" w:styleId="PPOdsazenyText2Char">
    <w:name w:val="PPOdsazenyText2 Char"/>
    <w:link w:val="PPOdsazenyText2"/>
    <w:rsid w:val="005B51B1"/>
    <w:rPr>
      <w:rFonts w:ascii="Arial" w:eastAsia="Times New Roman" w:hAnsi="Arial" w:cs="Times New Roman"/>
      <w:sz w:val="20"/>
      <w:szCs w:val="20"/>
    </w:rPr>
  </w:style>
  <w:style w:type="paragraph" w:customStyle="1" w:styleId="PPNadpisZastavky">
    <w:name w:val="PPNadpisZastavky"/>
    <w:basedOn w:val="Normln"/>
    <w:rsid w:val="005B51B1"/>
    <w:pPr>
      <w:keepNext/>
      <w:spacing w:before="80" w:after="40"/>
      <w:ind w:left="1134" w:hanging="1134"/>
    </w:pPr>
    <w:rPr>
      <w:rFonts w:cs="Arial"/>
      <w:b/>
      <w:u w:val="single"/>
    </w:rPr>
  </w:style>
  <w:style w:type="paragraph" w:customStyle="1" w:styleId="PPDetailZastavky">
    <w:name w:val="PPDetailZastavky"/>
    <w:basedOn w:val="PPNadpisZastavky"/>
    <w:rsid w:val="005B51B1"/>
    <w:pPr>
      <w:keepNext w:val="0"/>
      <w:keepLines/>
      <w:tabs>
        <w:tab w:val="left" w:pos="1134"/>
      </w:tabs>
      <w:spacing w:before="0" w:after="0"/>
      <w:ind w:left="0" w:firstLine="0"/>
    </w:pPr>
    <w:rPr>
      <w:u w:val="none"/>
    </w:rPr>
  </w:style>
  <w:style w:type="paragraph" w:customStyle="1" w:styleId="PPNadpisOstatni">
    <w:name w:val="PPNadpisOstatni"/>
    <w:basedOn w:val="Normln"/>
    <w:rsid w:val="005B51B1"/>
    <w:pPr>
      <w:keepNext/>
      <w:spacing w:after="40"/>
      <w:ind w:left="1134" w:hanging="1134"/>
    </w:pPr>
    <w:rPr>
      <w:rFonts w:cs="Arial"/>
      <w:b/>
      <w:u w:val="single"/>
    </w:rPr>
  </w:style>
  <w:style w:type="character" w:customStyle="1" w:styleId="PPNadpisCisloAkceChar">
    <w:name w:val="PPNadpisCisloAkce Char"/>
    <w:link w:val="PPNadpisCisloAkce"/>
    <w:rsid w:val="005B51B1"/>
    <w:rPr>
      <w:rFonts w:ascii="Arial" w:eastAsia="Times New Roman" w:hAnsi="Arial" w:cs="Arial"/>
      <w:b/>
      <w:sz w:val="28"/>
      <w:szCs w:val="28"/>
    </w:rPr>
  </w:style>
  <w:style w:type="paragraph" w:customStyle="1" w:styleId="PPNadpisHlavniNecislovany">
    <w:name w:val="PPNadpisHlavniNecislovany"/>
    <w:basedOn w:val="Normln"/>
    <w:qFormat/>
    <w:rsid w:val="005B51B1"/>
    <w:pPr>
      <w:spacing w:before="60" w:after="60"/>
      <w:ind w:right="284"/>
      <w:jc w:val="left"/>
    </w:pPr>
    <w:rPr>
      <w:b/>
      <w:sz w:val="24"/>
    </w:rPr>
  </w:style>
  <w:style w:type="paragraph" w:customStyle="1" w:styleId="PPNadpisZmenyZastavky">
    <w:name w:val="PPNadpisZmenyZastavky"/>
    <w:basedOn w:val="PPNadpisZastavky"/>
    <w:next w:val="PPNadpisZastavky"/>
    <w:qFormat/>
    <w:rsid w:val="005B51B1"/>
  </w:style>
  <w:style w:type="paragraph" w:customStyle="1" w:styleId="PPNadpisNaStred">
    <w:name w:val="PPNadpisNaStred"/>
    <w:basedOn w:val="PPNadpisHlavniNecislovany"/>
    <w:rsid w:val="005B51B1"/>
    <w:pPr>
      <w:jc w:val="center"/>
    </w:pPr>
  </w:style>
  <w:style w:type="paragraph" w:styleId="Odstavecseseznamem">
    <w:name w:val="List Paragraph"/>
    <w:basedOn w:val="Normln"/>
    <w:uiPriority w:val="34"/>
    <w:qFormat/>
    <w:rsid w:val="001A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Helena</dc:creator>
  <cp:keywords/>
  <dc:description/>
  <cp:lastModifiedBy>Šmídová Helena</cp:lastModifiedBy>
  <cp:revision>18</cp:revision>
  <dcterms:created xsi:type="dcterms:W3CDTF">2016-12-19T10:37:00Z</dcterms:created>
  <dcterms:modified xsi:type="dcterms:W3CDTF">2016-12-19T11:06:00Z</dcterms:modified>
</cp:coreProperties>
</file>