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05CA" w:rsidRDefault="003F6932">
      <w:bookmarkStart w:id="0" w:name="_GoBack"/>
      <w:bookmarkEnd w:id="0"/>
      <w:r>
        <w:rPr>
          <w:sz w:val="20"/>
          <w:szCs w:val="20"/>
        </w:rPr>
        <w:t>14. zasedání Zastupitelstva Městské části Praha 5 dne 22. 9. 2016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Interpelace číslo 2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JUDr. Tomáš Homola</w:t>
      </w:r>
      <w:r>
        <w:rPr>
          <w:sz w:val="20"/>
          <w:szCs w:val="20"/>
        </w:rPr>
        <w:br/>
        <w:t>Radní ÚMČ Praha 5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Věc: Jaký je stav podpory cyklistické a pěší dopravy na Praze 5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Vážený pane radní,</w:t>
      </w:r>
    </w:p>
    <w:p w:rsidR="001405CA" w:rsidRDefault="001405CA"/>
    <w:p w:rsidR="001405CA" w:rsidRDefault="003F6932">
      <w:r>
        <w:rPr>
          <w:sz w:val="20"/>
          <w:szCs w:val="20"/>
        </w:rPr>
        <w:t>na území Prahy 5 se nachází pět z dvaceti Pražských mostů a lávek a prochází jí páteřní cyklotrasa A1 spolu s dalšími šesti značenými cyklotrasami (A1 – po levém břehu Vltavy, A12 – Prokopským a Dalejským údolím, A33 – pokračování trasy Prokopským údolím, A112 – napojení Prokopského údolí – Velká Chuchle, A113 – úsek od Barrandova ke Slivenci, A120 – napojení Nové Vsi na Jinonice, A122 – napojení Hlubočep a Jinonic). Území Prahy 5 je „nástupním bodem“ pro cyklisty z celé Prahy na výletní trasy směrem do okolí Berounky, Karlštejna, Mořinu či okolí Vltavy na Zbraslav, Vrané, Štěchovice a cyklisté mohou využívat stanic metra, ležících v blízkosti páteřních tras.</w:t>
      </w:r>
    </w:p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1" w:name="_v5u4ajz5cvam" w:colFirst="0" w:colLast="0"/>
      <w:bookmarkEnd w:id="1"/>
      <w:proofErr w:type="spellStart"/>
      <w:r>
        <w:rPr>
          <w:color w:val="000000"/>
          <w:sz w:val="20"/>
          <w:szCs w:val="20"/>
        </w:rPr>
        <w:t>Cyklokoordinátor</w:t>
      </w:r>
      <w:proofErr w:type="spellEnd"/>
    </w:p>
    <w:p w:rsidR="001405CA" w:rsidRDefault="003F6932">
      <w:proofErr w:type="spellStart"/>
      <w:r>
        <w:rPr>
          <w:b/>
          <w:sz w:val="20"/>
          <w:szCs w:val="20"/>
        </w:rPr>
        <w:t>Cyklokoordinátor</w:t>
      </w:r>
      <w:proofErr w:type="spellEnd"/>
      <w:r>
        <w:rPr>
          <w:sz w:val="20"/>
          <w:szCs w:val="20"/>
        </w:rPr>
        <w:t xml:space="preserve"> je důležitý, </w:t>
      </w:r>
    </w:p>
    <w:p w:rsidR="001405CA" w:rsidRDefault="003F6932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je schopen dozorovat začlenění opatření pro bezpečnou jízdu na kole do realizací staveb na území městské části a navíc bez či s minimálním navýšením nákladů pro městskou část. </w:t>
      </w:r>
    </w:p>
    <w:p w:rsidR="001405CA" w:rsidRDefault="003F6932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hlídá, aby se nepromarňovaly příležitosti nebo vznikaly pro cyklisty nepoužitelné paskvily, které jsou pak předmětem oprávněných stížností ze strany uživatelů, mohou být i nebezpečné a důvodem k posměchu městské části (například články na webu na Prahou na kole).</w:t>
      </w:r>
    </w:p>
    <w:p w:rsidR="001405CA" w:rsidRDefault="003F6932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 úrovni městské části koordinuje celoměstské záměry </w:t>
      </w:r>
      <w:proofErr w:type="spellStart"/>
      <w:r>
        <w:rPr>
          <w:sz w:val="20"/>
          <w:szCs w:val="20"/>
        </w:rPr>
        <w:t>cyklo</w:t>
      </w:r>
      <w:proofErr w:type="spellEnd"/>
      <w:r>
        <w:rPr>
          <w:sz w:val="20"/>
          <w:szCs w:val="20"/>
        </w:rPr>
        <w:t xml:space="preserve"> (nové trasy, stezky) s místními projekty a záměry městské části.</w:t>
      </w:r>
    </w:p>
    <w:p w:rsidR="001405CA" w:rsidRDefault="003F6932">
      <w:pPr>
        <w:numPr>
          <w:ilvl w:val="0"/>
          <w:numId w:val="5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Konečně, má-li městská část generel nebo akční plán, je </w:t>
      </w:r>
      <w:proofErr w:type="spellStart"/>
      <w:r>
        <w:rPr>
          <w:sz w:val="20"/>
          <w:szCs w:val="20"/>
        </w:rPr>
        <w:t>cyklokoodrinátor</w:t>
      </w:r>
      <w:proofErr w:type="spellEnd"/>
      <w:r>
        <w:rPr>
          <w:sz w:val="20"/>
          <w:szCs w:val="20"/>
        </w:rPr>
        <w:t xml:space="preserve"> odbornou osobou zodpovědnou za jeho naplňování.</w:t>
      </w:r>
    </w:p>
    <w:p w:rsidR="001405CA" w:rsidRDefault="003F6932">
      <w:r>
        <w:rPr>
          <w:b/>
          <w:sz w:val="20"/>
          <w:szCs w:val="20"/>
        </w:rPr>
        <w:t>Otázky:</w:t>
      </w:r>
    </w:p>
    <w:p w:rsidR="001405CA" w:rsidRDefault="003F6932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Kdy bude na Úřadu MČ Praha 5 obnovena funkce </w:t>
      </w:r>
      <w:proofErr w:type="spellStart"/>
      <w:r>
        <w:rPr>
          <w:sz w:val="20"/>
          <w:szCs w:val="20"/>
        </w:rPr>
        <w:t>cyklokoordinátora</w:t>
      </w:r>
      <w:proofErr w:type="spellEnd"/>
      <w:r>
        <w:rPr>
          <w:sz w:val="20"/>
          <w:szCs w:val="20"/>
        </w:rPr>
        <w:t>?</w:t>
      </w:r>
    </w:p>
    <w:p w:rsidR="001405CA" w:rsidRDefault="003F6932">
      <w:pPr>
        <w:numPr>
          <w:ilvl w:val="0"/>
          <w:numId w:val="6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Kdy bude vypsáno výběrové řízení na tuto pozici?</w:t>
      </w:r>
    </w:p>
    <w:p w:rsidR="001405CA" w:rsidRDefault="001405CA"/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2" w:name="_m4axlqe9myq6" w:colFirst="0" w:colLast="0"/>
      <w:bookmarkEnd w:id="2"/>
      <w:r>
        <w:rPr>
          <w:color w:val="000000"/>
          <w:sz w:val="20"/>
          <w:szCs w:val="20"/>
        </w:rPr>
        <w:t>Plán rozvoje cyklistické infrastruktury</w:t>
      </w:r>
    </w:p>
    <w:p w:rsidR="001405CA" w:rsidRDefault="001405CA"/>
    <w:p w:rsidR="001405CA" w:rsidRDefault="003F6932">
      <w:r>
        <w:rPr>
          <w:sz w:val="20"/>
          <w:szCs w:val="20"/>
        </w:rPr>
        <w:t xml:space="preserve">Poslední </w:t>
      </w:r>
      <w:r>
        <w:rPr>
          <w:b/>
          <w:sz w:val="20"/>
          <w:szCs w:val="20"/>
        </w:rPr>
        <w:t xml:space="preserve">akční plán rozvoje </w:t>
      </w:r>
      <w:proofErr w:type="spellStart"/>
      <w:r>
        <w:rPr>
          <w:b/>
          <w:sz w:val="20"/>
          <w:szCs w:val="20"/>
        </w:rPr>
        <w:t>cyklisitické</w:t>
      </w:r>
      <w:proofErr w:type="spellEnd"/>
      <w:r>
        <w:rPr>
          <w:b/>
          <w:sz w:val="20"/>
          <w:szCs w:val="20"/>
        </w:rPr>
        <w:t xml:space="preserve"> infrastruktury</w:t>
      </w:r>
      <w:r>
        <w:rPr>
          <w:sz w:val="20"/>
          <w:szCs w:val="20"/>
        </w:rPr>
        <w:t xml:space="preserve"> byl připraven na roky 2013 - 2015. V roce 2016 zadal Odbor územního rozvoje jeho aktualizaci, ta byla akceptována a převzata. Aktualizovaný akční plán obsahuje řadu doporučení, návrhů projektů a dalších cílů, klíčových pro rozvoj cyklistické infrastruktury se zaměřením zejména na zvyšování bezpečnosti cyklistů jak dopravních, tak rekreačních. </w:t>
      </w:r>
    </w:p>
    <w:p w:rsidR="001405CA" w:rsidRDefault="003F6932">
      <w:r>
        <w:rPr>
          <w:b/>
          <w:sz w:val="20"/>
          <w:szCs w:val="20"/>
        </w:rPr>
        <w:t>Otázky:</w:t>
      </w:r>
    </w:p>
    <w:p w:rsidR="001405CA" w:rsidRDefault="003F6932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Kdy budou přijaty kroky nutné pro jejich realizaci, tj. zejména výběrová řízení a obsazení pozice referenta pro dopravu na Odboru územního rozvoje, který by dohlížel na jejich plnění?</w:t>
      </w:r>
    </w:p>
    <w:p w:rsidR="001405CA" w:rsidRDefault="003F6932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Kdo a kdy sestaví návrh rozpočtu na výše zmíněná doporučená opatření a projekty směřující k zvýšení bezpečnosti cyklistů?</w:t>
      </w:r>
    </w:p>
    <w:p w:rsidR="001405CA" w:rsidRDefault="003F6932">
      <w:pPr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Kdy a kde bude veřejnosti představen nový přijatý Akční plán rozvoje cyklistické infrastruktury?</w:t>
      </w:r>
    </w:p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3" w:name="_oh2s2ff95t1n" w:colFirst="0" w:colLast="0"/>
      <w:bookmarkEnd w:id="3"/>
      <w:r>
        <w:rPr>
          <w:color w:val="000000"/>
          <w:sz w:val="20"/>
          <w:szCs w:val="20"/>
        </w:rPr>
        <w:t>Ulice Nádražní a Strakonická</w:t>
      </w:r>
    </w:p>
    <w:p w:rsidR="001405CA" w:rsidRDefault="003F6932">
      <w:r>
        <w:rPr>
          <w:sz w:val="20"/>
          <w:szCs w:val="20"/>
        </w:rPr>
        <w:t xml:space="preserve">Vzhledem k dynamickému vývoji v lokalitě “Zlatého lihovaru”, připravované rekonstrukci tramvajové trati v ulici Nádražní, která nevratně zhorší podmínky pro bezmotorovou dopravu v této ulici i přes to, že zde vede páteřní cyklotrasa A1, a také vzhledem v blízké budoucnosti předvídatelné rekonstrukci ulice Strakonická, nechal OÚR vypracovat </w:t>
      </w:r>
      <w:r>
        <w:rPr>
          <w:b/>
          <w:sz w:val="20"/>
          <w:szCs w:val="20"/>
        </w:rPr>
        <w:t>studii základních požadavků na zajištění bezpečnosti bezmotorové dopravy v obou ulicích</w:t>
      </w:r>
      <w:r>
        <w:rPr>
          <w:sz w:val="20"/>
          <w:szCs w:val="20"/>
        </w:rPr>
        <w:t xml:space="preserve">. Studie definovala základní požadavky na profily vozovky při plánovaných rekonstrukcích tak, aby byly dodrženy platné právní předpisy, nebyla zlikvidována bezpečná bezmotorová doprava a naopak zbytečně omezena doprava motorová. Studie byla městskou částí Praha 5 akceptována. </w:t>
      </w:r>
    </w:p>
    <w:p w:rsidR="00B17493" w:rsidRDefault="00B17493">
      <w:pPr>
        <w:rPr>
          <w:b/>
          <w:sz w:val="20"/>
          <w:szCs w:val="20"/>
        </w:rPr>
      </w:pPr>
    </w:p>
    <w:p w:rsidR="001405CA" w:rsidRDefault="003F6932">
      <w:r>
        <w:rPr>
          <w:b/>
          <w:sz w:val="20"/>
          <w:szCs w:val="20"/>
        </w:rPr>
        <w:lastRenderedPageBreak/>
        <w:t>Otázky:</w:t>
      </w:r>
    </w:p>
    <w:p w:rsidR="001405CA" w:rsidRDefault="003F6932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Jak bude naloženo s jejími závěry? Budou závěry této studie zveřejněny?</w:t>
      </w:r>
    </w:p>
    <w:p w:rsidR="001405CA" w:rsidRDefault="003F6932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Stanou se závěry studie pro úřad městské části závazné?</w:t>
      </w:r>
    </w:p>
    <w:p w:rsidR="001405CA" w:rsidRDefault="003F6932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Budou projednány Radou a dále prosazovány, nebo se jedná o vyhozené finanční prostředky?</w:t>
      </w:r>
    </w:p>
    <w:p w:rsidR="001405CA" w:rsidRDefault="001405CA"/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4" w:name="_vfxxf8cip18h" w:colFirst="0" w:colLast="0"/>
      <w:bookmarkEnd w:id="4"/>
      <w:r>
        <w:rPr>
          <w:color w:val="000000"/>
          <w:sz w:val="20"/>
          <w:szCs w:val="20"/>
        </w:rPr>
        <w:t>Ulice Dobříšská, Radlická či Plzeňská</w:t>
      </w:r>
    </w:p>
    <w:p w:rsidR="001405CA" w:rsidRDefault="003F6932">
      <w:r>
        <w:rPr>
          <w:sz w:val="20"/>
          <w:szCs w:val="20"/>
        </w:rPr>
        <w:t xml:space="preserve">Městskou část Praha 5 dlouhodobě sužuje neutěšená situace v ulicích Dobříšská, Radlická, Plzeňská či Vrchlická, která eskalovala po otevření tunelového komplexu Blanka. Odbor územního rozvoje zahájil práce na přípravě projektu </w:t>
      </w:r>
      <w:r>
        <w:rPr>
          <w:b/>
          <w:sz w:val="20"/>
          <w:szCs w:val="20"/>
        </w:rPr>
        <w:t>výstavby záchytného parkoviště P+R</w:t>
      </w:r>
      <w:r>
        <w:rPr>
          <w:sz w:val="20"/>
          <w:szCs w:val="20"/>
        </w:rPr>
        <w:t>, které by bylo financováno z prostředků Operačního programu Praha - pól růstu a prostředků Magistrátu hl. m. Prahy a pouze 10 % by kofinancovala Městská část Praha 5.</w:t>
      </w:r>
    </w:p>
    <w:p w:rsidR="001405CA" w:rsidRDefault="003F6932">
      <w:r>
        <w:rPr>
          <w:b/>
          <w:sz w:val="20"/>
          <w:szCs w:val="20"/>
        </w:rPr>
        <w:t>Otázky:</w:t>
      </w:r>
      <w:r>
        <w:rPr>
          <w:sz w:val="20"/>
          <w:szCs w:val="20"/>
        </w:rPr>
        <w:t xml:space="preserve"> </w:t>
      </w:r>
    </w:p>
    <w:p w:rsidR="001405CA" w:rsidRDefault="003F6932">
      <w:pPr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V jakém stavu jsou práce na zadání studie těchto projektů?</w:t>
      </w:r>
    </w:p>
    <w:p w:rsidR="001405CA" w:rsidRDefault="003F6932">
      <w:pPr>
        <w:numPr>
          <w:ilvl w:val="0"/>
          <w:numId w:val="4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Kdo na Městské části Praha 5 koordinuje kroky od specifikace podkladů až ke zpracování projektové dokumentace, včetně včasného získání všech nutných stanovisek (například EIA) tak, aby městská část získala potřebnou dotaci?</w:t>
      </w:r>
    </w:p>
    <w:p w:rsidR="001405CA" w:rsidRDefault="001405CA"/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5" w:name="_wgeq28bsvm3r" w:colFirst="0" w:colLast="0"/>
      <w:bookmarkEnd w:id="5"/>
      <w:r>
        <w:rPr>
          <w:color w:val="000000"/>
          <w:sz w:val="20"/>
          <w:szCs w:val="20"/>
        </w:rPr>
        <w:t>Plán zlepšení pro pěší dopravu</w:t>
      </w:r>
    </w:p>
    <w:p w:rsidR="001405CA" w:rsidRDefault="003F6932">
      <w:r>
        <w:rPr>
          <w:b/>
          <w:sz w:val="20"/>
          <w:szCs w:val="20"/>
        </w:rPr>
        <w:t>Otázky:</w:t>
      </w:r>
    </w:p>
    <w:p w:rsidR="001405CA" w:rsidRDefault="003F6932">
      <w:pPr>
        <w:numPr>
          <w:ilvl w:val="0"/>
          <w:numId w:val="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Chystá Městská část Praha 5 také plán pro </w:t>
      </w:r>
      <w:r>
        <w:rPr>
          <w:b/>
          <w:sz w:val="20"/>
          <w:szCs w:val="20"/>
        </w:rPr>
        <w:t>zlepšení pěší dopravy</w:t>
      </w:r>
      <w:r>
        <w:rPr>
          <w:sz w:val="20"/>
          <w:szCs w:val="20"/>
        </w:rPr>
        <w:t xml:space="preserve">? </w:t>
      </w:r>
    </w:p>
    <w:p w:rsidR="001405CA" w:rsidRDefault="003F6932">
      <w:pPr>
        <w:numPr>
          <w:ilvl w:val="0"/>
          <w:numId w:val="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Jak městská část akceptuje závěry akcí “Bezpečně do škol”?</w:t>
      </w:r>
    </w:p>
    <w:p w:rsidR="001405CA" w:rsidRDefault="003F6932">
      <w:pPr>
        <w:numPr>
          <w:ilvl w:val="0"/>
          <w:numId w:val="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Kdo má na starosti zapracování a promítnutí do praxe doporučených opatření pro bezpečnou docházku dětí do školy?</w:t>
      </w:r>
    </w:p>
    <w:p w:rsidR="001405CA" w:rsidRDefault="003F6932">
      <w:pPr>
        <w:numPr>
          <w:ilvl w:val="0"/>
          <w:numId w:val="8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Upozornění: při vytyčování a malování parkovacích zón došlo naopak ke snížení či zrušení dříve zavedených bezpečnostních opatření v okolí škol (např. zákaz zastavení u přechodu do základní školy Nepomucká), na koho se mají občané obrátit s námitkami?</w:t>
      </w:r>
    </w:p>
    <w:p w:rsidR="001405CA" w:rsidRDefault="001405CA"/>
    <w:p w:rsidR="001405CA" w:rsidRDefault="003F6932">
      <w:pPr>
        <w:pStyle w:val="Nadpis3"/>
        <w:numPr>
          <w:ilvl w:val="0"/>
          <w:numId w:val="1"/>
        </w:numPr>
        <w:ind w:hanging="360"/>
        <w:rPr>
          <w:color w:val="000000"/>
          <w:sz w:val="20"/>
          <w:szCs w:val="20"/>
        </w:rPr>
      </w:pPr>
      <w:bookmarkStart w:id="6" w:name="_bd910ul4d2oj" w:colFirst="0" w:colLast="0"/>
      <w:bookmarkEnd w:id="6"/>
      <w:r>
        <w:rPr>
          <w:color w:val="000000"/>
          <w:sz w:val="20"/>
          <w:szCs w:val="20"/>
        </w:rPr>
        <w:t>Statut Dopravní komise</w:t>
      </w:r>
    </w:p>
    <w:p w:rsidR="001405CA" w:rsidRDefault="003F6932">
      <w:r>
        <w:rPr>
          <w:b/>
          <w:sz w:val="20"/>
          <w:szCs w:val="20"/>
        </w:rPr>
        <w:t>Statut Dopravní komise</w:t>
      </w:r>
      <w:r>
        <w:rPr>
          <w:sz w:val="20"/>
          <w:szCs w:val="20"/>
        </w:rPr>
        <w:t xml:space="preserve"> byl schválen komisí dne 10. 8. 2016, pod číslem usnesení 5/4/2016.</w:t>
      </w:r>
    </w:p>
    <w:p w:rsidR="001405CA" w:rsidRDefault="003F6932">
      <w:r>
        <w:rPr>
          <w:b/>
          <w:sz w:val="20"/>
          <w:szCs w:val="20"/>
        </w:rPr>
        <w:t>Otázky:</w:t>
      </w:r>
    </w:p>
    <w:p w:rsidR="001405CA" w:rsidRDefault="003F6932">
      <w:pPr>
        <w:numPr>
          <w:ilvl w:val="0"/>
          <w:numId w:val="7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Proč Dopravní komise jako poradní orgán Rady MČ nemá ve statutu v článku III “Rozsah a náplň činnosti komise” vůbec podporu cyklistické a pěší dopravy?</w:t>
      </w:r>
    </w:p>
    <w:p w:rsidR="001405CA" w:rsidRDefault="001405CA"/>
    <w:p w:rsidR="001405CA" w:rsidRDefault="001405CA"/>
    <w:p w:rsidR="001405CA" w:rsidRDefault="003F6932" w:rsidP="00B17493">
      <w:r>
        <w:rPr>
          <w:sz w:val="20"/>
          <w:szCs w:val="20"/>
        </w:rPr>
        <w:t>Předem děkuji za písemnou odpověď.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Mgr. Martina Pokorná</w:t>
      </w:r>
      <w:r>
        <w:rPr>
          <w:sz w:val="20"/>
          <w:szCs w:val="20"/>
        </w:rPr>
        <w:br/>
        <w:t>Členka ZMČ Praha 5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 Praze dne 22. 9. 2016</w:t>
      </w:r>
    </w:p>
    <w:sectPr w:rsidR="001405CA">
      <w:pgSz w:w="11906" w:h="16838"/>
      <w:pgMar w:top="566" w:right="1133" w:bottom="566" w:left="113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347FF"/>
    <w:multiLevelType w:val="multilevel"/>
    <w:tmpl w:val="79AA0A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3767D0B"/>
    <w:multiLevelType w:val="multilevel"/>
    <w:tmpl w:val="9F3060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3457DEE"/>
    <w:multiLevelType w:val="multilevel"/>
    <w:tmpl w:val="BAEEC2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F512EE0"/>
    <w:multiLevelType w:val="multilevel"/>
    <w:tmpl w:val="19FE7F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E94A10"/>
    <w:multiLevelType w:val="multilevel"/>
    <w:tmpl w:val="F2D8CD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CF54E5B"/>
    <w:multiLevelType w:val="multilevel"/>
    <w:tmpl w:val="589E0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A752C82"/>
    <w:multiLevelType w:val="multilevel"/>
    <w:tmpl w:val="5E1AA2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DB14CF4"/>
    <w:multiLevelType w:val="multilevel"/>
    <w:tmpl w:val="C8F86F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405CA"/>
    <w:rsid w:val="001405CA"/>
    <w:rsid w:val="00261B4E"/>
    <w:rsid w:val="003F6932"/>
    <w:rsid w:val="00B1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C2EF3-9AFE-43D1-985B-636D4D2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2016-09-27T06:30:00Z</dcterms:created>
  <dcterms:modified xsi:type="dcterms:W3CDTF">2016-09-27T06:30:00Z</dcterms:modified>
</cp:coreProperties>
</file>