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63" w:rsidRDefault="00471763" w:rsidP="0047176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Vokoun Pavel, Bc.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May 20, 2016 12:02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Szennaiová</w:t>
      </w:r>
      <w:proofErr w:type="spellEnd"/>
      <w:r>
        <w:rPr>
          <w:lang w:eastAsia="cs-CZ"/>
        </w:rPr>
        <w:t xml:space="preserve"> Daniela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prosba o materiály pro ŠV</w:t>
      </w:r>
    </w:p>
    <w:p w:rsidR="00471763" w:rsidRDefault="00471763" w:rsidP="00471763"/>
    <w:p w:rsidR="00471763" w:rsidRDefault="00471763" w:rsidP="00471763">
      <w:pPr>
        <w:rPr>
          <w:color w:val="1F497D"/>
        </w:rPr>
      </w:pPr>
      <w:r>
        <w:rPr>
          <w:color w:val="1F497D"/>
        </w:rPr>
        <w:t>Vážená paní Szennaiová,</w:t>
      </w: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</w:rPr>
      </w:pPr>
      <w:r>
        <w:rPr>
          <w:color w:val="1F497D"/>
        </w:rPr>
        <w:t>Zasílám požadované informace k objektu Beníškové 1258/1.</w:t>
      </w: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</w:rPr>
      </w:pPr>
      <w:r>
        <w:rPr>
          <w:color w:val="1F497D"/>
        </w:rPr>
        <w:t xml:space="preserve">Úpravy projektové dokumentace jsou firmou AGROPROJEKT Praha s.r.o. dokončeny a OMI předal zadávací projektovou dokumentaci OLEG oddělení výběrového řízení, které zajišťuje výběrové řízení. Zadávací dokumentaci zajišťuje </w:t>
      </w:r>
      <w:r>
        <w:rPr>
          <w:b/>
          <w:bCs/>
          <w:color w:val="1F497D"/>
        </w:rPr>
        <w:t>ROWAN LEGAL, advokátní kancelář s.</w:t>
      </w:r>
      <w:proofErr w:type="gramStart"/>
      <w:r>
        <w:rPr>
          <w:b/>
          <w:bCs/>
          <w:color w:val="1F497D"/>
        </w:rPr>
        <w:t>r.o</w:t>
      </w:r>
      <w:r>
        <w:rPr>
          <w:color w:val="1F497D"/>
        </w:rPr>
        <w:t>..</w:t>
      </w:r>
      <w:proofErr w:type="gramEnd"/>
      <w:r>
        <w:rPr>
          <w:color w:val="1F497D"/>
        </w:rPr>
        <w:t xml:space="preserve"> Uveřejnění předběžných informací bylo </w:t>
      </w:r>
      <w:proofErr w:type="gramStart"/>
      <w:r>
        <w:rPr>
          <w:color w:val="1F497D"/>
        </w:rPr>
        <w:t>20.04.2016</w:t>
      </w:r>
      <w:proofErr w:type="gramEnd"/>
      <w:r>
        <w:rPr>
          <w:color w:val="1F497D"/>
        </w:rPr>
        <w:t>.</w:t>
      </w: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</w:rPr>
      </w:pPr>
      <w:r>
        <w:rPr>
          <w:color w:val="1F497D"/>
        </w:rPr>
        <w:t>Veřejná zakázka na stavební práce s názvem: „ZŠ Nepomucká, objekt Beníškové 1258/1, Praha 5 - Košíře - rekonstrukce hospodářského pavilonu a kotelny III. Etapa, vč. statiky“, bude zadána v souladu s § 12 odst. 2 jako podlimitní veřejná zakázka a dále v souladu s § 27 zákona č. 137/2006 Sb., v platném znění formou otevřeného řízení.</w:t>
      </w: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</w:rPr>
      </w:pPr>
      <w:r>
        <w:rPr>
          <w:color w:val="1F497D"/>
          <w:u w:val="single"/>
        </w:rPr>
        <w:t>Harmonogram optimistický</w:t>
      </w:r>
      <w:r>
        <w:rPr>
          <w:color w:val="1F497D"/>
        </w:rPr>
        <w:t xml:space="preserve"> (pokud se nebudou firmy ve výběrovém řízení odvolávat a bude vybrán zhotovitel), tento termín je podle nás reálný:</w:t>
      </w:r>
    </w:p>
    <w:p w:rsidR="00471763" w:rsidRDefault="00471763" w:rsidP="00471763">
      <w:pPr>
        <w:rPr>
          <w:color w:val="1F497D"/>
        </w:rPr>
      </w:pPr>
      <w:r>
        <w:rPr>
          <w:color w:val="1F497D"/>
        </w:rPr>
        <w:t>Výběrové řízení: 06 – 08/2016, realizace stavby 09/2016-01/2017 , 02/2017 objekt do provozu.</w:t>
      </w: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  <w:u w:val="single"/>
        </w:rPr>
      </w:pPr>
      <w:r>
        <w:rPr>
          <w:color w:val="1F497D"/>
          <w:u w:val="single"/>
        </w:rPr>
        <w:t>Pesimistický harmonogram:</w:t>
      </w:r>
    </w:p>
    <w:p w:rsidR="00471763" w:rsidRDefault="00471763" w:rsidP="00471763">
      <w:pPr>
        <w:rPr>
          <w:color w:val="1F497D"/>
        </w:rPr>
      </w:pPr>
      <w:r>
        <w:rPr>
          <w:color w:val="1F497D"/>
        </w:rPr>
        <w:t xml:space="preserve">Lze určit těžko, protože nevíme jestli se bude někdo ve výběrovém řízení odvolávat, prodloužil jsem termín výběrového řízení i </w:t>
      </w:r>
      <w:proofErr w:type="gramStart"/>
      <w:r>
        <w:rPr>
          <w:color w:val="1F497D"/>
        </w:rPr>
        <w:t>realizace :</w:t>
      </w:r>
      <w:proofErr w:type="gramEnd"/>
      <w:r>
        <w:rPr>
          <w:color w:val="1F497D"/>
        </w:rPr>
        <w:t xml:space="preserve"> </w:t>
      </w:r>
    </w:p>
    <w:p w:rsidR="00471763" w:rsidRDefault="00471763" w:rsidP="00471763">
      <w:pPr>
        <w:rPr>
          <w:color w:val="1F497D"/>
        </w:rPr>
      </w:pPr>
      <w:r>
        <w:rPr>
          <w:color w:val="1F497D"/>
        </w:rPr>
        <w:t>Výběrové řízení: 06 – 10/2016, realizace stavby 11/2016 – 05/2017, objekt do provozu 06/2017.</w:t>
      </w:r>
    </w:p>
    <w:p w:rsidR="00471763" w:rsidRDefault="00471763" w:rsidP="00471763">
      <w:pPr>
        <w:rPr>
          <w:color w:val="1F497D"/>
        </w:rPr>
      </w:pPr>
    </w:p>
    <w:p w:rsidR="00471763" w:rsidRDefault="00471763" w:rsidP="00471763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471763" w:rsidRDefault="00471763" w:rsidP="00471763">
      <w:pPr>
        <w:rPr>
          <w:color w:val="1F497D"/>
          <w:lang w:eastAsia="cs-CZ"/>
        </w:rPr>
      </w:pPr>
    </w:p>
    <w:p w:rsidR="00471763" w:rsidRDefault="00471763" w:rsidP="0047176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333500" cy="561975"/>
            <wp:effectExtent l="0" t="0" r="0" b="9525"/>
            <wp:docPr id="1" name="Obrázek 1" descr="cid:350581016@02032009-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0581016@02032009-08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63" w:rsidRDefault="00471763" w:rsidP="00471763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471763" w:rsidRDefault="00471763" w:rsidP="00471763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lang w:eastAsia="cs-CZ"/>
        </w:rPr>
        <w:t>Bc. Pavel Vokoun</w:t>
      </w:r>
      <w:r>
        <w:rPr>
          <w:rFonts w:ascii="Arial" w:hAnsi="Arial" w:cs="Arial"/>
          <w:color w:val="1F497D"/>
          <w:lang w:eastAsia="cs-CZ"/>
        </w:rPr>
        <w:br/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Odbor majetku a investic</w:t>
      </w:r>
    </w:p>
    <w:p w:rsidR="00471763" w:rsidRDefault="00471763" w:rsidP="00471763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vedoucí </w:t>
      </w:r>
      <w:r>
        <w:rPr>
          <w:color w:val="1F497D"/>
          <w:lang w:eastAsia="cs-CZ"/>
        </w:rPr>
        <w:t>Oddělení přípravy a realizace investic</w:t>
      </w:r>
    </w:p>
    <w:p w:rsidR="00471763" w:rsidRDefault="00471763" w:rsidP="00471763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471763" w:rsidRDefault="00471763" w:rsidP="00471763">
      <w:pPr>
        <w:rPr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Telefon:        +420 257 000 482</w:t>
      </w:r>
    </w:p>
    <w:p w:rsidR="00324E4A" w:rsidRDefault="00324E4A"/>
    <w:sectPr w:rsidR="0032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63"/>
    <w:rsid w:val="00324E4A"/>
    <w:rsid w:val="00471763"/>
    <w:rsid w:val="00D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76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76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B294.760507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Olivie, ml.</dc:creator>
  <cp:keywords/>
  <dc:description/>
  <cp:lastModifiedBy>Zemanová Olivie, ml.</cp:lastModifiedBy>
  <cp:revision>1</cp:revision>
  <dcterms:created xsi:type="dcterms:W3CDTF">2016-05-25T09:08:00Z</dcterms:created>
  <dcterms:modified xsi:type="dcterms:W3CDTF">2016-05-25T09:10:00Z</dcterms:modified>
</cp:coreProperties>
</file>