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>Pozvánka</w:t>
      </w:r>
    </w:p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 xml:space="preserve"> na </w:t>
      </w:r>
      <w:r w:rsidR="00D27789">
        <w:rPr>
          <w:rFonts w:asciiTheme="majorHAnsi" w:hAnsiTheme="majorHAnsi"/>
          <w:b/>
          <w:sz w:val="32"/>
          <w:szCs w:val="32"/>
        </w:rPr>
        <w:t>11</w:t>
      </w:r>
      <w:r w:rsidRPr="00515406">
        <w:rPr>
          <w:rFonts w:asciiTheme="majorHAnsi" w:hAnsiTheme="majorHAnsi"/>
          <w:b/>
          <w:sz w:val="32"/>
          <w:szCs w:val="32"/>
        </w:rPr>
        <w:t xml:space="preserve">. zasedání </w:t>
      </w:r>
      <w:r w:rsidR="00226E31" w:rsidRPr="00515406">
        <w:rPr>
          <w:rFonts w:asciiTheme="majorHAnsi" w:hAnsiTheme="majorHAnsi"/>
          <w:b/>
          <w:sz w:val="32"/>
          <w:szCs w:val="32"/>
        </w:rPr>
        <w:t>Mediální k</w:t>
      </w:r>
      <w:r w:rsidR="00046434">
        <w:rPr>
          <w:rFonts w:asciiTheme="majorHAnsi" w:hAnsiTheme="majorHAnsi"/>
          <w:b/>
          <w:sz w:val="32"/>
          <w:szCs w:val="32"/>
        </w:rPr>
        <w:t>omise Rady MČ Praha</w:t>
      </w:r>
      <w:r w:rsidRPr="00515406">
        <w:rPr>
          <w:rFonts w:asciiTheme="majorHAnsi" w:hAnsiTheme="majorHAnsi"/>
          <w:b/>
          <w:sz w:val="32"/>
          <w:szCs w:val="32"/>
        </w:rPr>
        <w:t xml:space="preserve"> 5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</w:p>
    <w:p w:rsidR="00955429" w:rsidRPr="00515406" w:rsidRDefault="00955429" w:rsidP="00955429">
      <w:pPr>
        <w:jc w:val="both"/>
        <w:rPr>
          <w:rFonts w:asciiTheme="minorHAnsi" w:hAnsiTheme="minorHAnsi"/>
          <w:b/>
        </w:rPr>
      </w:pPr>
    </w:p>
    <w:p w:rsidR="00955429" w:rsidRPr="00515406" w:rsidRDefault="000066DC" w:rsidP="0095542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Datum:             </w:t>
      </w:r>
      <w:r>
        <w:rPr>
          <w:rFonts w:asciiTheme="minorHAnsi" w:hAnsiTheme="minorHAnsi"/>
        </w:rPr>
        <w:tab/>
      </w:r>
      <w:r w:rsidR="00D27789">
        <w:rPr>
          <w:rFonts w:asciiTheme="minorHAnsi" w:hAnsiTheme="minorHAnsi"/>
        </w:rPr>
        <w:t>15</w:t>
      </w:r>
      <w:r w:rsidR="0021118F">
        <w:rPr>
          <w:rFonts w:asciiTheme="minorHAnsi" w:hAnsiTheme="minorHAnsi"/>
        </w:rPr>
        <w:t xml:space="preserve">. </w:t>
      </w:r>
      <w:r w:rsidR="00D27789">
        <w:rPr>
          <w:rFonts w:asciiTheme="minorHAnsi" w:hAnsiTheme="minorHAnsi"/>
        </w:rPr>
        <w:t>dubna</w:t>
      </w:r>
      <w:r>
        <w:rPr>
          <w:rFonts w:asciiTheme="minorHAnsi" w:hAnsiTheme="minorHAnsi"/>
        </w:rPr>
        <w:t xml:space="preserve"> 2016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</w:rPr>
        <w:t xml:space="preserve">Místo jednání:  </w:t>
      </w:r>
      <w:r w:rsidRPr="00515406">
        <w:rPr>
          <w:rFonts w:asciiTheme="minorHAnsi" w:hAnsiTheme="minorHAnsi"/>
        </w:rPr>
        <w:tab/>
        <w:t>zasedací</w:t>
      </w:r>
      <w:r w:rsidRPr="00515406">
        <w:rPr>
          <w:rFonts w:asciiTheme="minorHAnsi" w:hAnsiTheme="minorHAnsi"/>
          <w:color w:val="000000"/>
        </w:rPr>
        <w:t xml:space="preserve"> místnost Rady MČ Prahy 5,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  <w:color w:val="000000"/>
        </w:rPr>
        <w:t xml:space="preserve">                          </w:t>
      </w:r>
      <w:r w:rsidRPr="00515406">
        <w:rPr>
          <w:rFonts w:asciiTheme="minorHAnsi" w:hAnsiTheme="minorHAnsi"/>
          <w:color w:val="000000"/>
        </w:rPr>
        <w:tab/>
      </w:r>
      <w:r w:rsidR="00515406">
        <w:rPr>
          <w:rFonts w:asciiTheme="minorHAnsi" w:hAnsiTheme="minorHAnsi"/>
          <w:color w:val="000000"/>
        </w:rPr>
        <w:tab/>
      </w:r>
      <w:r w:rsidRPr="00515406">
        <w:rPr>
          <w:rFonts w:asciiTheme="minorHAnsi" w:hAnsiTheme="minorHAnsi"/>
          <w:color w:val="000000"/>
        </w:rPr>
        <w:t>Štefánikova  13,15      6. patro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  <w:r w:rsidRPr="00515406">
        <w:rPr>
          <w:rFonts w:asciiTheme="minorHAnsi" w:hAnsiTheme="minorHAnsi"/>
        </w:rPr>
        <w:t xml:space="preserve">Začátek:           </w:t>
      </w:r>
      <w:r w:rsidRPr="00515406">
        <w:rPr>
          <w:rFonts w:asciiTheme="minorHAnsi" w:hAnsiTheme="minorHAnsi"/>
        </w:rPr>
        <w:tab/>
      </w:r>
      <w:r w:rsidR="00515406">
        <w:rPr>
          <w:rFonts w:asciiTheme="minorHAnsi" w:hAnsiTheme="minorHAnsi"/>
        </w:rPr>
        <w:tab/>
      </w:r>
      <w:r w:rsidRPr="00515406">
        <w:rPr>
          <w:rFonts w:asciiTheme="minorHAnsi" w:hAnsiTheme="minorHAnsi"/>
        </w:rPr>
        <w:t>9:30</w:t>
      </w:r>
      <w:r w:rsidRPr="00515406">
        <w:rPr>
          <w:rFonts w:asciiTheme="minorHAnsi" w:hAnsiTheme="minorHAnsi"/>
          <w:color w:val="000000"/>
        </w:rPr>
        <w:t xml:space="preserve"> hod.</w:t>
      </w:r>
    </w:p>
    <w:p w:rsidR="000A13F1" w:rsidRPr="00515406" w:rsidRDefault="000A13F1" w:rsidP="000A13F1">
      <w:pPr>
        <w:jc w:val="center"/>
        <w:rPr>
          <w:rFonts w:asciiTheme="minorHAnsi" w:hAnsiTheme="minorHAnsi"/>
        </w:rPr>
      </w:pPr>
    </w:p>
    <w:p w:rsidR="004658A4" w:rsidRPr="00515406" w:rsidRDefault="004658A4" w:rsidP="004658A4">
      <w:pPr>
        <w:jc w:val="both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Program:</w:t>
      </w:r>
    </w:p>
    <w:p w:rsidR="004658A4" w:rsidRPr="00515406" w:rsidRDefault="004658A4" w:rsidP="004658A4">
      <w:pPr>
        <w:jc w:val="both"/>
        <w:rPr>
          <w:rFonts w:asciiTheme="minorHAnsi" w:hAnsiTheme="minorHAnsi"/>
        </w:rPr>
      </w:pPr>
    </w:p>
    <w:p w:rsidR="004658A4" w:rsidRDefault="00955429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zápisu z</w:t>
      </w:r>
      <w:r w:rsidR="00D27789">
        <w:rPr>
          <w:rFonts w:asciiTheme="minorHAnsi" w:hAnsiTheme="minorHAnsi"/>
          <w:b/>
        </w:rPr>
        <w:t xml:space="preserve"> 10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381E0A" w:rsidRPr="00515406">
        <w:rPr>
          <w:rFonts w:asciiTheme="minorHAnsi" w:hAnsiTheme="minorHAnsi"/>
          <w:b/>
        </w:rPr>
        <w:t xml:space="preserve">MEK </w:t>
      </w:r>
    </w:p>
    <w:p w:rsidR="004632A4" w:rsidRPr="00515406" w:rsidRDefault="004632A4" w:rsidP="004632A4">
      <w:pPr>
        <w:pStyle w:val="Odstavecseseznamem"/>
        <w:ind w:left="1068"/>
        <w:rPr>
          <w:rFonts w:asciiTheme="minorHAnsi" w:hAnsiTheme="minorHAnsi"/>
        </w:rPr>
      </w:pPr>
    </w:p>
    <w:p w:rsidR="004658A4" w:rsidRPr="00515406" w:rsidRDefault="004658A4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ověřovatele zápisu</w:t>
      </w:r>
      <w:r w:rsidR="00046434">
        <w:rPr>
          <w:rFonts w:asciiTheme="minorHAnsi" w:hAnsiTheme="minorHAnsi"/>
          <w:b/>
        </w:rPr>
        <w:t xml:space="preserve"> 11. zasedání MEK</w:t>
      </w:r>
    </w:p>
    <w:p w:rsidR="004632A4" w:rsidRPr="00515406" w:rsidRDefault="004632A4" w:rsidP="004632A4">
      <w:pPr>
        <w:rPr>
          <w:rFonts w:asciiTheme="minorHAnsi" w:hAnsiTheme="minorHAnsi"/>
        </w:rPr>
      </w:pPr>
    </w:p>
    <w:p w:rsidR="004658A4" w:rsidRDefault="00D27789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Schválení programu 11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EA77C3" w:rsidRPr="00515406">
        <w:rPr>
          <w:rFonts w:asciiTheme="minorHAnsi" w:hAnsiTheme="minorHAnsi"/>
          <w:b/>
        </w:rPr>
        <w:t>MEK</w:t>
      </w:r>
    </w:p>
    <w:p w:rsidR="007A278B" w:rsidRPr="007A278B" w:rsidRDefault="007A278B" w:rsidP="007A278B">
      <w:pPr>
        <w:pStyle w:val="Odstavecseseznamem"/>
        <w:rPr>
          <w:rFonts w:asciiTheme="minorHAnsi" w:hAnsiTheme="minorHAnsi"/>
          <w:b/>
        </w:rPr>
      </w:pPr>
    </w:p>
    <w:p w:rsidR="007A278B" w:rsidRDefault="007A278B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D27789">
        <w:rPr>
          <w:rFonts w:asciiTheme="minorHAnsi" w:hAnsiTheme="minorHAnsi"/>
          <w:b/>
        </w:rPr>
        <w:t>ontrola usnesení ze zasedání 1-10</w:t>
      </w:r>
      <w:r>
        <w:rPr>
          <w:rFonts w:asciiTheme="minorHAnsi" w:hAnsiTheme="minorHAnsi"/>
          <w:b/>
        </w:rPr>
        <w:t>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Informace a diskuze </w:t>
      </w:r>
      <w:r w:rsidRPr="008A25A2">
        <w:rPr>
          <w:rFonts w:asciiTheme="minorHAnsi" w:hAnsiTheme="minorHAnsi"/>
        </w:rPr>
        <w:t>o otevřených a uzavřených usneseních</w:t>
      </w:r>
      <w:r>
        <w:rPr>
          <w:rFonts w:asciiTheme="minorHAnsi" w:hAnsiTheme="minorHAnsi"/>
        </w:rPr>
        <w:t>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</w:p>
    <w:p w:rsidR="007A278B" w:rsidRDefault="007A278B" w:rsidP="007A278B">
      <w:pPr>
        <w:pStyle w:val="Odstavecseseznamem"/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Předseda komise, Ondřej Kreidl seznámil členy </w:t>
      </w:r>
      <w:r w:rsidR="00AB41D1">
        <w:rPr>
          <w:rFonts w:asciiTheme="minorHAnsi" w:hAnsiTheme="minorHAnsi"/>
        </w:rPr>
        <w:t>Mediální komise RMČ Praha</w:t>
      </w:r>
      <w:r w:rsidRPr="00515406">
        <w:rPr>
          <w:rFonts w:asciiTheme="minorHAnsi" w:hAnsiTheme="minorHAnsi"/>
        </w:rPr>
        <w:t xml:space="preserve"> 5 </w:t>
      </w:r>
      <w:r>
        <w:rPr>
          <w:rFonts w:asciiTheme="minorHAnsi" w:hAnsiTheme="minorHAnsi"/>
        </w:rPr>
        <w:t>s vývojem usneseních MEK (zasedání</w:t>
      </w:r>
      <w:r w:rsidR="00D27789">
        <w:rPr>
          <w:rFonts w:asciiTheme="minorHAnsi" w:hAnsiTheme="minorHAnsi"/>
        </w:rPr>
        <w:t xml:space="preserve"> 1-10</w:t>
      </w:r>
      <w:r>
        <w:rPr>
          <w:rFonts w:asciiTheme="minorHAnsi" w:hAnsiTheme="minorHAnsi"/>
        </w:rPr>
        <w:t>).</w:t>
      </w:r>
    </w:p>
    <w:p w:rsidR="00AB41D1" w:rsidRDefault="00AB41D1" w:rsidP="007A278B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Pr="00AB41D1" w:rsidRDefault="00D27789" w:rsidP="00D27789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Jak správně postupovat při pořizování a využívání hudebních děl. </w:t>
      </w:r>
      <w:r w:rsidR="006A4EE5">
        <w:rPr>
          <w:rFonts w:asciiTheme="minorHAnsi" w:hAnsiTheme="minorHAnsi"/>
          <w:b/>
        </w:rPr>
        <w:t>Vztah</w:t>
      </w:r>
      <w:r>
        <w:rPr>
          <w:rFonts w:asciiTheme="minorHAnsi" w:hAnsiTheme="minorHAnsi"/>
          <w:b/>
        </w:rPr>
        <w:t xml:space="preserve"> MČ Praha 5 s OSA (</w:t>
      </w:r>
      <w:r w:rsidRPr="00D27789">
        <w:rPr>
          <w:rFonts w:asciiTheme="minorHAnsi" w:hAnsiTheme="minorHAnsi"/>
          <w:b/>
        </w:rPr>
        <w:t>Ochranný svaz autorský pro práva k dílům hudebním, z. s.</w:t>
      </w:r>
      <w:r>
        <w:rPr>
          <w:rFonts w:asciiTheme="minorHAnsi" w:hAnsiTheme="minorHAnsi"/>
          <w:b/>
        </w:rPr>
        <w:t>)</w:t>
      </w:r>
    </w:p>
    <w:p w:rsidR="00B056FC" w:rsidRDefault="00B056FC" w:rsidP="00AB41D1">
      <w:pPr>
        <w:pStyle w:val="Odstavecseseznamem"/>
        <w:ind w:left="10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Navrhovatel:</w:t>
      </w:r>
      <w:r w:rsidRPr="00B056FC">
        <w:rPr>
          <w:rFonts w:asciiTheme="minorHAnsi" w:hAnsiTheme="minorHAnsi"/>
        </w:rPr>
        <w:t xml:space="preserve"> Ondřej Kreidl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</w:t>
      </w:r>
      <w:r w:rsidR="00D27789" w:rsidRPr="00D27789">
        <w:rPr>
          <w:rFonts w:asciiTheme="minorHAnsi" w:hAnsiTheme="minorHAnsi"/>
        </w:rPr>
        <w:t>Martin Nedvěd</w:t>
      </w:r>
      <w:r w:rsidR="00D27789">
        <w:rPr>
          <w:rFonts w:asciiTheme="minorHAnsi" w:hAnsiTheme="minorHAnsi"/>
        </w:rPr>
        <w:t xml:space="preserve">, </w:t>
      </w:r>
      <w:r w:rsidR="00D27789" w:rsidRPr="00D27789">
        <w:rPr>
          <w:rFonts w:asciiTheme="minorHAnsi" w:hAnsiTheme="minorHAnsi"/>
        </w:rPr>
        <w:t>Studio Fontána spol. s r.o.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Pr="00AB41D1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Návrh usnesení: </w:t>
      </w:r>
      <w:r w:rsidRPr="007A278B">
        <w:rPr>
          <w:rFonts w:asciiTheme="minorHAnsi" w:hAnsiTheme="minorHAnsi"/>
        </w:rPr>
        <w:t>Mediální komise</w:t>
      </w:r>
      <w:r>
        <w:rPr>
          <w:rFonts w:asciiTheme="minorHAnsi" w:hAnsiTheme="minorHAnsi"/>
        </w:rPr>
        <w:t xml:space="preserve"> </w:t>
      </w:r>
      <w:r w:rsidR="006A4EE5">
        <w:rPr>
          <w:rFonts w:asciiTheme="minorHAnsi" w:hAnsiTheme="minorHAnsi"/>
        </w:rPr>
        <w:t xml:space="preserve">se seznámila s problematikou autorských práv. 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Default="006A4EE5" w:rsidP="00AB41D1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Digitální podpora tištěného média „Pětka pro vás“ </w:t>
      </w:r>
      <w:r w:rsidR="00B056FC">
        <w:rPr>
          <w:rFonts w:asciiTheme="minorHAnsi" w:hAnsiTheme="minorHAnsi"/>
          <w:b/>
        </w:rPr>
        <w:t>– ipetka.cz</w:t>
      </w:r>
    </w:p>
    <w:p w:rsidR="00AB41D1" w:rsidRDefault="00B056FC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Navrhovatel: </w:t>
      </w:r>
      <w:r>
        <w:rPr>
          <w:rFonts w:asciiTheme="minorHAnsi" w:hAnsiTheme="minorHAnsi"/>
        </w:rPr>
        <w:t>Ondřeje Kreidl</w:t>
      </w:r>
    </w:p>
    <w:p w:rsidR="00B056FC" w:rsidRPr="00B056FC" w:rsidRDefault="00B056FC" w:rsidP="00AB41D1">
      <w:pPr>
        <w:pStyle w:val="Odstavecseseznamem"/>
        <w:ind w:left="1068"/>
        <w:rPr>
          <w:rFonts w:asciiTheme="minorHAnsi" w:hAnsiTheme="minorHAnsi"/>
        </w:rPr>
      </w:pPr>
    </w:p>
    <w:p w:rsidR="006A4EE5" w:rsidRPr="006A4EE5" w:rsidRDefault="006A4EE5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Zdůvodnění: </w:t>
      </w:r>
      <w:r>
        <w:rPr>
          <w:rFonts w:asciiTheme="minorHAnsi" w:hAnsiTheme="minorHAnsi"/>
        </w:rPr>
        <w:t xml:space="preserve">Je nezbytně nutné definovat rámec webového portálu, který bude sloužit výhradně k podpoře tištěného média „Pětka pro vás“. Tištěný časopis je pro mnohé občany stále hlavním zdrojem informací, ale má mnoho limitů a omezení. Webový portál by měl sloužit obdobně, jako velkým mediálním domům, k rychlé digitální komunikaci, k otevírání diskuzí, k zveřejňování článků, které se nevešli do časoprostoru tištěného média a mnohé další. Portál by měl postupně vytvořit </w:t>
      </w:r>
      <w:r w:rsidR="00B056FC">
        <w:rPr>
          <w:rFonts w:asciiTheme="minorHAnsi" w:hAnsiTheme="minorHAnsi"/>
        </w:rPr>
        <w:t xml:space="preserve">zázemí časopisu a zdroj inspirace pro redakci MČ Praha 5.  </w:t>
      </w:r>
      <w:r>
        <w:rPr>
          <w:rFonts w:asciiTheme="minorHAnsi" w:hAnsiTheme="minorHAnsi"/>
        </w:rPr>
        <w:t xml:space="preserve">  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Návrh usnesení: </w:t>
      </w:r>
      <w:r w:rsidRPr="007A278B">
        <w:rPr>
          <w:rFonts w:asciiTheme="minorHAnsi" w:hAnsiTheme="minorHAnsi"/>
        </w:rPr>
        <w:t>Mediální komise</w:t>
      </w:r>
      <w:r>
        <w:rPr>
          <w:rFonts w:asciiTheme="minorHAnsi" w:hAnsiTheme="minorHAnsi"/>
        </w:rPr>
        <w:t xml:space="preserve"> </w:t>
      </w:r>
      <w:r w:rsidR="00B056FC">
        <w:rPr>
          <w:rFonts w:asciiTheme="minorHAnsi" w:hAnsiTheme="minorHAnsi"/>
        </w:rPr>
        <w:t xml:space="preserve">doporučuje odboru KST, paní Veverkové, zahájit práci na obsahovém rámci portálu </w:t>
      </w:r>
      <w:hyperlink r:id="rId9" w:history="1">
        <w:r w:rsidR="00B056FC" w:rsidRPr="00806EC3">
          <w:rPr>
            <w:rStyle w:val="Hypertextovodkaz"/>
            <w:rFonts w:asciiTheme="minorHAnsi" w:hAnsiTheme="minorHAnsi"/>
          </w:rPr>
          <w:t>www.ipetka.cz</w:t>
        </w:r>
      </w:hyperlink>
      <w:r w:rsidR="00B056FC">
        <w:rPr>
          <w:rFonts w:asciiTheme="minorHAnsi" w:hAnsiTheme="minorHAnsi"/>
        </w:rPr>
        <w:t xml:space="preserve">. Obsahový rámec dostane MEK k dispozici, k prodiskutování a případnému doplnění. </w:t>
      </w:r>
    </w:p>
    <w:p w:rsidR="00FB40F5" w:rsidRDefault="003021F6" w:rsidP="00FB40F5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</w:rPr>
      </w:pPr>
    </w:p>
    <w:p w:rsidR="007A278B" w:rsidRPr="007A278B" w:rsidRDefault="00724293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093E54">
        <w:rPr>
          <w:rFonts w:asciiTheme="minorHAnsi" w:hAnsiTheme="minorHAnsi"/>
          <w:b/>
        </w:rPr>
        <w:t>Různé</w:t>
      </w:r>
    </w:p>
    <w:sectPr w:rsidR="007A278B" w:rsidRPr="007A27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4B" w:rsidRDefault="00D1534B" w:rsidP="00294655">
      <w:r>
        <w:separator/>
      </w:r>
    </w:p>
  </w:endnote>
  <w:endnote w:type="continuationSeparator" w:id="0">
    <w:p w:rsidR="00D1534B" w:rsidRDefault="00D1534B" w:rsidP="002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69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4655" w:rsidRDefault="00046434" w:rsidP="00294655">
            <w:pPr>
              <w:pStyle w:val="Zpat"/>
              <w:ind w:left="2124"/>
              <w:jc w:val="right"/>
            </w:pPr>
            <w:r>
              <w:t>Program 11</w:t>
            </w:r>
            <w:r w:rsidR="003021F6">
              <w:t>.</w:t>
            </w:r>
            <w:r w:rsidR="00294655">
              <w:t xml:space="preserve"> zasedání MEK    Stránka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PAGE</w:instrText>
            </w:r>
            <w:r w:rsidR="00294655">
              <w:rPr>
                <w:b/>
                <w:bCs/>
              </w:rPr>
              <w:fldChar w:fldCharType="separate"/>
            </w:r>
            <w:r w:rsidR="00D1534B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  <w:r w:rsidR="00294655">
              <w:t xml:space="preserve"> z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NUMPAGES</w:instrText>
            </w:r>
            <w:r w:rsidR="00294655">
              <w:rPr>
                <w:b/>
                <w:bCs/>
              </w:rPr>
              <w:fldChar w:fldCharType="separate"/>
            </w:r>
            <w:r w:rsidR="00D1534B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</w:p>
        </w:sdtContent>
      </w:sdt>
    </w:sdtContent>
  </w:sdt>
  <w:p w:rsidR="00294655" w:rsidRDefault="00294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4B" w:rsidRDefault="00D1534B" w:rsidP="00294655">
      <w:r>
        <w:separator/>
      </w:r>
    </w:p>
  </w:footnote>
  <w:footnote w:type="continuationSeparator" w:id="0">
    <w:p w:rsidR="00D1534B" w:rsidRDefault="00D1534B" w:rsidP="0029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9C"/>
    <w:multiLevelType w:val="hybridMultilevel"/>
    <w:tmpl w:val="D8EC96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43D7"/>
    <w:multiLevelType w:val="hybridMultilevel"/>
    <w:tmpl w:val="BBAA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158"/>
    <w:multiLevelType w:val="hybridMultilevel"/>
    <w:tmpl w:val="8FF6350E"/>
    <w:lvl w:ilvl="0" w:tplc="D21E83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E44C20"/>
    <w:multiLevelType w:val="hybridMultilevel"/>
    <w:tmpl w:val="8C52B082"/>
    <w:lvl w:ilvl="0" w:tplc="F89C0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5BD5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5">
    <w:nsid w:val="1C2C7A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4B6D5B"/>
    <w:multiLevelType w:val="multilevel"/>
    <w:tmpl w:val="0F3233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B73CDE"/>
    <w:multiLevelType w:val="hybridMultilevel"/>
    <w:tmpl w:val="C1ECEDC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27DCF"/>
    <w:multiLevelType w:val="hybridMultilevel"/>
    <w:tmpl w:val="7B363A1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56122E"/>
    <w:multiLevelType w:val="hybridMultilevel"/>
    <w:tmpl w:val="BE52EE8A"/>
    <w:lvl w:ilvl="0" w:tplc="35EAC6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A12DDA"/>
    <w:multiLevelType w:val="hybridMultilevel"/>
    <w:tmpl w:val="6C2EAB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A0E25"/>
    <w:multiLevelType w:val="multilevel"/>
    <w:tmpl w:val="8BF81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6705E"/>
    <w:multiLevelType w:val="hybridMultilevel"/>
    <w:tmpl w:val="1F7A0304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F494300"/>
    <w:multiLevelType w:val="hybridMultilevel"/>
    <w:tmpl w:val="810C4AC0"/>
    <w:lvl w:ilvl="0" w:tplc="31E20A6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92526A"/>
    <w:multiLevelType w:val="hybridMultilevel"/>
    <w:tmpl w:val="FB56C99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10FA2"/>
    <w:multiLevelType w:val="hybridMultilevel"/>
    <w:tmpl w:val="F698BA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D0B57"/>
    <w:multiLevelType w:val="hybridMultilevel"/>
    <w:tmpl w:val="BC90626E"/>
    <w:lvl w:ilvl="0" w:tplc="216A5CE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0F32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1100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630C5D"/>
    <w:multiLevelType w:val="hybridMultilevel"/>
    <w:tmpl w:val="9552D0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17AD9"/>
    <w:multiLevelType w:val="hybridMultilevel"/>
    <w:tmpl w:val="F368A1FE"/>
    <w:lvl w:ilvl="0" w:tplc="38D0FED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82FF2"/>
    <w:multiLevelType w:val="hybridMultilevel"/>
    <w:tmpl w:val="66F2B178"/>
    <w:lvl w:ilvl="0" w:tplc="DC08A28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EE65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E4B690C"/>
    <w:multiLevelType w:val="hybridMultilevel"/>
    <w:tmpl w:val="00448764"/>
    <w:lvl w:ilvl="0" w:tplc="2A14C0C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114C50"/>
    <w:multiLevelType w:val="hybridMultilevel"/>
    <w:tmpl w:val="C1AC72C6"/>
    <w:lvl w:ilvl="0" w:tplc="91BA05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C609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F85943"/>
    <w:multiLevelType w:val="hybridMultilevel"/>
    <w:tmpl w:val="17B02368"/>
    <w:lvl w:ilvl="0" w:tplc="C8F4BE2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815696C"/>
    <w:multiLevelType w:val="hybridMultilevel"/>
    <w:tmpl w:val="5394BF1A"/>
    <w:lvl w:ilvl="0" w:tplc="D1AE89AE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8502B4E"/>
    <w:multiLevelType w:val="hybridMultilevel"/>
    <w:tmpl w:val="132CC2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0075B"/>
    <w:multiLevelType w:val="hybridMultilevel"/>
    <w:tmpl w:val="E092BC4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45243F"/>
    <w:multiLevelType w:val="hybridMultilevel"/>
    <w:tmpl w:val="D2AA791C"/>
    <w:lvl w:ilvl="0" w:tplc="D1AE89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B98D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05A16"/>
    <w:multiLevelType w:val="hybridMultilevel"/>
    <w:tmpl w:val="4E30DECE"/>
    <w:lvl w:ilvl="0" w:tplc="73C82C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3B25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CB40B3"/>
    <w:multiLevelType w:val="hybridMultilevel"/>
    <w:tmpl w:val="37B6CB70"/>
    <w:lvl w:ilvl="0" w:tplc="9C8A00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01220CF"/>
    <w:multiLevelType w:val="hybridMultilevel"/>
    <w:tmpl w:val="DD98B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33F0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36">
    <w:nsid w:val="79F747C1"/>
    <w:multiLevelType w:val="hybridMultilevel"/>
    <w:tmpl w:val="1C0A32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E4D95"/>
    <w:multiLevelType w:val="hybridMultilevel"/>
    <w:tmpl w:val="459A9CD0"/>
    <w:lvl w:ilvl="0" w:tplc="68529F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0"/>
  </w:num>
  <w:num w:numId="3">
    <w:abstractNumId w:val="34"/>
  </w:num>
  <w:num w:numId="4">
    <w:abstractNumId w:val="8"/>
  </w:num>
  <w:num w:numId="5">
    <w:abstractNumId w:val="10"/>
  </w:num>
  <w:num w:numId="6">
    <w:abstractNumId w:val="24"/>
  </w:num>
  <w:num w:numId="7">
    <w:abstractNumId w:val="26"/>
  </w:num>
  <w:num w:numId="8">
    <w:abstractNumId w:val="21"/>
  </w:num>
  <w:num w:numId="9">
    <w:abstractNumId w:val="23"/>
  </w:num>
  <w:num w:numId="10">
    <w:abstractNumId w:val="33"/>
  </w:num>
  <w:num w:numId="11">
    <w:abstractNumId w:val="16"/>
  </w:num>
  <w:num w:numId="12">
    <w:abstractNumId w:val="3"/>
  </w:num>
  <w:num w:numId="13">
    <w:abstractNumId w:val="19"/>
  </w:num>
  <w:num w:numId="14">
    <w:abstractNumId w:val="9"/>
  </w:num>
  <w:num w:numId="15">
    <w:abstractNumId w:val="27"/>
  </w:num>
  <w:num w:numId="16">
    <w:abstractNumId w:val="20"/>
  </w:num>
  <w:num w:numId="17">
    <w:abstractNumId w:val="35"/>
  </w:num>
  <w:num w:numId="18">
    <w:abstractNumId w:val="22"/>
  </w:num>
  <w:num w:numId="19">
    <w:abstractNumId w:val="5"/>
  </w:num>
  <w:num w:numId="20">
    <w:abstractNumId w:val="18"/>
  </w:num>
  <w:num w:numId="21">
    <w:abstractNumId w:val="25"/>
  </w:num>
  <w:num w:numId="22">
    <w:abstractNumId w:val="6"/>
  </w:num>
  <w:num w:numId="23">
    <w:abstractNumId w:val="4"/>
  </w:num>
  <w:num w:numId="24">
    <w:abstractNumId w:val="32"/>
  </w:num>
  <w:num w:numId="25">
    <w:abstractNumId w:val="17"/>
  </w:num>
  <w:num w:numId="26">
    <w:abstractNumId w:val="11"/>
  </w:num>
  <w:num w:numId="27">
    <w:abstractNumId w:val="28"/>
  </w:num>
  <w:num w:numId="28">
    <w:abstractNumId w:val="15"/>
  </w:num>
  <w:num w:numId="29">
    <w:abstractNumId w:val="0"/>
  </w:num>
  <w:num w:numId="30">
    <w:abstractNumId w:val="36"/>
  </w:num>
  <w:num w:numId="31">
    <w:abstractNumId w:val="14"/>
  </w:num>
  <w:num w:numId="32">
    <w:abstractNumId w:val="29"/>
  </w:num>
  <w:num w:numId="33">
    <w:abstractNumId w:val="7"/>
  </w:num>
  <w:num w:numId="34">
    <w:abstractNumId w:val="12"/>
  </w:num>
  <w:num w:numId="35">
    <w:abstractNumId w:val="13"/>
  </w:num>
  <w:num w:numId="36">
    <w:abstractNumId w:val="37"/>
  </w:num>
  <w:num w:numId="37">
    <w:abstractNumId w:val="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A4"/>
    <w:rsid w:val="000066DC"/>
    <w:rsid w:val="000123E8"/>
    <w:rsid w:val="00016B3A"/>
    <w:rsid w:val="00046434"/>
    <w:rsid w:val="0007573E"/>
    <w:rsid w:val="00093E54"/>
    <w:rsid w:val="000A13F1"/>
    <w:rsid w:val="000B060E"/>
    <w:rsid w:val="000D0DE0"/>
    <w:rsid w:val="000E6EFA"/>
    <w:rsid w:val="00117B4F"/>
    <w:rsid w:val="00136C11"/>
    <w:rsid w:val="00167D88"/>
    <w:rsid w:val="001936B6"/>
    <w:rsid w:val="001C0CEF"/>
    <w:rsid w:val="001D7BA3"/>
    <w:rsid w:val="001E2C56"/>
    <w:rsid w:val="001F09DB"/>
    <w:rsid w:val="001F7A46"/>
    <w:rsid w:val="0021118F"/>
    <w:rsid w:val="00211909"/>
    <w:rsid w:val="00226E31"/>
    <w:rsid w:val="00260B4A"/>
    <w:rsid w:val="002860B9"/>
    <w:rsid w:val="00294655"/>
    <w:rsid w:val="002B509A"/>
    <w:rsid w:val="002C6F04"/>
    <w:rsid w:val="003021F6"/>
    <w:rsid w:val="00302A40"/>
    <w:rsid w:val="00321EA6"/>
    <w:rsid w:val="003225C6"/>
    <w:rsid w:val="00322E93"/>
    <w:rsid w:val="0034368C"/>
    <w:rsid w:val="00343EE0"/>
    <w:rsid w:val="003523BB"/>
    <w:rsid w:val="00357AFE"/>
    <w:rsid w:val="0037396B"/>
    <w:rsid w:val="00381E0A"/>
    <w:rsid w:val="00382D4E"/>
    <w:rsid w:val="00384098"/>
    <w:rsid w:val="003C03BC"/>
    <w:rsid w:val="003C31AD"/>
    <w:rsid w:val="003F075E"/>
    <w:rsid w:val="004144F0"/>
    <w:rsid w:val="00425D8B"/>
    <w:rsid w:val="004469BE"/>
    <w:rsid w:val="004632A4"/>
    <w:rsid w:val="004658A4"/>
    <w:rsid w:val="00476E33"/>
    <w:rsid w:val="00480B67"/>
    <w:rsid w:val="004825F1"/>
    <w:rsid w:val="004E215A"/>
    <w:rsid w:val="00513E11"/>
    <w:rsid w:val="00515406"/>
    <w:rsid w:val="005350E7"/>
    <w:rsid w:val="00562C32"/>
    <w:rsid w:val="00575270"/>
    <w:rsid w:val="00582876"/>
    <w:rsid w:val="00585103"/>
    <w:rsid w:val="005A3787"/>
    <w:rsid w:val="005B65F2"/>
    <w:rsid w:val="005C7012"/>
    <w:rsid w:val="005D4BAC"/>
    <w:rsid w:val="005E5006"/>
    <w:rsid w:val="006016D0"/>
    <w:rsid w:val="006138EB"/>
    <w:rsid w:val="00665DE9"/>
    <w:rsid w:val="006A1299"/>
    <w:rsid w:val="006A49C9"/>
    <w:rsid w:val="006A4EE5"/>
    <w:rsid w:val="006B0CF5"/>
    <w:rsid w:val="006C6C14"/>
    <w:rsid w:val="007126D7"/>
    <w:rsid w:val="0072109A"/>
    <w:rsid w:val="00724293"/>
    <w:rsid w:val="00735A8E"/>
    <w:rsid w:val="0074175C"/>
    <w:rsid w:val="00783E88"/>
    <w:rsid w:val="00787367"/>
    <w:rsid w:val="007A0B0E"/>
    <w:rsid w:val="007A278B"/>
    <w:rsid w:val="007C53BE"/>
    <w:rsid w:val="0083557E"/>
    <w:rsid w:val="008700B6"/>
    <w:rsid w:val="008756C7"/>
    <w:rsid w:val="00896538"/>
    <w:rsid w:val="008A25A2"/>
    <w:rsid w:val="008F717F"/>
    <w:rsid w:val="0093398C"/>
    <w:rsid w:val="00944253"/>
    <w:rsid w:val="0095094A"/>
    <w:rsid w:val="00953575"/>
    <w:rsid w:val="00955429"/>
    <w:rsid w:val="00971779"/>
    <w:rsid w:val="009E43ED"/>
    <w:rsid w:val="00A153A4"/>
    <w:rsid w:val="00A465AF"/>
    <w:rsid w:val="00A508A9"/>
    <w:rsid w:val="00A55DD8"/>
    <w:rsid w:val="00A60E24"/>
    <w:rsid w:val="00A6618C"/>
    <w:rsid w:val="00A730A2"/>
    <w:rsid w:val="00A936B1"/>
    <w:rsid w:val="00AA3E3F"/>
    <w:rsid w:val="00AB41D1"/>
    <w:rsid w:val="00AC02B7"/>
    <w:rsid w:val="00AF0861"/>
    <w:rsid w:val="00B056FC"/>
    <w:rsid w:val="00B17FFB"/>
    <w:rsid w:val="00B3664B"/>
    <w:rsid w:val="00B610BC"/>
    <w:rsid w:val="00B67191"/>
    <w:rsid w:val="00B81D99"/>
    <w:rsid w:val="00BB73C9"/>
    <w:rsid w:val="00BC22C8"/>
    <w:rsid w:val="00BC326B"/>
    <w:rsid w:val="00BE71A9"/>
    <w:rsid w:val="00C3564E"/>
    <w:rsid w:val="00C51D7A"/>
    <w:rsid w:val="00C53438"/>
    <w:rsid w:val="00C63B0F"/>
    <w:rsid w:val="00C70D26"/>
    <w:rsid w:val="00C71F45"/>
    <w:rsid w:val="00C75469"/>
    <w:rsid w:val="00C81EA0"/>
    <w:rsid w:val="00C929B6"/>
    <w:rsid w:val="00C92BDB"/>
    <w:rsid w:val="00CB59FB"/>
    <w:rsid w:val="00CC3E3F"/>
    <w:rsid w:val="00CD2E5F"/>
    <w:rsid w:val="00CD402F"/>
    <w:rsid w:val="00CE289A"/>
    <w:rsid w:val="00D00ABA"/>
    <w:rsid w:val="00D1534B"/>
    <w:rsid w:val="00D27789"/>
    <w:rsid w:val="00D37CAD"/>
    <w:rsid w:val="00D426CA"/>
    <w:rsid w:val="00D61BB5"/>
    <w:rsid w:val="00D62F8B"/>
    <w:rsid w:val="00DB6763"/>
    <w:rsid w:val="00E0125A"/>
    <w:rsid w:val="00E3272B"/>
    <w:rsid w:val="00E3604B"/>
    <w:rsid w:val="00EA77C3"/>
    <w:rsid w:val="00EE1FD7"/>
    <w:rsid w:val="00EE3F80"/>
    <w:rsid w:val="00F50A0E"/>
    <w:rsid w:val="00F600B9"/>
    <w:rsid w:val="00F732FA"/>
    <w:rsid w:val="00FB40F5"/>
    <w:rsid w:val="00FF28BE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1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pet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29D9-1C1C-475E-9678-AFBF1A0D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Kreidl</dc:creator>
  <cp:lastModifiedBy>Bromová Ivona, Mgr.</cp:lastModifiedBy>
  <cp:revision>5</cp:revision>
  <cp:lastPrinted>2015-11-27T14:52:00Z</cp:lastPrinted>
  <dcterms:created xsi:type="dcterms:W3CDTF">2016-04-11T07:18:00Z</dcterms:created>
  <dcterms:modified xsi:type="dcterms:W3CDTF">2016-04-11T09:55:00Z</dcterms:modified>
</cp:coreProperties>
</file>