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5F2167" w:rsidRDefault="005F2167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5F2167" w:rsidRDefault="005F2167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5F2167" w:rsidRDefault="005F2167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>V Praze dne 26. 2. 2016</w:t>
      </w: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>Vážený pan</w:t>
      </w: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>Zastupitel MČ Praha 5</w:t>
      </w: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  <w:r>
        <w:rPr>
          <w:sz w:val="24"/>
          <w:szCs w:val="24"/>
        </w:rPr>
        <w:t>Bc. Lukáš Herold</w:t>
      </w: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  <w:bookmarkStart w:id="0" w:name="_GoBack"/>
      <w:bookmarkEnd w:id="0"/>
    </w:p>
    <w:p w:rsidR="00D85688" w:rsidRP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  <w:r w:rsidRPr="00D85688">
        <w:rPr>
          <w:sz w:val="24"/>
          <w:szCs w:val="24"/>
        </w:rPr>
        <w:t xml:space="preserve">Interpelace ve věci přestupkové řízení </w:t>
      </w: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9D4D5D" w:rsidRPr="00D85688" w:rsidRDefault="008D4F99" w:rsidP="00D85688">
      <w:pPr>
        <w:pStyle w:val="Bezmezer"/>
        <w:tabs>
          <w:tab w:val="left" w:pos="2640"/>
        </w:tabs>
        <w:rPr>
          <w:sz w:val="24"/>
          <w:szCs w:val="24"/>
        </w:rPr>
      </w:pPr>
      <w:r w:rsidRPr="00D85688">
        <w:rPr>
          <w:sz w:val="24"/>
          <w:szCs w:val="24"/>
        </w:rPr>
        <w:t xml:space="preserve">Vážený pane zastupiteli, </w:t>
      </w:r>
      <w:r w:rsidR="00D85688" w:rsidRPr="00D85688">
        <w:rPr>
          <w:sz w:val="24"/>
          <w:szCs w:val="24"/>
        </w:rPr>
        <w:tab/>
      </w:r>
    </w:p>
    <w:p w:rsidR="00D85688" w:rsidRPr="00D85688" w:rsidRDefault="00D85688" w:rsidP="00D85688">
      <w:pPr>
        <w:pStyle w:val="Bezmezer"/>
        <w:tabs>
          <w:tab w:val="left" w:pos="2640"/>
        </w:tabs>
        <w:rPr>
          <w:sz w:val="24"/>
          <w:szCs w:val="24"/>
        </w:rPr>
      </w:pPr>
    </w:p>
    <w:p w:rsidR="008D4F99" w:rsidRPr="00D85688" w:rsidRDefault="00D85688" w:rsidP="003E1B6B">
      <w:pPr>
        <w:pStyle w:val="Bezmezer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D85688">
        <w:rPr>
          <w:sz w:val="24"/>
          <w:szCs w:val="24"/>
        </w:rPr>
        <w:t>v</w:t>
      </w:r>
      <w:r w:rsidR="008D4F99" w:rsidRPr="00D85688">
        <w:rPr>
          <w:sz w:val="24"/>
          <w:szCs w:val="24"/>
        </w:rPr>
        <w:t>e věci Vaší interpelace ze dne 26.</w:t>
      </w:r>
      <w:r w:rsidRPr="00D85688">
        <w:rPr>
          <w:sz w:val="24"/>
          <w:szCs w:val="24"/>
        </w:rPr>
        <w:t xml:space="preserve"> </w:t>
      </w:r>
      <w:r w:rsidR="008D4F99" w:rsidRPr="00D85688">
        <w:rPr>
          <w:sz w:val="24"/>
          <w:szCs w:val="24"/>
        </w:rPr>
        <w:t>2.</w:t>
      </w:r>
      <w:r w:rsidRPr="00D85688">
        <w:rPr>
          <w:sz w:val="24"/>
          <w:szCs w:val="24"/>
        </w:rPr>
        <w:t xml:space="preserve"> </w:t>
      </w:r>
      <w:r w:rsidR="008D4F99" w:rsidRPr="00D85688">
        <w:rPr>
          <w:sz w:val="24"/>
          <w:szCs w:val="24"/>
        </w:rPr>
        <w:t>2016, jíž jste se dotazoval</w:t>
      </w:r>
      <w:r w:rsidR="00F2555E" w:rsidRPr="00D85688">
        <w:rPr>
          <w:sz w:val="24"/>
          <w:szCs w:val="24"/>
        </w:rPr>
        <w:t>, zda bylo zahájeno přestupkové řízení vůči paní Erice Uchytilové, konstatuji, že říz</w:t>
      </w:r>
      <w:r w:rsidR="0000611F" w:rsidRPr="00D85688">
        <w:rPr>
          <w:sz w:val="24"/>
          <w:szCs w:val="24"/>
        </w:rPr>
        <w:t>ení vůči zmíněné bylo zahájeno</w:t>
      </w:r>
      <w:r w:rsidR="00B77F75" w:rsidRPr="00D85688">
        <w:rPr>
          <w:sz w:val="24"/>
          <w:szCs w:val="24"/>
        </w:rPr>
        <w:t xml:space="preserve"> a probíhá</w:t>
      </w:r>
      <w:r w:rsidR="0000611F" w:rsidRPr="00D85688">
        <w:rPr>
          <w:sz w:val="24"/>
          <w:szCs w:val="24"/>
        </w:rPr>
        <w:t xml:space="preserve">. Dle ustanovení § 49 </w:t>
      </w:r>
      <w:proofErr w:type="gramStart"/>
      <w:r w:rsidR="0000611F" w:rsidRPr="00D85688">
        <w:rPr>
          <w:sz w:val="24"/>
          <w:szCs w:val="24"/>
        </w:rPr>
        <w:t xml:space="preserve">odst. 2 </w:t>
      </w:r>
      <w:proofErr w:type="spellStart"/>
      <w:r w:rsidR="00831D24" w:rsidRPr="00D85688">
        <w:rPr>
          <w:sz w:val="24"/>
          <w:szCs w:val="24"/>
        </w:rPr>
        <w:t>z.č</w:t>
      </w:r>
      <w:proofErr w:type="spellEnd"/>
      <w:r w:rsidR="00831D24" w:rsidRPr="00D85688">
        <w:rPr>
          <w:sz w:val="24"/>
          <w:szCs w:val="24"/>
        </w:rPr>
        <w:t>.</w:t>
      </w:r>
      <w:proofErr w:type="gramEnd"/>
      <w:r w:rsidR="00831D24" w:rsidRPr="00D85688">
        <w:rPr>
          <w:sz w:val="24"/>
          <w:szCs w:val="24"/>
        </w:rPr>
        <w:t xml:space="preserve"> 500/200</w:t>
      </w:r>
      <w:r w:rsidR="00B77F75" w:rsidRPr="00D85688">
        <w:rPr>
          <w:sz w:val="24"/>
          <w:szCs w:val="24"/>
        </w:rPr>
        <w:t>4</w:t>
      </w:r>
      <w:r w:rsidR="00831D24" w:rsidRPr="00D85688">
        <w:rPr>
          <w:sz w:val="24"/>
          <w:szCs w:val="24"/>
        </w:rPr>
        <w:t xml:space="preserve"> Sb., správní řád, v platném znění, </w:t>
      </w:r>
      <w:r w:rsidR="0000611F" w:rsidRPr="00D85688">
        <w:rPr>
          <w:rStyle w:val="PromnnHTML"/>
          <w:rFonts w:cs="Arial"/>
          <w:bCs/>
          <w:i w:val="0"/>
          <w:iCs w:val="0"/>
          <w:color w:val="000000"/>
          <w:sz w:val="24"/>
          <w:szCs w:val="24"/>
          <w:shd w:val="clear" w:color="auto" w:fill="FFFFFF"/>
        </w:rPr>
        <w:t>ú</w:t>
      </w:r>
      <w:r w:rsidR="0000611F" w:rsidRPr="00D85688">
        <w:rPr>
          <w:rFonts w:cs="Arial"/>
          <w:color w:val="000000"/>
          <w:sz w:val="24"/>
          <w:szCs w:val="24"/>
          <w:shd w:val="clear" w:color="auto" w:fill="FFFFFF"/>
        </w:rPr>
        <w:t xml:space="preserve">stní jednání je neveřejné, pokud zákon nestanoví nebo správní orgán neurčí, že jednání nebo jeho část jsou veřejné. Při určování veřejného ústního jednání dbá správní orgán na ochranu utajovaných informací a na ochranu práv účastníků, zejména práva na ochranu osobnosti, jakož i na ochranu mravnosti. </w:t>
      </w:r>
    </w:p>
    <w:p w:rsidR="00831D24" w:rsidRPr="00D85688" w:rsidRDefault="00831D24" w:rsidP="003E1B6B">
      <w:pPr>
        <w:pStyle w:val="Bezmezer"/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D85688">
        <w:rPr>
          <w:rFonts w:cs="Arial"/>
          <w:color w:val="000000"/>
          <w:sz w:val="24"/>
          <w:szCs w:val="24"/>
          <w:shd w:val="clear" w:color="auto" w:fill="FFFFFF"/>
        </w:rPr>
        <w:t>Jelikož podmínky pro veřejné jednání dle předmětného ustanovení nebyly naplněny, není ÚMČ oprávněn sdělit Vám další skutečnosti.</w:t>
      </w:r>
    </w:p>
    <w:p w:rsidR="00D85688" w:rsidRPr="00D85688" w:rsidRDefault="00D85688" w:rsidP="003E1B6B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5688" w:rsidRPr="00D85688" w:rsidRDefault="00D85688" w:rsidP="0000611F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831D24" w:rsidRPr="00D85688" w:rsidRDefault="00831D24" w:rsidP="0000611F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  <w:r w:rsidRPr="00D85688">
        <w:rPr>
          <w:rFonts w:cs="Arial"/>
          <w:color w:val="000000"/>
          <w:sz w:val="24"/>
          <w:szCs w:val="24"/>
          <w:shd w:val="clear" w:color="auto" w:fill="FFFFFF"/>
        </w:rPr>
        <w:t>S přátelským pozdravem</w:t>
      </w:r>
    </w:p>
    <w:p w:rsidR="00831D24" w:rsidRPr="00D85688" w:rsidRDefault="00831D24" w:rsidP="0000611F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5688" w:rsidRPr="00D85688" w:rsidRDefault="00D85688" w:rsidP="0000611F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D85688" w:rsidRPr="00D85688" w:rsidRDefault="00D85688" w:rsidP="0000611F">
      <w:pPr>
        <w:jc w:val="both"/>
        <w:rPr>
          <w:rFonts w:cs="Arial"/>
          <w:color w:val="000000"/>
          <w:sz w:val="24"/>
          <w:szCs w:val="24"/>
          <w:shd w:val="clear" w:color="auto" w:fill="FFFFFF"/>
        </w:rPr>
      </w:pPr>
    </w:p>
    <w:p w:rsidR="00831D24" w:rsidRPr="00D85688" w:rsidRDefault="00831D24" w:rsidP="00D85688">
      <w:pPr>
        <w:pStyle w:val="Bezmezer"/>
        <w:rPr>
          <w:sz w:val="24"/>
          <w:szCs w:val="24"/>
          <w:shd w:val="clear" w:color="auto" w:fill="FFFFFF"/>
        </w:rPr>
      </w:pPr>
      <w:r w:rsidRPr="00D85688">
        <w:rPr>
          <w:sz w:val="24"/>
          <w:szCs w:val="24"/>
          <w:shd w:val="clear" w:color="auto" w:fill="FFFFFF"/>
        </w:rPr>
        <w:t>Mgr. Jakub Lapáček</w:t>
      </w:r>
    </w:p>
    <w:p w:rsidR="00831D24" w:rsidRPr="00D85688" w:rsidRDefault="00D85688" w:rsidP="00D85688">
      <w:pPr>
        <w:pStyle w:val="Bezmezer"/>
        <w:rPr>
          <w:sz w:val="24"/>
          <w:szCs w:val="24"/>
        </w:rPr>
      </w:pPr>
      <w:r w:rsidRPr="00D85688">
        <w:rPr>
          <w:sz w:val="24"/>
          <w:szCs w:val="24"/>
          <w:shd w:val="clear" w:color="auto" w:fill="FFFFFF"/>
        </w:rPr>
        <w:t>p</w:t>
      </w:r>
      <w:r w:rsidR="00831D24" w:rsidRPr="00D85688">
        <w:rPr>
          <w:sz w:val="24"/>
          <w:szCs w:val="24"/>
          <w:shd w:val="clear" w:color="auto" w:fill="FFFFFF"/>
        </w:rPr>
        <w:t xml:space="preserve">ověřen výkonem funkce tajemníka MČ </w:t>
      </w:r>
      <w:r w:rsidR="005F2167">
        <w:rPr>
          <w:sz w:val="24"/>
          <w:szCs w:val="24"/>
          <w:shd w:val="clear" w:color="auto" w:fill="FFFFFF"/>
        </w:rPr>
        <w:t>Praha 5</w:t>
      </w:r>
    </w:p>
    <w:sectPr w:rsidR="00831D24" w:rsidRPr="00D8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99"/>
    <w:rsid w:val="0000611F"/>
    <w:rsid w:val="00042EA4"/>
    <w:rsid w:val="003E1B6B"/>
    <w:rsid w:val="005F2167"/>
    <w:rsid w:val="00831D24"/>
    <w:rsid w:val="008D4F99"/>
    <w:rsid w:val="009B09C9"/>
    <w:rsid w:val="009C50B0"/>
    <w:rsid w:val="00B77F75"/>
    <w:rsid w:val="00CE3A6F"/>
    <w:rsid w:val="00D85688"/>
    <w:rsid w:val="00F2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AB730-6E1B-43E9-9D06-D0F68749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PromnnHTML">
    <w:name w:val="HTML Variable"/>
    <w:basedOn w:val="Standardnpsmoodstavce"/>
    <w:uiPriority w:val="99"/>
    <w:semiHidden/>
    <w:unhideWhenUsed/>
    <w:rsid w:val="0000611F"/>
    <w:rPr>
      <w:i/>
      <w:iCs/>
    </w:rPr>
  </w:style>
  <w:style w:type="character" w:customStyle="1" w:styleId="apple-converted-space">
    <w:name w:val="apple-converted-space"/>
    <w:basedOn w:val="Standardnpsmoodstavce"/>
    <w:rsid w:val="0000611F"/>
  </w:style>
  <w:style w:type="paragraph" w:styleId="Bezmezer">
    <w:name w:val="No Spacing"/>
    <w:uiPriority w:val="1"/>
    <w:qFormat/>
    <w:rsid w:val="00D85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Lapáček Jakub, Mgr.</dc:creator>
  <cp:lastModifiedBy>Stehlíková Jaroslava</cp:lastModifiedBy>
  <cp:revision>2</cp:revision>
  <dcterms:created xsi:type="dcterms:W3CDTF">2016-03-02T07:13:00Z</dcterms:created>
  <dcterms:modified xsi:type="dcterms:W3CDTF">2016-03-02T07:13:00Z</dcterms:modified>
</cp:coreProperties>
</file>