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30" w:rsidRPr="00967EB9" w:rsidRDefault="000D1530" w:rsidP="00967EB9">
      <w:pPr>
        <w:pStyle w:val="Bezmezer"/>
        <w:spacing w:line="360" w:lineRule="auto"/>
        <w:rPr>
          <w:rFonts w:asciiTheme="minorHAnsi" w:hAnsiTheme="minorHAnsi" w:cs="Arial"/>
          <w:b/>
        </w:rPr>
      </w:pPr>
      <w:r w:rsidRPr="00967EB9">
        <w:rPr>
          <w:rFonts w:asciiTheme="minorHAnsi" w:hAnsiTheme="minorHAnsi" w:cs="Arial"/>
          <w:b/>
        </w:rPr>
        <w:t>Statut</w:t>
      </w:r>
    </w:p>
    <w:p w:rsidR="000D1530" w:rsidRPr="00967EB9" w:rsidRDefault="002F724B" w:rsidP="00967EB9">
      <w:pPr>
        <w:pStyle w:val="Bezmezer"/>
        <w:spacing w:line="360" w:lineRule="auto"/>
        <w:rPr>
          <w:rFonts w:asciiTheme="minorHAnsi" w:hAnsiTheme="minorHAnsi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7EB9">
        <w:rPr>
          <w:rFonts w:asciiTheme="minorHAnsi" w:hAnsiTheme="minorHAnsi" w:cs="Arial"/>
          <w:b/>
        </w:rPr>
        <w:t>K</w:t>
      </w:r>
      <w:r w:rsidR="00914DE7" w:rsidRPr="00967EB9">
        <w:rPr>
          <w:rFonts w:asciiTheme="minorHAnsi" w:hAnsiTheme="minorHAnsi" w:cs="Arial"/>
          <w:b/>
        </w:rPr>
        <w:t xml:space="preserve">omise </w:t>
      </w:r>
      <w:r w:rsidR="00201E4F" w:rsidRPr="00967EB9">
        <w:rPr>
          <w:rFonts w:asciiTheme="minorHAnsi" w:hAnsiTheme="minorHAnsi" w:cs="Arial"/>
          <w:b/>
        </w:rPr>
        <w:t xml:space="preserve">pro </w:t>
      </w:r>
      <w:r w:rsidRPr="00967EB9">
        <w:rPr>
          <w:rFonts w:asciiTheme="minorHAnsi" w:hAnsiTheme="minorHAnsi" w:cs="Arial"/>
          <w:b/>
          <w:bCs/>
        </w:rPr>
        <w:t xml:space="preserve">zahraniční </w:t>
      </w:r>
      <w:r w:rsidR="00201E4F" w:rsidRPr="00967EB9">
        <w:rPr>
          <w:rFonts w:asciiTheme="minorHAnsi" w:hAnsiTheme="minorHAnsi" w:cs="Arial"/>
          <w:b/>
          <w:bCs/>
        </w:rPr>
        <w:t xml:space="preserve">vztahy </w:t>
      </w:r>
      <w:r w:rsidR="00AF16D4" w:rsidRPr="00967EB9">
        <w:rPr>
          <w:rFonts w:asciiTheme="minorHAnsi" w:hAnsiTheme="minorHAnsi" w:cs="Arial"/>
          <w:b/>
        </w:rPr>
        <w:t xml:space="preserve">a </w:t>
      </w:r>
      <w:r w:rsidR="007148A1" w:rsidRPr="00967EB9">
        <w:rPr>
          <w:rFonts w:asciiTheme="minorHAnsi" w:hAnsiTheme="minorHAnsi" w:cs="Arial"/>
          <w:b/>
        </w:rPr>
        <w:t>památkov</w:t>
      </w:r>
      <w:r w:rsidR="00201E4F" w:rsidRPr="00967EB9">
        <w:rPr>
          <w:rFonts w:asciiTheme="minorHAnsi" w:hAnsiTheme="minorHAnsi" w:cs="Arial"/>
          <w:b/>
        </w:rPr>
        <w:t xml:space="preserve">ou </w:t>
      </w:r>
      <w:r w:rsidR="007148A1" w:rsidRPr="00967EB9">
        <w:rPr>
          <w:rFonts w:asciiTheme="minorHAnsi" w:hAnsiTheme="minorHAnsi" w:cs="Arial"/>
          <w:b/>
        </w:rPr>
        <w:t>péč</w:t>
      </w:r>
      <w:r w:rsidR="00201E4F" w:rsidRPr="00967EB9">
        <w:rPr>
          <w:rFonts w:asciiTheme="minorHAnsi" w:hAnsiTheme="minorHAnsi" w:cs="Arial"/>
          <w:b/>
        </w:rPr>
        <w:t xml:space="preserve">i </w:t>
      </w:r>
      <w:r w:rsidR="000D1530" w:rsidRPr="00967EB9">
        <w:rPr>
          <w:rFonts w:asciiTheme="minorHAnsi" w:hAnsiTheme="minorHAnsi" w:cs="Arial"/>
          <w:b/>
        </w:rPr>
        <w:t>Rady</w:t>
      </w:r>
      <w:r w:rsidR="00783BF5" w:rsidRPr="00967EB9">
        <w:rPr>
          <w:rFonts w:asciiTheme="minorHAnsi" w:hAnsiTheme="minorHAnsi" w:cs="Arial"/>
          <w:b/>
        </w:rPr>
        <w:t xml:space="preserve"> městské části Praha 5</w:t>
      </w:r>
    </w:p>
    <w:p w:rsidR="000D1530" w:rsidRPr="00967EB9" w:rsidRDefault="000D1530" w:rsidP="00967EB9">
      <w:pPr>
        <w:pStyle w:val="Bezmezer"/>
        <w:spacing w:line="360" w:lineRule="auto"/>
        <w:rPr>
          <w:rFonts w:asciiTheme="minorHAnsi" w:hAnsiTheme="minorHAnsi" w:cs="Arial"/>
          <w:caps/>
        </w:rPr>
      </w:pPr>
    </w:p>
    <w:p w:rsidR="000D1530" w:rsidRPr="00967EB9" w:rsidRDefault="000D1530" w:rsidP="00967EB9">
      <w:pPr>
        <w:pStyle w:val="Bezmezer"/>
        <w:spacing w:line="360" w:lineRule="auto"/>
        <w:rPr>
          <w:rFonts w:asciiTheme="minorHAnsi" w:hAnsiTheme="minorHAnsi" w:cs="Arial"/>
          <w:b/>
        </w:rPr>
      </w:pPr>
      <w:r w:rsidRPr="00967EB9">
        <w:rPr>
          <w:rFonts w:asciiTheme="minorHAnsi" w:hAnsiTheme="minorHAnsi" w:cs="Arial"/>
          <w:b/>
        </w:rPr>
        <w:t>Článek 1</w:t>
      </w:r>
    </w:p>
    <w:p w:rsidR="000D1530" w:rsidRPr="00967EB9" w:rsidRDefault="000D1530" w:rsidP="00967EB9">
      <w:pPr>
        <w:pStyle w:val="Bezmezer"/>
        <w:spacing w:line="360" w:lineRule="auto"/>
        <w:rPr>
          <w:rFonts w:asciiTheme="minorHAnsi" w:hAnsiTheme="minorHAnsi" w:cs="Arial"/>
          <w:b/>
        </w:rPr>
      </w:pPr>
      <w:r w:rsidRPr="00967EB9">
        <w:rPr>
          <w:rFonts w:asciiTheme="minorHAnsi" w:hAnsiTheme="minorHAnsi" w:cs="Arial"/>
          <w:b/>
        </w:rPr>
        <w:t>Úvodní ustanovení</w:t>
      </w:r>
    </w:p>
    <w:p w:rsidR="000D1530" w:rsidRPr="00967EB9" w:rsidRDefault="000D1530" w:rsidP="00967EB9">
      <w:pPr>
        <w:pStyle w:val="Bezmezer"/>
        <w:spacing w:line="360" w:lineRule="auto"/>
        <w:rPr>
          <w:rFonts w:asciiTheme="minorHAnsi" w:hAnsiTheme="minorHAnsi" w:cs="Arial"/>
        </w:rPr>
      </w:pPr>
    </w:p>
    <w:p w:rsidR="002F724B" w:rsidRPr="00967EB9" w:rsidRDefault="002F724B" w:rsidP="00967EB9">
      <w:pPr>
        <w:pStyle w:val="Bezmezer"/>
        <w:spacing w:line="360" w:lineRule="auto"/>
        <w:rPr>
          <w:rFonts w:asciiTheme="minorHAnsi" w:hAnsiTheme="minorHAnsi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7EB9">
        <w:rPr>
          <w:rFonts w:asciiTheme="minorHAnsi" w:hAnsiTheme="minorHAnsi" w:cs="Arial"/>
        </w:rPr>
        <w:t>1.</w:t>
      </w:r>
      <w:r w:rsidR="003D4A61" w:rsidRPr="00967EB9">
        <w:rPr>
          <w:rFonts w:asciiTheme="minorHAnsi" w:hAnsiTheme="minorHAnsi" w:cs="Arial"/>
        </w:rPr>
        <w:t xml:space="preserve"> </w:t>
      </w:r>
      <w:r w:rsidR="000D1530" w:rsidRPr="00967EB9">
        <w:rPr>
          <w:rFonts w:asciiTheme="minorHAnsi" w:hAnsiTheme="minorHAnsi" w:cs="Arial"/>
        </w:rPr>
        <w:t xml:space="preserve">Statut </w:t>
      </w:r>
      <w:r w:rsidRPr="00967EB9">
        <w:rPr>
          <w:rFonts w:asciiTheme="minorHAnsi" w:hAnsiTheme="minorHAnsi" w:cs="Arial"/>
        </w:rPr>
        <w:t xml:space="preserve">Komise </w:t>
      </w:r>
      <w:r w:rsidR="00201E4F" w:rsidRPr="00967EB9">
        <w:rPr>
          <w:rFonts w:asciiTheme="minorHAnsi" w:hAnsiTheme="minorHAnsi" w:cs="Arial"/>
        </w:rPr>
        <w:t xml:space="preserve">pro </w:t>
      </w:r>
      <w:r w:rsidR="00201E4F" w:rsidRPr="00967EB9">
        <w:rPr>
          <w:rFonts w:asciiTheme="minorHAnsi" w:hAnsiTheme="minorHAnsi" w:cs="Arial"/>
          <w:bCs/>
        </w:rPr>
        <w:t xml:space="preserve">zahraniční vztahy </w:t>
      </w:r>
      <w:r w:rsidR="00967EB9">
        <w:rPr>
          <w:rFonts w:asciiTheme="minorHAnsi" w:hAnsiTheme="minorHAnsi" w:cs="Arial"/>
        </w:rPr>
        <w:t xml:space="preserve">a památkovou </w:t>
      </w:r>
      <w:r w:rsidR="00201E4F" w:rsidRPr="00967EB9">
        <w:rPr>
          <w:rFonts w:asciiTheme="minorHAnsi" w:hAnsiTheme="minorHAnsi" w:cs="Arial"/>
        </w:rPr>
        <w:t>péči</w:t>
      </w:r>
      <w:r w:rsidR="00201E4F" w:rsidRPr="00967EB9">
        <w:rPr>
          <w:rFonts w:asciiTheme="minorHAnsi" w:hAnsiTheme="minorHAnsi" w:cs="Arial"/>
          <w:b/>
        </w:rPr>
        <w:t xml:space="preserve"> </w:t>
      </w:r>
      <w:r w:rsidRPr="00967EB9">
        <w:rPr>
          <w:rFonts w:asciiTheme="minorHAnsi" w:hAnsiTheme="minorHAnsi" w:cs="Arial"/>
        </w:rPr>
        <w:t>Rady městské části Praha 5</w:t>
      </w:r>
    </w:p>
    <w:p w:rsidR="00ED457D" w:rsidRPr="00967EB9" w:rsidRDefault="002F724B" w:rsidP="00967EB9">
      <w:pPr>
        <w:pStyle w:val="Bezmezer"/>
        <w:spacing w:line="360" w:lineRule="auto"/>
        <w:rPr>
          <w:rFonts w:asciiTheme="minorHAnsi" w:hAnsiTheme="minorHAnsi" w:cs="Arial"/>
        </w:rPr>
      </w:pPr>
      <w:r w:rsidRPr="00967EB9">
        <w:rPr>
          <w:rFonts w:asciiTheme="minorHAnsi" w:hAnsiTheme="minorHAnsi" w:cs="Arial"/>
        </w:rPr>
        <w:t xml:space="preserve"> </w:t>
      </w:r>
      <w:r w:rsidR="000D1530" w:rsidRPr="00967EB9">
        <w:rPr>
          <w:rFonts w:asciiTheme="minorHAnsi" w:hAnsiTheme="minorHAnsi" w:cs="Arial"/>
        </w:rPr>
        <w:t xml:space="preserve">(dále jen „statut“) stanoví základní rámcové vymezení okruhů činností </w:t>
      </w:r>
      <w:r w:rsidR="00201E4F" w:rsidRPr="00967EB9">
        <w:rPr>
          <w:rFonts w:asciiTheme="minorHAnsi" w:hAnsiTheme="minorHAnsi" w:cs="Arial"/>
        </w:rPr>
        <w:t xml:space="preserve">Komise pro </w:t>
      </w:r>
      <w:r w:rsidR="00201E4F" w:rsidRPr="00967EB9">
        <w:rPr>
          <w:rFonts w:asciiTheme="minorHAnsi" w:hAnsiTheme="minorHAnsi" w:cs="Arial"/>
          <w:bCs/>
        </w:rPr>
        <w:t xml:space="preserve">zahraniční vztahy </w:t>
      </w:r>
      <w:r w:rsidR="00201E4F" w:rsidRPr="00967EB9">
        <w:rPr>
          <w:rFonts w:asciiTheme="minorHAnsi" w:hAnsiTheme="minorHAnsi" w:cs="Arial"/>
        </w:rPr>
        <w:t>a památkovou péči</w:t>
      </w:r>
      <w:r w:rsidRPr="00967EB9">
        <w:rPr>
          <w:rFonts w:asciiTheme="minorHAnsi" w:hAnsiTheme="minorHAnsi" w:cs="Arial"/>
        </w:rPr>
        <w:t xml:space="preserve"> Rady městské části Praha 5</w:t>
      </w:r>
      <w:r w:rsidR="005227F6" w:rsidRPr="00967EB9">
        <w:rPr>
          <w:rFonts w:asciiTheme="minorHAnsi" w:hAnsiTheme="minorHAnsi" w:cs="Arial"/>
        </w:rPr>
        <w:t xml:space="preserve"> </w:t>
      </w:r>
      <w:r w:rsidR="000D1530" w:rsidRPr="00967EB9">
        <w:rPr>
          <w:rFonts w:asciiTheme="minorHAnsi" w:hAnsiTheme="minorHAnsi" w:cs="Arial"/>
        </w:rPr>
        <w:t xml:space="preserve">(dále jen </w:t>
      </w:r>
      <w:r w:rsidR="00A031E3" w:rsidRPr="00967EB9">
        <w:rPr>
          <w:rFonts w:asciiTheme="minorHAnsi" w:hAnsiTheme="minorHAnsi" w:cs="Arial"/>
        </w:rPr>
        <w:t>„k</w:t>
      </w:r>
      <w:r w:rsidR="000D1530" w:rsidRPr="00967EB9">
        <w:rPr>
          <w:rFonts w:asciiTheme="minorHAnsi" w:hAnsiTheme="minorHAnsi" w:cs="Arial"/>
        </w:rPr>
        <w:t>omise</w:t>
      </w:r>
      <w:r w:rsidR="00A031E3" w:rsidRPr="00967EB9">
        <w:rPr>
          <w:rFonts w:asciiTheme="minorHAnsi" w:hAnsiTheme="minorHAnsi" w:cs="Arial"/>
        </w:rPr>
        <w:t>“</w:t>
      </w:r>
      <w:r w:rsidR="000D1530" w:rsidRPr="00967EB9">
        <w:rPr>
          <w:rFonts w:asciiTheme="minorHAnsi" w:hAnsiTheme="minorHAnsi" w:cs="Arial"/>
        </w:rPr>
        <w:t>)</w:t>
      </w:r>
      <w:r w:rsidR="00ED457D" w:rsidRPr="00967EB9">
        <w:rPr>
          <w:rFonts w:asciiTheme="minorHAnsi" w:hAnsiTheme="minorHAnsi" w:cs="Arial"/>
        </w:rPr>
        <w:t>.</w:t>
      </w:r>
    </w:p>
    <w:p w:rsidR="00ED457D" w:rsidRPr="00967EB9" w:rsidRDefault="00ED457D" w:rsidP="00967EB9">
      <w:pPr>
        <w:pStyle w:val="Bezmezer"/>
        <w:spacing w:line="360" w:lineRule="auto"/>
        <w:rPr>
          <w:rFonts w:asciiTheme="minorHAnsi" w:hAnsiTheme="minorHAnsi" w:cs="Arial"/>
        </w:rPr>
      </w:pPr>
    </w:p>
    <w:p w:rsidR="00ED457D" w:rsidRPr="00967EB9" w:rsidRDefault="00ED457D" w:rsidP="00967EB9">
      <w:pPr>
        <w:pStyle w:val="Bezmezer"/>
        <w:spacing w:line="360" w:lineRule="auto"/>
        <w:rPr>
          <w:rFonts w:asciiTheme="minorHAnsi" w:hAnsiTheme="minorHAnsi" w:cs="Arial"/>
        </w:rPr>
      </w:pPr>
      <w:r w:rsidRPr="00967EB9">
        <w:rPr>
          <w:rFonts w:asciiTheme="minorHAnsi" w:hAnsiTheme="minorHAnsi" w:cs="Arial"/>
        </w:rPr>
        <w:t xml:space="preserve">2. </w:t>
      </w:r>
      <w:r w:rsidR="002F724B" w:rsidRPr="00967EB9">
        <w:rPr>
          <w:rFonts w:asciiTheme="minorHAnsi" w:hAnsiTheme="minorHAnsi" w:cs="Arial"/>
        </w:rPr>
        <w:t>P</w:t>
      </w:r>
      <w:r w:rsidRPr="00967EB9">
        <w:rPr>
          <w:rFonts w:asciiTheme="minorHAnsi" w:hAnsiTheme="minorHAnsi" w:cs="Arial"/>
        </w:rPr>
        <w:t>ostavení, jednání, způsob usnášení komise a další otázky související s činností komise stanoví Jednací řád komisí</w:t>
      </w:r>
      <w:r w:rsidR="00783BF5" w:rsidRPr="00967EB9">
        <w:rPr>
          <w:rFonts w:asciiTheme="minorHAnsi" w:hAnsiTheme="minorHAnsi" w:cs="Arial"/>
        </w:rPr>
        <w:t xml:space="preserve"> Rady městské části Praha 5</w:t>
      </w:r>
      <w:r w:rsidRPr="00967EB9">
        <w:rPr>
          <w:rFonts w:asciiTheme="minorHAnsi" w:hAnsiTheme="minorHAnsi" w:cs="Arial"/>
        </w:rPr>
        <w:t>.</w:t>
      </w:r>
    </w:p>
    <w:p w:rsidR="000D1530" w:rsidRPr="00967EB9" w:rsidRDefault="000D1530" w:rsidP="00967EB9">
      <w:pPr>
        <w:pStyle w:val="Bezmezer"/>
        <w:spacing w:line="360" w:lineRule="auto"/>
        <w:rPr>
          <w:rFonts w:asciiTheme="minorHAnsi" w:hAnsiTheme="minorHAnsi" w:cs="Arial"/>
        </w:rPr>
      </w:pPr>
    </w:p>
    <w:p w:rsidR="000D1530" w:rsidRPr="00967EB9" w:rsidRDefault="000D1530" w:rsidP="00967EB9">
      <w:pPr>
        <w:pStyle w:val="Bezmezer"/>
        <w:spacing w:line="360" w:lineRule="auto"/>
        <w:rPr>
          <w:rFonts w:asciiTheme="minorHAnsi" w:hAnsiTheme="minorHAnsi" w:cs="Arial"/>
        </w:rPr>
      </w:pPr>
    </w:p>
    <w:p w:rsidR="000D1530" w:rsidRPr="00967EB9" w:rsidRDefault="000D1530" w:rsidP="00967EB9">
      <w:pPr>
        <w:pStyle w:val="Bezmezer"/>
        <w:spacing w:line="360" w:lineRule="auto"/>
        <w:rPr>
          <w:rFonts w:asciiTheme="minorHAnsi" w:hAnsiTheme="minorHAnsi" w:cs="Arial"/>
          <w:b/>
        </w:rPr>
      </w:pPr>
      <w:r w:rsidRPr="00967EB9">
        <w:rPr>
          <w:rFonts w:asciiTheme="minorHAnsi" w:hAnsiTheme="minorHAnsi" w:cs="Arial"/>
          <w:b/>
        </w:rPr>
        <w:t>Článek 2</w:t>
      </w:r>
    </w:p>
    <w:p w:rsidR="000D1530" w:rsidRPr="00967EB9" w:rsidRDefault="000D1530" w:rsidP="00967EB9">
      <w:pPr>
        <w:pStyle w:val="Bezmezer"/>
        <w:spacing w:line="360" w:lineRule="auto"/>
        <w:rPr>
          <w:rFonts w:asciiTheme="minorHAnsi" w:hAnsiTheme="minorHAnsi" w:cs="Arial"/>
          <w:b/>
        </w:rPr>
      </w:pPr>
      <w:r w:rsidRPr="00967EB9">
        <w:rPr>
          <w:rFonts w:asciiTheme="minorHAnsi" w:hAnsiTheme="minorHAnsi" w:cs="Arial"/>
          <w:b/>
        </w:rPr>
        <w:t>Funkce k</w:t>
      </w:r>
      <w:r w:rsidR="00783BF5" w:rsidRPr="00967EB9">
        <w:rPr>
          <w:rFonts w:asciiTheme="minorHAnsi" w:hAnsiTheme="minorHAnsi" w:cs="Arial"/>
          <w:b/>
        </w:rPr>
        <w:t>omise</w:t>
      </w:r>
    </w:p>
    <w:p w:rsidR="000D1530" w:rsidRPr="00967EB9" w:rsidRDefault="000D1530" w:rsidP="00967EB9">
      <w:pPr>
        <w:pStyle w:val="Bezmezer"/>
        <w:spacing w:line="360" w:lineRule="auto"/>
        <w:rPr>
          <w:rFonts w:asciiTheme="minorHAnsi" w:hAnsiTheme="minorHAnsi" w:cs="Arial"/>
        </w:rPr>
      </w:pPr>
    </w:p>
    <w:p w:rsidR="00ED457D" w:rsidRPr="00967EB9" w:rsidRDefault="000D1530" w:rsidP="00967EB9">
      <w:pPr>
        <w:pStyle w:val="Bezmezer"/>
        <w:spacing w:line="360" w:lineRule="auto"/>
        <w:rPr>
          <w:rFonts w:asciiTheme="minorHAnsi" w:hAnsiTheme="minorHAnsi" w:cs="Arial"/>
        </w:rPr>
      </w:pPr>
      <w:r w:rsidRPr="00967EB9">
        <w:rPr>
          <w:rFonts w:asciiTheme="minorHAnsi" w:hAnsiTheme="minorHAnsi" w:cs="Arial"/>
        </w:rPr>
        <w:t xml:space="preserve">Komise je iniciativním a poradním orgánem Rady </w:t>
      </w:r>
      <w:r w:rsidR="007A4FC1" w:rsidRPr="00967EB9">
        <w:rPr>
          <w:rFonts w:asciiTheme="minorHAnsi" w:hAnsiTheme="minorHAnsi" w:cs="Arial"/>
        </w:rPr>
        <w:t>m</w:t>
      </w:r>
      <w:r w:rsidR="00ED457D" w:rsidRPr="00967EB9">
        <w:rPr>
          <w:rFonts w:asciiTheme="minorHAnsi" w:hAnsiTheme="minorHAnsi" w:cs="Arial"/>
        </w:rPr>
        <w:t>ěstské části Praha 5</w:t>
      </w:r>
      <w:r w:rsidR="005227F6" w:rsidRPr="00967EB9">
        <w:rPr>
          <w:rFonts w:asciiTheme="minorHAnsi" w:hAnsiTheme="minorHAnsi" w:cs="Arial"/>
        </w:rPr>
        <w:t xml:space="preserve"> </w:t>
      </w:r>
      <w:r w:rsidR="00ED457D" w:rsidRPr="00967EB9">
        <w:rPr>
          <w:rFonts w:asciiTheme="minorHAnsi" w:hAnsiTheme="minorHAnsi" w:cs="Arial"/>
        </w:rPr>
        <w:t>v následující oblasti:</w:t>
      </w:r>
    </w:p>
    <w:p w:rsidR="000D1530" w:rsidRPr="00967EB9" w:rsidRDefault="000D1530" w:rsidP="00967EB9">
      <w:pPr>
        <w:pStyle w:val="Bezmezer"/>
        <w:spacing w:line="360" w:lineRule="auto"/>
        <w:rPr>
          <w:rFonts w:asciiTheme="minorHAnsi" w:hAnsiTheme="minorHAnsi" w:cs="Arial"/>
        </w:rPr>
      </w:pPr>
    </w:p>
    <w:p w:rsidR="004E6254" w:rsidRPr="00967EB9" w:rsidRDefault="007148A1" w:rsidP="00967EB9">
      <w:pPr>
        <w:pStyle w:val="Bezmezer"/>
        <w:spacing w:line="360" w:lineRule="auto"/>
        <w:rPr>
          <w:rFonts w:asciiTheme="minorHAnsi" w:hAnsiTheme="minorHAnsi" w:cs="Arial"/>
        </w:rPr>
      </w:pPr>
      <w:r w:rsidRPr="00967EB9">
        <w:rPr>
          <w:rFonts w:asciiTheme="minorHAnsi" w:hAnsiTheme="minorHAnsi" w:cs="Arial"/>
        </w:rPr>
        <w:t>- zahraniční spolupráce</w:t>
      </w:r>
      <w:r w:rsidR="004E6254" w:rsidRPr="00967EB9">
        <w:rPr>
          <w:rFonts w:asciiTheme="minorHAnsi" w:hAnsiTheme="minorHAnsi" w:cs="Arial"/>
        </w:rPr>
        <w:t xml:space="preserve"> </w:t>
      </w:r>
      <w:r w:rsidR="004E6254" w:rsidRPr="00967EB9">
        <w:rPr>
          <w:rFonts w:asciiTheme="minorHAnsi" w:hAnsiTheme="minorHAnsi" w:cs="Arial"/>
        </w:rPr>
        <w:br/>
      </w:r>
      <w:r w:rsidRPr="00967EB9">
        <w:rPr>
          <w:rFonts w:asciiTheme="minorHAnsi" w:hAnsiTheme="minorHAnsi" w:cs="Arial"/>
        </w:rPr>
        <w:t xml:space="preserve">- </w:t>
      </w:r>
      <w:r w:rsidR="004E6254" w:rsidRPr="00967EB9">
        <w:rPr>
          <w:rFonts w:asciiTheme="minorHAnsi" w:hAnsiTheme="minorHAnsi" w:cs="Arial"/>
        </w:rPr>
        <w:t>ochran</w:t>
      </w:r>
      <w:r w:rsidR="00F40588" w:rsidRPr="00967EB9">
        <w:rPr>
          <w:rFonts w:asciiTheme="minorHAnsi" w:hAnsiTheme="minorHAnsi" w:cs="Arial"/>
        </w:rPr>
        <w:t>y</w:t>
      </w:r>
      <w:r w:rsidR="004E6254" w:rsidRPr="00967EB9">
        <w:rPr>
          <w:rFonts w:asciiTheme="minorHAnsi" w:hAnsiTheme="minorHAnsi" w:cs="Arial"/>
        </w:rPr>
        <w:t xml:space="preserve"> </w:t>
      </w:r>
      <w:r w:rsidR="00D156B3" w:rsidRPr="00967EB9">
        <w:rPr>
          <w:rFonts w:asciiTheme="minorHAnsi" w:hAnsiTheme="minorHAnsi" w:cs="Arial"/>
        </w:rPr>
        <w:t xml:space="preserve">nemovitých kulturních </w:t>
      </w:r>
      <w:r w:rsidR="004E6254" w:rsidRPr="00967EB9">
        <w:rPr>
          <w:rFonts w:asciiTheme="minorHAnsi" w:hAnsiTheme="minorHAnsi" w:cs="Arial"/>
        </w:rPr>
        <w:t>památek na území MČ Praha 5</w:t>
      </w:r>
    </w:p>
    <w:p w:rsidR="00F40588" w:rsidRPr="00967EB9" w:rsidRDefault="00F40588" w:rsidP="00967EB9">
      <w:pPr>
        <w:pStyle w:val="Bezmezer"/>
        <w:spacing w:line="360" w:lineRule="auto"/>
        <w:rPr>
          <w:rFonts w:asciiTheme="minorHAnsi" w:hAnsiTheme="minorHAnsi" w:cs="Arial"/>
        </w:rPr>
      </w:pPr>
      <w:r w:rsidRPr="00967EB9">
        <w:rPr>
          <w:rFonts w:asciiTheme="minorHAnsi" w:hAnsiTheme="minorHAnsi" w:cs="Arial"/>
        </w:rPr>
        <w:t xml:space="preserve">- některých movitých kulturních památek </w:t>
      </w:r>
      <w:r w:rsidRPr="0030316F">
        <w:rPr>
          <w:rFonts w:asciiTheme="minorHAnsi" w:hAnsiTheme="minorHAnsi" w:cs="Arial"/>
        </w:rPr>
        <w:t>(pamětní desky)</w:t>
      </w:r>
    </w:p>
    <w:p w:rsidR="00ED457D" w:rsidRPr="00967EB9" w:rsidRDefault="00ED457D" w:rsidP="00967EB9">
      <w:pPr>
        <w:pStyle w:val="Bezmezer"/>
        <w:spacing w:line="360" w:lineRule="auto"/>
        <w:rPr>
          <w:rFonts w:asciiTheme="minorHAnsi" w:hAnsiTheme="minorHAnsi" w:cs="Arial"/>
        </w:rPr>
      </w:pPr>
    </w:p>
    <w:p w:rsidR="000D1530" w:rsidRPr="00967EB9" w:rsidRDefault="000D1530" w:rsidP="00967EB9">
      <w:pPr>
        <w:pStyle w:val="Bezmezer"/>
        <w:spacing w:line="360" w:lineRule="auto"/>
        <w:rPr>
          <w:rFonts w:asciiTheme="minorHAnsi" w:hAnsiTheme="minorHAnsi" w:cs="Arial"/>
        </w:rPr>
      </w:pPr>
    </w:p>
    <w:p w:rsidR="000D1530" w:rsidRPr="00967EB9" w:rsidRDefault="00D156B3" w:rsidP="00967EB9">
      <w:pPr>
        <w:pStyle w:val="Bezmezer"/>
        <w:spacing w:line="360" w:lineRule="auto"/>
        <w:rPr>
          <w:rFonts w:asciiTheme="minorHAnsi" w:hAnsiTheme="minorHAnsi" w:cs="Arial"/>
          <w:b/>
        </w:rPr>
      </w:pPr>
      <w:r w:rsidRPr="00967EB9">
        <w:rPr>
          <w:rFonts w:asciiTheme="minorHAnsi" w:hAnsiTheme="minorHAnsi" w:cs="Arial"/>
          <w:b/>
        </w:rPr>
        <w:t>Č</w:t>
      </w:r>
      <w:r w:rsidR="000D1530" w:rsidRPr="00967EB9">
        <w:rPr>
          <w:rFonts w:asciiTheme="minorHAnsi" w:hAnsiTheme="minorHAnsi" w:cs="Arial"/>
          <w:b/>
        </w:rPr>
        <w:t>lánek 3</w:t>
      </w:r>
    </w:p>
    <w:p w:rsidR="000D1530" w:rsidRPr="00967EB9" w:rsidRDefault="00ED457D" w:rsidP="00967EB9">
      <w:pPr>
        <w:pStyle w:val="Bezmezer"/>
        <w:spacing w:line="360" w:lineRule="auto"/>
        <w:rPr>
          <w:rFonts w:asciiTheme="minorHAnsi" w:hAnsiTheme="minorHAnsi" w:cs="Arial"/>
          <w:b/>
        </w:rPr>
      </w:pPr>
      <w:r w:rsidRPr="00967EB9">
        <w:rPr>
          <w:rFonts w:asciiTheme="minorHAnsi" w:hAnsiTheme="minorHAnsi" w:cs="Arial"/>
          <w:b/>
        </w:rPr>
        <w:t>Rozsah a náplň</w:t>
      </w:r>
      <w:r w:rsidR="000D1530" w:rsidRPr="00967EB9">
        <w:rPr>
          <w:rFonts w:asciiTheme="minorHAnsi" w:hAnsiTheme="minorHAnsi" w:cs="Arial"/>
          <w:b/>
        </w:rPr>
        <w:t xml:space="preserve"> činnosti </w:t>
      </w:r>
      <w:r w:rsidRPr="00967EB9">
        <w:rPr>
          <w:rFonts w:asciiTheme="minorHAnsi" w:hAnsiTheme="minorHAnsi" w:cs="Arial"/>
          <w:b/>
        </w:rPr>
        <w:t>komise</w:t>
      </w:r>
    </w:p>
    <w:p w:rsidR="000D1530" w:rsidRPr="00967EB9" w:rsidRDefault="000D1530" w:rsidP="00967EB9">
      <w:pPr>
        <w:pStyle w:val="Bezmezer"/>
        <w:spacing w:line="360" w:lineRule="auto"/>
        <w:rPr>
          <w:rFonts w:asciiTheme="minorHAnsi" w:hAnsiTheme="minorHAnsi" w:cs="Arial"/>
        </w:rPr>
      </w:pPr>
    </w:p>
    <w:p w:rsidR="000D1530" w:rsidRPr="00967EB9" w:rsidRDefault="00226080" w:rsidP="00967EB9">
      <w:pPr>
        <w:pStyle w:val="Bezmezer"/>
        <w:spacing w:line="360" w:lineRule="auto"/>
        <w:rPr>
          <w:rFonts w:asciiTheme="minorHAnsi" w:hAnsiTheme="minorHAnsi" w:cs="Arial"/>
        </w:rPr>
      </w:pPr>
      <w:r w:rsidRPr="00967EB9">
        <w:rPr>
          <w:rFonts w:asciiTheme="minorHAnsi" w:hAnsiTheme="minorHAnsi" w:cs="Arial"/>
        </w:rPr>
        <w:t xml:space="preserve">Komise </w:t>
      </w:r>
      <w:r w:rsidR="000D1530" w:rsidRPr="00967EB9">
        <w:rPr>
          <w:rFonts w:asciiTheme="minorHAnsi" w:hAnsiTheme="minorHAnsi" w:cs="Arial"/>
        </w:rPr>
        <w:t>v rámci své či</w:t>
      </w:r>
      <w:r w:rsidRPr="00967EB9">
        <w:rPr>
          <w:rFonts w:asciiTheme="minorHAnsi" w:hAnsiTheme="minorHAnsi" w:cs="Arial"/>
        </w:rPr>
        <w:t xml:space="preserve">nnosti </w:t>
      </w:r>
      <w:r w:rsidR="00ED457D" w:rsidRPr="00967EB9">
        <w:rPr>
          <w:rFonts w:asciiTheme="minorHAnsi" w:hAnsiTheme="minorHAnsi" w:cs="Arial"/>
        </w:rPr>
        <w:t xml:space="preserve">uvedené v čl. 2 tohoto statutu </w:t>
      </w:r>
      <w:r w:rsidRPr="00967EB9">
        <w:rPr>
          <w:rFonts w:asciiTheme="minorHAnsi" w:hAnsiTheme="minorHAnsi" w:cs="Arial"/>
        </w:rPr>
        <w:t>zejména</w:t>
      </w:r>
      <w:r w:rsidR="000D1530" w:rsidRPr="00967EB9">
        <w:rPr>
          <w:rFonts w:asciiTheme="minorHAnsi" w:hAnsiTheme="minorHAnsi" w:cs="Arial"/>
        </w:rPr>
        <w:t>:</w:t>
      </w:r>
    </w:p>
    <w:p w:rsidR="00617A82" w:rsidRPr="00967EB9" w:rsidRDefault="00617A82" w:rsidP="00967EB9">
      <w:pPr>
        <w:pStyle w:val="Bezmezer"/>
        <w:spacing w:line="360" w:lineRule="auto"/>
        <w:rPr>
          <w:rFonts w:asciiTheme="minorHAnsi" w:hAnsiTheme="minorHAnsi" w:cs="Arial"/>
        </w:rPr>
      </w:pPr>
    </w:p>
    <w:p w:rsidR="00617A82" w:rsidRPr="00967EB9" w:rsidRDefault="002F724B" w:rsidP="00967EB9">
      <w:pPr>
        <w:pStyle w:val="Bezmezer"/>
        <w:spacing w:line="360" w:lineRule="auto"/>
        <w:rPr>
          <w:rFonts w:asciiTheme="minorHAnsi" w:hAnsiTheme="minorHAnsi" w:cs="Arial"/>
        </w:rPr>
      </w:pPr>
      <w:r w:rsidRPr="00967EB9">
        <w:rPr>
          <w:rFonts w:asciiTheme="minorHAnsi" w:hAnsiTheme="minorHAnsi" w:cs="Arial"/>
        </w:rPr>
        <w:t>-</w:t>
      </w:r>
      <w:r w:rsidR="00D156B3" w:rsidRPr="00967EB9">
        <w:rPr>
          <w:rFonts w:asciiTheme="minorHAnsi" w:hAnsiTheme="minorHAnsi" w:cs="Arial"/>
        </w:rPr>
        <w:t xml:space="preserve"> </w:t>
      </w:r>
      <w:r w:rsidRPr="00967EB9">
        <w:rPr>
          <w:rFonts w:asciiTheme="minorHAnsi" w:hAnsiTheme="minorHAnsi" w:cs="Arial"/>
        </w:rPr>
        <w:t>v</w:t>
      </w:r>
      <w:r w:rsidR="00617A82" w:rsidRPr="00967EB9">
        <w:rPr>
          <w:rFonts w:asciiTheme="minorHAnsi" w:hAnsiTheme="minorHAnsi" w:cs="Arial"/>
        </w:rPr>
        <w:t>ytváří podmínky a prostor pro zapojení MČ Praha 5 ke spolupráci a partnerství s</w:t>
      </w:r>
      <w:r w:rsidR="00D156B3" w:rsidRPr="00967EB9">
        <w:rPr>
          <w:rFonts w:asciiTheme="minorHAnsi" w:hAnsiTheme="minorHAnsi" w:cs="Arial"/>
        </w:rPr>
        <w:t> </w:t>
      </w:r>
      <w:r w:rsidR="00617A82" w:rsidRPr="00967EB9">
        <w:rPr>
          <w:rFonts w:asciiTheme="minorHAnsi" w:hAnsiTheme="minorHAnsi" w:cs="Arial"/>
        </w:rPr>
        <w:t xml:space="preserve">evropskými městy </w:t>
      </w:r>
    </w:p>
    <w:p w:rsidR="00617A82" w:rsidRPr="00967EB9" w:rsidRDefault="002F724B" w:rsidP="00967EB9">
      <w:pPr>
        <w:pStyle w:val="Bezmezer"/>
        <w:spacing w:line="360" w:lineRule="auto"/>
        <w:rPr>
          <w:rFonts w:asciiTheme="minorHAnsi" w:hAnsiTheme="minorHAnsi" w:cs="Arial"/>
        </w:rPr>
      </w:pPr>
      <w:r w:rsidRPr="00967EB9">
        <w:rPr>
          <w:rFonts w:asciiTheme="minorHAnsi" w:hAnsiTheme="minorHAnsi" w:cs="Arial"/>
        </w:rPr>
        <w:t>-</w:t>
      </w:r>
      <w:r w:rsidR="00D156B3" w:rsidRPr="00967EB9">
        <w:rPr>
          <w:rFonts w:asciiTheme="minorHAnsi" w:hAnsiTheme="minorHAnsi" w:cs="Arial"/>
        </w:rPr>
        <w:t xml:space="preserve"> </w:t>
      </w:r>
      <w:r w:rsidRPr="00967EB9">
        <w:rPr>
          <w:rFonts w:asciiTheme="minorHAnsi" w:hAnsiTheme="minorHAnsi" w:cs="Arial"/>
        </w:rPr>
        <w:t>p</w:t>
      </w:r>
      <w:r w:rsidR="00617A82" w:rsidRPr="00967EB9">
        <w:rPr>
          <w:rFonts w:asciiTheme="minorHAnsi" w:hAnsiTheme="minorHAnsi" w:cs="Arial"/>
        </w:rPr>
        <w:t>odporuje rozvoj styk</w:t>
      </w:r>
      <w:r w:rsidR="00D156B3" w:rsidRPr="00967EB9">
        <w:rPr>
          <w:rFonts w:asciiTheme="minorHAnsi" w:hAnsiTheme="minorHAnsi" w:cs="Arial"/>
        </w:rPr>
        <w:t>ů</w:t>
      </w:r>
      <w:r w:rsidR="00617A82" w:rsidRPr="00967EB9">
        <w:rPr>
          <w:rFonts w:asciiTheme="minorHAnsi" w:hAnsiTheme="minorHAnsi" w:cs="Arial"/>
        </w:rPr>
        <w:t xml:space="preserve"> s partnerskými městy </w:t>
      </w:r>
    </w:p>
    <w:p w:rsidR="00617A82" w:rsidRPr="00967EB9" w:rsidRDefault="00D156B3" w:rsidP="00967EB9">
      <w:pPr>
        <w:pStyle w:val="Bezmezer"/>
        <w:spacing w:line="360" w:lineRule="auto"/>
        <w:rPr>
          <w:rFonts w:asciiTheme="minorHAnsi" w:hAnsiTheme="minorHAnsi" w:cs="Arial"/>
        </w:rPr>
      </w:pPr>
      <w:r w:rsidRPr="00967EB9">
        <w:rPr>
          <w:rFonts w:asciiTheme="minorHAnsi" w:hAnsiTheme="minorHAnsi" w:cs="Arial"/>
        </w:rPr>
        <w:lastRenderedPageBreak/>
        <w:t>- p</w:t>
      </w:r>
      <w:r w:rsidR="00617A82" w:rsidRPr="00967EB9">
        <w:rPr>
          <w:rFonts w:asciiTheme="minorHAnsi" w:hAnsiTheme="minorHAnsi" w:cs="Arial"/>
        </w:rPr>
        <w:t xml:space="preserve">rojednává a zabývá se organizací zahraničních návštěv </w:t>
      </w:r>
    </w:p>
    <w:p w:rsidR="00617A82" w:rsidRPr="00967EB9" w:rsidRDefault="00D156B3" w:rsidP="00967EB9">
      <w:pPr>
        <w:pStyle w:val="Bezmezer"/>
        <w:spacing w:line="360" w:lineRule="auto"/>
        <w:rPr>
          <w:rFonts w:asciiTheme="minorHAnsi" w:hAnsiTheme="minorHAnsi" w:cs="Arial"/>
        </w:rPr>
      </w:pPr>
      <w:r w:rsidRPr="00967EB9">
        <w:rPr>
          <w:rFonts w:asciiTheme="minorHAnsi" w:hAnsiTheme="minorHAnsi" w:cs="Arial"/>
        </w:rPr>
        <w:t>- ř</w:t>
      </w:r>
      <w:r w:rsidR="00617A82" w:rsidRPr="00967EB9">
        <w:rPr>
          <w:rFonts w:asciiTheme="minorHAnsi" w:hAnsiTheme="minorHAnsi" w:cs="Arial"/>
        </w:rPr>
        <w:t xml:space="preserve">eší případné další možné vztahy se zahraničními městy </w:t>
      </w:r>
    </w:p>
    <w:p w:rsidR="00617A82" w:rsidRPr="00967EB9" w:rsidRDefault="00D156B3" w:rsidP="00967EB9">
      <w:pPr>
        <w:pStyle w:val="Bezmezer"/>
        <w:spacing w:line="360" w:lineRule="auto"/>
        <w:rPr>
          <w:rFonts w:asciiTheme="minorHAnsi" w:hAnsiTheme="minorHAnsi" w:cs="Arial"/>
        </w:rPr>
      </w:pPr>
      <w:r w:rsidRPr="00967EB9">
        <w:rPr>
          <w:rFonts w:asciiTheme="minorHAnsi" w:hAnsiTheme="minorHAnsi" w:cs="Arial"/>
        </w:rPr>
        <w:t>- ř</w:t>
      </w:r>
      <w:r w:rsidR="00617A82" w:rsidRPr="00967EB9">
        <w:rPr>
          <w:rFonts w:asciiTheme="minorHAnsi" w:hAnsiTheme="minorHAnsi" w:cs="Arial"/>
        </w:rPr>
        <w:t xml:space="preserve">eší finanční krytí předpokládaných nákladů na rozvoj zahraničních kontaktů, zpracovává rozpočet </w:t>
      </w:r>
    </w:p>
    <w:p w:rsidR="00617A82" w:rsidRPr="00967EB9" w:rsidRDefault="00D156B3" w:rsidP="00967EB9">
      <w:pPr>
        <w:pStyle w:val="Bezmezer"/>
        <w:spacing w:line="360" w:lineRule="auto"/>
        <w:rPr>
          <w:rFonts w:asciiTheme="minorHAnsi" w:hAnsiTheme="minorHAnsi" w:cs="Arial"/>
        </w:rPr>
      </w:pPr>
      <w:r w:rsidRPr="00967EB9">
        <w:rPr>
          <w:rFonts w:asciiTheme="minorHAnsi" w:hAnsiTheme="minorHAnsi" w:cs="Arial"/>
        </w:rPr>
        <w:t>- p</w:t>
      </w:r>
      <w:r w:rsidR="00617A82" w:rsidRPr="00967EB9">
        <w:rPr>
          <w:rFonts w:asciiTheme="minorHAnsi" w:hAnsiTheme="minorHAnsi" w:cs="Arial"/>
        </w:rPr>
        <w:t xml:space="preserve">rojednává písemné záležitosti spojené se zahraničními styky </w:t>
      </w:r>
    </w:p>
    <w:p w:rsidR="00D156B3" w:rsidRPr="00967EB9" w:rsidRDefault="00D156B3" w:rsidP="00967EB9">
      <w:pPr>
        <w:pStyle w:val="Bezmezer"/>
        <w:spacing w:line="360" w:lineRule="auto"/>
        <w:rPr>
          <w:rFonts w:asciiTheme="minorHAnsi" w:hAnsiTheme="minorHAnsi" w:cs="Arial"/>
        </w:rPr>
      </w:pPr>
    </w:p>
    <w:p w:rsidR="001B70B1" w:rsidRPr="00967EB9" w:rsidRDefault="002F724B" w:rsidP="00967EB9">
      <w:pPr>
        <w:pStyle w:val="Bezmezer"/>
        <w:spacing w:line="360" w:lineRule="auto"/>
        <w:rPr>
          <w:rFonts w:asciiTheme="minorHAnsi" w:hAnsiTheme="minorHAnsi" w:cs="Arial"/>
        </w:rPr>
      </w:pPr>
      <w:r w:rsidRPr="00967EB9">
        <w:rPr>
          <w:rFonts w:asciiTheme="minorHAnsi" w:hAnsiTheme="minorHAnsi" w:cs="Arial"/>
        </w:rPr>
        <w:t>-</w:t>
      </w:r>
      <w:r w:rsidR="00D156B3" w:rsidRPr="00967EB9">
        <w:rPr>
          <w:rFonts w:asciiTheme="minorHAnsi" w:hAnsiTheme="minorHAnsi" w:cs="Arial"/>
        </w:rPr>
        <w:t xml:space="preserve"> </w:t>
      </w:r>
      <w:r w:rsidR="001B70B1" w:rsidRPr="00967EB9">
        <w:rPr>
          <w:rFonts w:asciiTheme="minorHAnsi" w:hAnsiTheme="minorHAnsi" w:cs="Arial"/>
        </w:rPr>
        <w:t xml:space="preserve">navrhuje koncepci podpory ochrany </w:t>
      </w:r>
      <w:r w:rsidR="00617A82" w:rsidRPr="00967EB9">
        <w:rPr>
          <w:rFonts w:asciiTheme="minorHAnsi" w:hAnsiTheme="minorHAnsi" w:cs="Arial"/>
        </w:rPr>
        <w:t xml:space="preserve">nemovitých </w:t>
      </w:r>
      <w:r w:rsidR="001B70B1" w:rsidRPr="00967EB9">
        <w:rPr>
          <w:rFonts w:asciiTheme="minorHAnsi" w:hAnsiTheme="minorHAnsi" w:cs="Arial"/>
        </w:rPr>
        <w:t xml:space="preserve">památek na </w:t>
      </w:r>
      <w:r w:rsidR="002217F3" w:rsidRPr="00967EB9">
        <w:rPr>
          <w:rFonts w:asciiTheme="minorHAnsi" w:hAnsiTheme="minorHAnsi" w:cs="Arial"/>
        </w:rPr>
        <w:t xml:space="preserve">území </w:t>
      </w:r>
      <w:r w:rsidR="001B70B1" w:rsidRPr="00967EB9">
        <w:rPr>
          <w:rFonts w:asciiTheme="minorHAnsi" w:hAnsiTheme="minorHAnsi" w:cs="Arial"/>
        </w:rPr>
        <w:t>MČ Praha 5</w:t>
      </w:r>
    </w:p>
    <w:p w:rsidR="007D6E2A" w:rsidRPr="00967EB9" w:rsidRDefault="002F724B" w:rsidP="00967EB9">
      <w:pPr>
        <w:pStyle w:val="Bezmezer"/>
        <w:spacing w:line="360" w:lineRule="auto"/>
        <w:rPr>
          <w:rFonts w:asciiTheme="minorHAnsi" w:hAnsiTheme="minorHAnsi" w:cs="Arial"/>
        </w:rPr>
      </w:pPr>
      <w:r w:rsidRPr="00967EB9">
        <w:rPr>
          <w:rFonts w:asciiTheme="minorHAnsi" w:hAnsiTheme="minorHAnsi" w:cs="Arial"/>
        </w:rPr>
        <w:t>-</w:t>
      </w:r>
      <w:r w:rsidR="00D156B3" w:rsidRPr="00967EB9">
        <w:rPr>
          <w:rFonts w:asciiTheme="minorHAnsi" w:hAnsiTheme="minorHAnsi" w:cs="Arial"/>
        </w:rPr>
        <w:t xml:space="preserve"> </w:t>
      </w:r>
      <w:r w:rsidR="007D6E2A" w:rsidRPr="00967EB9">
        <w:rPr>
          <w:rFonts w:asciiTheme="minorHAnsi" w:hAnsiTheme="minorHAnsi" w:cs="Arial"/>
        </w:rPr>
        <w:t>spolupracuje s příslušným radním, ostatními komisemi a dalšími odbornými pracovními skupinami zřízenými RMČ (Pracovní skupina pro regeneraci,</w:t>
      </w:r>
      <w:r w:rsidR="00617A82" w:rsidRPr="00967EB9">
        <w:rPr>
          <w:rFonts w:asciiTheme="minorHAnsi" w:hAnsiTheme="minorHAnsi" w:cs="Arial"/>
        </w:rPr>
        <w:t xml:space="preserve"> Pracovní skupina pro Buďánka</w:t>
      </w:r>
      <w:r w:rsidR="007D6E2A" w:rsidRPr="00967EB9">
        <w:rPr>
          <w:rFonts w:asciiTheme="minorHAnsi" w:hAnsiTheme="minorHAnsi" w:cs="Arial"/>
        </w:rPr>
        <w:t>) a projednává návrhy těchto odborných poradních orgánů</w:t>
      </w:r>
    </w:p>
    <w:p w:rsidR="007D6E2A" w:rsidRPr="00967EB9" w:rsidRDefault="00D156B3" w:rsidP="00967EB9">
      <w:pPr>
        <w:pStyle w:val="Bezmezer"/>
        <w:spacing w:line="360" w:lineRule="auto"/>
        <w:rPr>
          <w:rFonts w:asciiTheme="minorHAnsi" w:hAnsiTheme="minorHAnsi" w:cs="Arial"/>
        </w:rPr>
      </w:pPr>
      <w:r w:rsidRPr="00967EB9">
        <w:rPr>
          <w:rFonts w:asciiTheme="minorHAnsi" w:hAnsiTheme="minorHAnsi" w:cs="Arial"/>
        </w:rPr>
        <w:t xml:space="preserve">- </w:t>
      </w:r>
      <w:r w:rsidR="007D6E2A" w:rsidRPr="00967EB9">
        <w:rPr>
          <w:rFonts w:asciiTheme="minorHAnsi" w:hAnsiTheme="minorHAnsi" w:cs="Arial"/>
        </w:rPr>
        <w:t xml:space="preserve">průběžně vyhodnocuje zájem o </w:t>
      </w:r>
      <w:r w:rsidR="00617A82" w:rsidRPr="00967EB9">
        <w:rPr>
          <w:rFonts w:asciiTheme="minorHAnsi" w:hAnsiTheme="minorHAnsi" w:cs="Arial"/>
        </w:rPr>
        <w:t>dotační</w:t>
      </w:r>
      <w:r w:rsidR="007D6E2A" w:rsidRPr="00967EB9">
        <w:rPr>
          <w:rFonts w:asciiTheme="minorHAnsi" w:hAnsiTheme="minorHAnsi" w:cs="Arial"/>
        </w:rPr>
        <w:t xml:space="preserve"> programy v oblasti nemovitých kulturních památek, </w:t>
      </w:r>
      <w:r w:rsidR="00967EB9">
        <w:rPr>
          <w:rFonts w:asciiTheme="minorHAnsi" w:hAnsiTheme="minorHAnsi" w:cs="Arial"/>
        </w:rPr>
        <w:t xml:space="preserve">    </w:t>
      </w:r>
      <w:r w:rsidR="00F40588" w:rsidRPr="00967EB9">
        <w:rPr>
          <w:rFonts w:asciiTheme="minorHAnsi" w:hAnsiTheme="minorHAnsi" w:cs="Arial"/>
        </w:rPr>
        <w:t xml:space="preserve"> </w:t>
      </w:r>
      <w:r w:rsidR="007D6E2A" w:rsidRPr="00967EB9">
        <w:rPr>
          <w:rFonts w:asciiTheme="minorHAnsi" w:hAnsiTheme="minorHAnsi" w:cs="Arial"/>
        </w:rPr>
        <w:t xml:space="preserve">přičemž následně formuluje návrhy témat pro další období  </w:t>
      </w:r>
    </w:p>
    <w:p w:rsidR="00ED457D" w:rsidRPr="00967EB9" w:rsidRDefault="00D156B3" w:rsidP="00967EB9">
      <w:pPr>
        <w:pStyle w:val="Bezmezer"/>
        <w:spacing w:line="360" w:lineRule="auto"/>
        <w:rPr>
          <w:rFonts w:asciiTheme="minorHAnsi" w:hAnsiTheme="minorHAnsi" w:cs="Arial"/>
        </w:rPr>
      </w:pPr>
      <w:r w:rsidRPr="00967EB9">
        <w:rPr>
          <w:rFonts w:asciiTheme="minorHAnsi" w:hAnsiTheme="minorHAnsi" w:cs="Arial"/>
        </w:rPr>
        <w:t xml:space="preserve">- </w:t>
      </w:r>
      <w:r w:rsidR="00D52273" w:rsidRPr="00967EB9">
        <w:rPr>
          <w:rFonts w:asciiTheme="minorHAnsi" w:hAnsiTheme="minorHAnsi" w:cs="Arial"/>
        </w:rPr>
        <w:t>plní další úkoly uložené Radou městské části a předkládá jí svá doporučení</w:t>
      </w:r>
    </w:p>
    <w:p w:rsidR="00ED457D" w:rsidRPr="00967EB9" w:rsidRDefault="00ED457D" w:rsidP="00967EB9">
      <w:pPr>
        <w:pStyle w:val="Bezmezer"/>
        <w:spacing w:line="360" w:lineRule="auto"/>
        <w:rPr>
          <w:rFonts w:asciiTheme="minorHAnsi" w:hAnsiTheme="minorHAnsi" w:cs="Arial"/>
        </w:rPr>
      </w:pPr>
    </w:p>
    <w:p w:rsidR="00525A79" w:rsidRPr="00967EB9" w:rsidRDefault="00525A79" w:rsidP="00967EB9">
      <w:pPr>
        <w:pStyle w:val="Bezmezer"/>
        <w:spacing w:line="360" w:lineRule="auto"/>
        <w:rPr>
          <w:rFonts w:asciiTheme="minorHAnsi" w:hAnsiTheme="minorHAnsi" w:cs="Arial"/>
        </w:rPr>
      </w:pPr>
    </w:p>
    <w:p w:rsidR="000D1530" w:rsidRPr="00967EB9" w:rsidRDefault="000D1530" w:rsidP="00967EB9">
      <w:pPr>
        <w:pStyle w:val="Bezmezer"/>
        <w:spacing w:line="360" w:lineRule="auto"/>
        <w:rPr>
          <w:rFonts w:asciiTheme="minorHAnsi" w:hAnsiTheme="minorHAnsi" w:cs="Arial"/>
          <w:b/>
        </w:rPr>
      </w:pPr>
      <w:r w:rsidRPr="00967EB9">
        <w:rPr>
          <w:rFonts w:asciiTheme="minorHAnsi" w:hAnsiTheme="minorHAnsi" w:cs="Arial"/>
          <w:b/>
        </w:rPr>
        <w:t xml:space="preserve">Článek </w:t>
      </w:r>
      <w:r w:rsidR="00ED457D" w:rsidRPr="00967EB9">
        <w:rPr>
          <w:rFonts w:asciiTheme="minorHAnsi" w:hAnsiTheme="minorHAnsi" w:cs="Arial"/>
          <w:b/>
        </w:rPr>
        <w:t>4</w:t>
      </w:r>
    </w:p>
    <w:p w:rsidR="000D1530" w:rsidRPr="00967EB9" w:rsidRDefault="000D1530" w:rsidP="00967EB9">
      <w:pPr>
        <w:pStyle w:val="Bezmezer"/>
        <w:spacing w:line="360" w:lineRule="auto"/>
        <w:rPr>
          <w:rFonts w:asciiTheme="minorHAnsi" w:hAnsiTheme="minorHAnsi" w:cs="Arial"/>
          <w:b/>
        </w:rPr>
      </w:pPr>
      <w:r w:rsidRPr="00967EB9">
        <w:rPr>
          <w:rFonts w:asciiTheme="minorHAnsi" w:hAnsiTheme="minorHAnsi" w:cs="Arial"/>
          <w:b/>
        </w:rPr>
        <w:t>Závěrečná ustanovení</w:t>
      </w:r>
    </w:p>
    <w:p w:rsidR="000D1530" w:rsidRPr="00967EB9" w:rsidRDefault="000D1530" w:rsidP="00967EB9">
      <w:pPr>
        <w:pStyle w:val="Bezmezer"/>
        <w:spacing w:line="360" w:lineRule="auto"/>
        <w:rPr>
          <w:rFonts w:asciiTheme="minorHAnsi" w:hAnsiTheme="minorHAnsi" w:cs="Arial"/>
        </w:rPr>
      </w:pPr>
    </w:p>
    <w:p w:rsidR="005227F6" w:rsidRPr="00967EB9" w:rsidRDefault="005227F6" w:rsidP="00967EB9">
      <w:pPr>
        <w:pStyle w:val="Bezmezer"/>
        <w:spacing w:line="360" w:lineRule="auto"/>
        <w:rPr>
          <w:rFonts w:asciiTheme="minorHAnsi" w:hAnsiTheme="minorHAnsi" w:cs="Arial"/>
        </w:rPr>
      </w:pPr>
      <w:r w:rsidRPr="00967EB9">
        <w:rPr>
          <w:rFonts w:asciiTheme="minorHAnsi" w:hAnsiTheme="minorHAnsi" w:cs="Arial"/>
        </w:rPr>
        <w:t>Tento</w:t>
      </w:r>
      <w:r w:rsidR="00F40588" w:rsidRPr="00967EB9">
        <w:rPr>
          <w:rFonts w:asciiTheme="minorHAnsi" w:hAnsiTheme="minorHAnsi" w:cs="Arial"/>
        </w:rPr>
        <w:t xml:space="preserve"> statut byl schválen komisí dne 3.</w:t>
      </w:r>
      <w:r w:rsidR="00967EB9">
        <w:rPr>
          <w:rFonts w:asciiTheme="minorHAnsi" w:hAnsiTheme="minorHAnsi" w:cs="Arial"/>
        </w:rPr>
        <w:t xml:space="preserve"> </w:t>
      </w:r>
      <w:r w:rsidR="00F40588" w:rsidRPr="00967EB9">
        <w:rPr>
          <w:rFonts w:asciiTheme="minorHAnsi" w:hAnsiTheme="minorHAnsi" w:cs="Arial"/>
        </w:rPr>
        <w:t>2.</w:t>
      </w:r>
      <w:r w:rsidR="00967EB9">
        <w:rPr>
          <w:rFonts w:asciiTheme="minorHAnsi" w:hAnsiTheme="minorHAnsi" w:cs="Arial"/>
        </w:rPr>
        <w:t xml:space="preserve"> </w:t>
      </w:r>
      <w:r w:rsidR="00F40588" w:rsidRPr="00967EB9">
        <w:rPr>
          <w:rFonts w:asciiTheme="minorHAnsi" w:hAnsiTheme="minorHAnsi" w:cs="Arial"/>
        </w:rPr>
        <w:t>2016</w:t>
      </w:r>
    </w:p>
    <w:p w:rsidR="005227F6" w:rsidRPr="00967EB9" w:rsidRDefault="005227F6" w:rsidP="00967EB9">
      <w:pPr>
        <w:pStyle w:val="Bezmezer"/>
        <w:spacing w:line="360" w:lineRule="auto"/>
        <w:rPr>
          <w:rFonts w:asciiTheme="minorHAnsi" w:hAnsiTheme="minorHAnsi" w:cs="Arial"/>
        </w:rPr>
      </w:pPr>
    </w:p>
    <w:p w:rsidR="00A72239" w:rsidRPr="00526C56" w:rsidRDefault="000D1530" w:rsidP="00967EB9">
      <w:pPr>
        <w:pStyle w:val="Bezmezer"/>
        <w:spacing w:line="360" w:lineRule="auto"/>
        <w:rPr>
          <w:rFonts w:asciiTheme="minorHAnsi" w:hAnsiTheme="minorHAnsi" w:cs="Arial"/>
        </w:rPr>
      </w:pPr>
      <w:r w:rsidRPr="00526C56">
        <w:rPr>
          <w:rFonts w:asciiTheme="minorHAnsi" w:hAnsiTheme="minorHAnsi" w:cs="Arial"/>
        </w:rPr>
        <w:t>Tento statut byl schválen</w:t>
      </w:r>
      <w:r w:rsidR="00ED457D" w:rsidRPr="00526C56">
        <w:rPr>
          <w:rFonts w:asciiTheme="minorHAnsi" w:hAnsiTheme="minorHAnsi" w:cs="Arial"/>
        </w:rPr>
        <w:t xml:space="preserve"> Radou městské části Praha 5</w:t>
      </w:r>
      <w:r w:rsidR="00526C56" w:rsidRPr="00526C56">
        <w:rPr>
          <w:rFonts w:asciiTheme="minorHAnsi" w:hAnsiTheme="minorHAnsi" w:cs="Arial"/>
        </w:rPr>
        <w:t xml:space="preserve"> dne 23. 2. 2016, č. usnesení: 8/238/2016</w:t>
      </w:r>
    </w:p>
    <w:sectPr w:rsidR="00A72239" w:rsidRPr="00526C56" w:rsidSect="002217F3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D0" w:rsidRDefault="00602ED0">
      <w:r>
        <w:separator/>
      </w:r>
    </w:p>
  </w:endnote>
  <w:endnote w:type="continuationSeparator" w:id="0">
    <w:p w:rsidR="00602ED0" w:rsidRDefault="0060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30" w:rsidRPr="00CE6366" w:rsidRDefault="000D1530" w:rsidP="000D1530">
    <w:pPr>
      <w:pStyle w:val="Zpat"/>
      <w:rPr>
        <w:rFonts w:ascii="Garamond" w:hAnsi="Garamond"/>
        <w:sz w:val="20"/>
        <w:szCs w:val="20"/>
      </w:rPr>
    </w:pPr>
    <w:r>
      <w:tab/>
    </w:r>
    <w:r w:rsidRPr="00CE6366">
      <w:rPr>
        <w:rFonts w:ascii="Garamond" w:hAnsi="Garamond"/>
        <w:sz w:val="20"/>
        <w:szCs w:val="20"/>
      </w:rPr>
      <w:t xml:space="preserve">- </w:t>
    </w:r>
    <w:r w:rsidR="00FA3FE8" w:rsidRPr="00CE6366">
      <w:rPr>
        <w:rFonts w:ascii="Garamond" w:hAnsi="Garamond"/>
        <w:sz w:val="20"/>
        <w:szCs w:val="20"/>
      </w:rPr>
      <w:fldChar w:fldCharType="begin"/>
    </w:r>
    <w:r w:rsidRPr="00CE6366">
      <w:rPr>
        <w:rFonts w:ascii="Garamond" w:hAnsi="Garamond"/>
        <w:sz w:val="20"/>
        <w:szCs w:val="20"/>
      </w:rPr>
      <w:instrText xml:space="preserve"> PAGE </w:instrText>
    </w:r>
    <w:r w:rsidR="00FA3FE8" w:rsidRPr="00CE6366">
      <w:rPr>
        <w:rFonts w:ascii="Garamond" w:hAnsi="Garamond"/>
        <w:sz w:val="20"/>
        <w:szCs w:val="20"/>
      </w:rPr>
      <w:fldChar w:fldCharType="separate"/>
    </w:r>
    <w:r w:rsidR="00602ED0">
      <w:rPr>
        <w:rFonts w:ascii="Garamond" w:hAnsi="Garamond"/>
        <w:noProof/>
        <w:sz w:val="20"/>
        <w:szCs w:val="20"/>
      </w:rPr>
      <w:t>1</w:t>
    </w:r>
    <w:r w:rsidR="00FA3FE8" w:rsidRPr="00CE6366">
      <w:rPr>
        <w:rFonts w:ascii="Garamond" w:hAnsi="Garamond"/>
        <w:sz w:val="20"/>
        <w:szCs w:val="20"/>
      </w:rPr>
      <w:fldChar w:fldCharType="end"/>
    </w:r>
    <w:r w:rsidRPr="00CE6366">
      <w:rPr>
        <w:rFonts w:ascii="Garamond" w:hAnsi="Garamond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D0" w:rsidRDefault="00602ED0">
      <w:r>
        <w:separator/>
      </w:r>
    </w:p>
  </w:footnote>
  <w:footnote w:type="continuationSeparator" w:id="0">
    <w:p w:rsidR="00602ED0" w:rsidRDefault="00602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6230"/>
    <w:multiLevelType w:val="hybridMultilevel"/>
    <w:tmpl w:val="15E2F9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4D7C3E"/>
    <w:multiLevelType w:val="hybridMultilevel"/>
    <w:tmpl w:val="DF08B34E"/>
    <w:lvl w:ilvl="0" w:tplc="C320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090ED1"/>
    <w:multiLevelType w:val="hybridMultilevel"/>
    <w:tmpl w:val="21203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060B6"/>
    <w:multiLevelType w:val="hybridMultilevel"/>
    <w:tmpl w:val="FF7005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7A2942"/>
    <w:multiLevelType w:val="hybridMultilevel"/>
    <w:tmpl w:val="2064113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F3D96"/>
    <w:multiLevelType w:val="hybridMultilevel"/>
    <w:tmpl w:val="EBEAF6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7C94706"/>
    <w:multiLevelType w:val="hybridMultilevel"/>
    <w:tmpl w:val="C2060AC6"/>
    <w:lvl w:ilvl="0" w:tplc="3E8A85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50171D"/>
    <w:multiLevelType w:val="hybridMultilevel"/>
    <w:tmpl w:val="D4D2F816"/>
    <w:lvl w:ilvl="0" w:tplc="1424F18A">
      <w:start w:val="2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40702D9"/>
    <w:multiLevelType w:val="hybridMultilevel"/>
    <w:tmpl w:val="B54E13EE"/>
    <w:lvl w:ilvl="0" w:tplc="34FC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D483A"/>
    <w:multiLevelType w:val="hybridMultilevel"/>
    <w:tmpl w:val="431296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89C5B51"/>
    <w:multiLevelType w:val="hybridMultilevel"/>
    <w:tmpl w:val="E304CCE8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1">
    <w:nsid w:val="4C716029"/>
    <w:multiLevelType w:val="hybridMultilevel"/>
    <w:tmpl w:val="CA489F38"/>
    <w:lvl w:ilvl="0" w:tplc="5008D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11D27"/>
    <w:multiLevelType w:val="hybridMultilevel"/>
    <w:tmpl w:val="3D82161A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3">
    <w:nsid w:val="77C640FE"/>
    <w:multiLevelType w:val="hybridMultilevel"/>
    <w:tmpl w:val="96BE5C9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45AC0"/>
    <w:multiLevelType w:val="hybridMultilevel"/>
    <w:tmpl w:val="78ACE8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1"/>
  </w:num>
  <w:num w:numId="8">
    <w:abstractNumId w:val="11"/>
  </w:num>
  <w:num w:numId="9">
    <w:abstractNumId w:val="8"/>
  </w:num>
  <w:num w:numId="10">
    <w:abstractNumId w:val="5"/>
  </w:num>
  <w:num w:numId="11">
    <w:abstractNumId w:val="14"/>
  </w:num>
  <w:num w:numId="12">
    <w:abstractNumId w:val="9"/>
  </w:num>
  <w:num w:numId="13">
    <w:abstractNumId w:val="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30"/>
    <w:rsid w:val="00013F5D"/>
    <w:rsid w:val="0001456E"/>
    <w:rsid w:val="00017835"/>
    <w:rsid w:val="00020F43"/>
    <w:rsid w:val="00053F5A"/>
    <w:rsid w:val="000623FE"/>
    <w:rsid w:val="0007173B"/>
    <w:rsid w:val="00096E5D"/>
    <w:rsid w:val="000D1530"/>
    <w:rsid w:val="000D2B08"/>
    <w:rsid w:val="00114EEA"/>
    <w:rsid w:val="001161E1"/>
    <w:rsid w:val="001619EB"/>
    <w:rsid w:val="001B70B1"/>
    <w:rsid w:val="001D12EA"/>
    <w:rsid w:val="00201E4F"/>
    <w:rsid w:val="002217F3"/>
    <w:rsid w:val="00226080"/>
    <w:rsid w:val="00270CD2"/>
    <w:rsid w:val="002E5A8C"/>
    <w:rsid w:val="002F724B"/>
    <w:rsid w:val="0030316F"/>
    <w:rsid w:val="00343B48"/>
    <w:rsid w:val="003A7F67"/>
    <w:rsid w:val="003D4A61"/>
    <w:rsid w:val="00484002"/>
    <w:rsid w:val="00486D63"/>
    <w:rsid w:val="004E6254"/>
    <w:rsid w:val="005227F6"/>
    <w:rsid w:val="00525A79"/>
    <w:rsid w:val="00526C56"/>
    <w:rsid w:val="00535AE4"/>
    <w:rsid w:val="00546990"/>
    <w:rsid w:val="005A6E05"/>
    <w:rsid w:val="005B02F5"/>
    <w:rsid w:val="005C7841"/>
    <w:rsid w:val="005F3B47"/>
    <w:rsid w:val="00602ED0"/>
    <w:rsid w:val="00617A82"/>
    <w:rsid w:val="00650868"/>
    <w:rsid w:val="00650B63"/>
    <w:rsid w:val="0066538D"/>
    <w:rsid w:val="007148A1"/>
    <w:rsid w:val="00746317"/>
    <w:rsid w:val="0075274E"/>
    <w:rsid w:val="00783BF5"/>
    <w:rsid w:val="007A4FC1"/>
    <w:rsid w:val="007B0704"/>
    <w:rsid w:val="007B72CB"/>
    <w:rsid w:val="007C6DAB"/>
    <w:rsid w:val="007D6E2A"/>
    <w:rsid w:val="008259B1"/>
    <w:rsid w:val="00867A1B"/>
    <w:rsid w:val="00914DE7"/>
    <w:rsid w:val="009300B7"/>
    <w:rsid w:val="009610D8"/>
    <w:rsid w:val="00967EB9"/>
    <w:rsid w:val="009A4DE8"/>
    <w:rsid w:val="009B19ED"/>
    <w:rsid w:val="009D045B"/>
    <w:rsid w:val="00A031E3"/>
    <w:rsid w:val="00A1000F"/>
    <w:rsid w:val="00A106B0"/>
    <w:rsid w:val="00A17403"/>
    <w:rsid w:val="00A46713"/>
    <w:rsid w:val="00A518AB"/>
    <w:rsid w:val="00A5493B"/>
    <w:rsid w:val="00A72239"/>
    <w:rsid w:val="00A87A16"/>
    <w:rsid w:val="00AF16D4"/>
    <w:rsid w:val="00B15BE8"/>
    <w:rsid w:val="00B4179A"/>
    <w:rsid w:val="00B54536"/>
    <w:rsid w:val="00B76D99"/>
    <w:rsid w:val="00C41742"/>
    <w:rsid w:val="00C708CE"/>
    <w:rsid w:val="00CB1580"/>
    <w:rsid w:val="00CF6D5E"/>
    <w:rsid w:val="00D03B86"/>
    <w:rsid w:val="00D156B3"/>
    <w:rsid w:val="00D52273"/>
    <w:rsid w:val="00D62EC6"/>
    <w:rsid w:val="00D85514"/>
    <w:rsid w:val="00DA21E8"/>
    <w:rsid w:val="00DA4F55"/>
    <w:rsid w:val="00DB1035"/>
    <w:rsid w:val="00DB50CD"/>
    <w:rsid w:val="00E8058D"/>
    <w:rsid w:val="00E80BAC"/>
    <w:rsid w:val="00E90717"/>
    <w:rsid w:val="00ED457D"/>
    <w:rsid w:val="00F06115"/>
    <w:rsid w:val="00F40588"/>
    <w:rsid w:val="00F54C60"/>
    <w:rsid w:val="00F5682B"/>
    <w:rsid w:val="00FA3F1C"/>
    <w:rsid w:val="00FA3FE8"/>
    <w:rsid w:val="00FB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530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15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1530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15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5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57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57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7D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2F724B"/>
    <w:rPr>
      <w:rFonts w:eastAsia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01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1E4F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530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15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1530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15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5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57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57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7D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2F724B"/>
    <w:rPr>
      <w:rFonts w:eastAsia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01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1E4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0BEA-5765-4471-A9CE-F9AE873B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Stehlíková Jaroslava</dc:creator>
  <cp:lastModifiedBy>Ortmannová Erika, Ing.</cp:lastModifiedBy>
  <cp:revision>4</cp:revision>
  <cp:lastPrinted>2015-01-19T15:53:00Z</cp:lastPrinted>
  <dcterms:created xsi:type="dcterms:W3CDTF">2016-02-16T12:25:00Z</dcterms:created>
  <dcterms:modified xsi:type="dcterms:W3CDTF">2016-02-24T10:25:00Z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