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D69" w:rsidRDefault="00EA5D69"/>
    <w:p w:rsidR="00EA5D69" w:rsidRDefault="00EA5D69"/>
    <w:p w:rsidR="00EA5D69" w:rsidRDefault="00EA5D69" w:rsidP="00EA5D69">
      <w:pPr>
        <w:jc w:val="right"/>
      </w:pPr>
      <w:r>
        <w:t xml:space="preserve">V Praze dne 16. dubna 2015 </w:t>
      </w:r>
    </w:p>
    <w:p w:rsidR="00EA5D69" w:rsidRDefault="00EA5D69"/>
    <w:p w:rsidR="003F2C60" w:rsidRDefault="00FB4A77">
      <w:r>
        <w:t>Vážený pane radní,</w:t>
      </w:r>
    </w:p>
    <w:p w:rsidR="007B51A7" w:rsidRDefault="00FB4A77">
      <w:r>
        <w:t>ve své odpovědi na interpelaci z 19.</w:t>
      </w:r>
      <w:r w:rsidR="005B1130">
        <w:t xml:space="preserve"> </w:t>
      </w:r>
      <w:r>
        <w:t>3. mi vysv</w:t>
      </w:r>
      <w:r w:rsidR="005B1130">
        <w:t xml:space="preserve">ětlujete, že mám mít </w:t>
      </w:r>
      <w:r>
        <w:t xml:space="preserve">společně s občany naší městské části </w:t>
      </w:r>
      <w:r w:rsidR="005B1130">
        <w:t xml:space="preserve">trpělivost, </w:t>
      </w:r>
      <w:r>
        <w:t>a že vám jde o právní jistotu ve věci privatizace. Vaše právní povědomí si dovolím rozšířit o nález</w:t>
      </w:r>
      <w:r w:rsidR="007C3E36">
        <w:t xml:space="preserve"> Ú</w:t>
      </w:r>
      <w:r>
        <w:t xml:space="preserve">stavního soudu </w:t>
      </w:r>
      <w:r w:rsidR="007C3E36">
        <w:t xml:space="preserve">ČR </w:t>
      </w:r>
      <w:r>
        <w:t>ve sporu mezi Hlavním měste</w:t>
      </w:r>
      <w:r w:rsidR="00EA5D69">
        <w:t xml:space="preserve">m Prahou a Občanským sdružením </w:t>
      </w:r>
      <w:r>
        <w:t>Zubatého 1 (ÚS 1167/11 bod číslo 23</w:t>
      </w:r>
      <w:r w:rsidR="007C3E36">
        <w:t>) cituji</w:t>
      </w:r>
      <w:r>
        <w:t xml:space="preserve">: </w:t>
      </w:r>
      <w:r w:rsidRPr="007B51A7">
        <w:rPr>
          <w:i/>
        </w:rPr>
        <w:t>„J</w:t>
      </w:r>
      <w:r w:rsidR="007C3E36">
        <w:rPr>
          <w:i/>
        </w:rPr>
        <w:t>e vyloučeno, aby obec, jakožto ú</w:t>
      </w:r>
      <w:r w:rsidRPr="007B51A7">
        <w:rPr>
          <w:i/>
        </w:rPr>
        <w:t>zemní společenství občanů majících právo na samosprávu (článek 100 ods</w:t>
      </w:r>
      <w:r w:rsidR="00EA5D69">
        <w:rPr>
          <w:i/>
        </w:rPr>
        <w:t>t.</w:t>
      </w:r>
      <w:r w:rsidRPr="007B51A7">
        <w:rPr>
          <w:i/>
        </w:rPr>
        <w:t xml:space="preserve"> 1 Ústavy) a jsoucí veřejnoprávní korporací (článek 100 ods</w:t>
      </w:r>
      <w:r w:rsidR="00EA5D69">
        <w:rPr>
          <w:i/>
        </w:rPr>
        <w:t>t</w:t>
      </w:r>
      <w:r w:rsidRPr="007B51A7">
        <w:rPr>
          <w:i/>
        </w:rPr>
        <w:t xml:space="preserve">. 3 Ústavy) hospodařila s jí vyvlastněným majetkem prostřednictvím svých volených orgánů tak, že by na prvý pohled pochybným charakterem tohoto hospodaření </w:t>
      </w:r>
      <w:r w:rsidR="007B51A7" w:rsidRPr="007B51A7">
        <w:rPr>
          <w:i/>
        </w:rPr>
        <w:t>podlamovala důvěru občanů, kteř</w:t>
      </w:r>
      <w:r w:rsidRPr="007B51A7">
        <w:rPr>
          <w:i/>
        </w:rPr>
        <w:t>í obec tvoří, v to, že její správa je správou ve prospěch obce a</w:t>
      </w:r>
      <w:r w:rsidR="007B51A7" w:rsidRPr="007B51A7">
        <w:rPr>
          <w:i/>
        </w:rPr>
        <w:t xml:space="preserve"> nikoliv ve prospěch jiných subje</w:t>
      </w:r>
      <w:r w:rsidRPr="007B51A7">
        <w:rPr>
          <w:i/>
        </w:rPr>
        <w:t>ktů. Samostatné spravování obce zastupitelstvem (článek 101 odst. 1 Ústavy) neznamená, že by zvolené zastupitelstvo a představitelé obce stáli nad společenstvím těch, kteří je k</w:t>
      </w:r>
      <w:r w:rsidR="007B51A7" w:rsidRPr="007B51A7">
        <w:rPr>
          <w:i/>
        </w:rPr>
        <w:t> výkonu samosprávy zvolili. Ti, kdo o</w:t>
      </w:r>
      <w:r w:rsidR="007C3E36">
        <w:rPr>
          <w:i/>
        </w:rPr>
        <w:t>b</w:t>
      </w:r>
      <w:r w:rsidR="007B51A7" w:rsidRPr="007B51A7">
        <w:rPr>
          <w:i/>
        </w:rPr>
        <w:t>ec spravují, neměli by ztratit ani na okamžik ze zřetele, že nejsou majiteli obce a že správa obce není poručníkováním těch, kteří obec tvoří. Vymkne-li se správa obce z těchto ústavních mantinelů, pak byť by i byla formálně ve shodě se zákonem, nelze jí přiznat soudní ochranu</w:t>
      </w:r>
      <w:r w:rsidR="007B51A7" w:rsidRPr="007B51A7">
        <w:rPr>
          <w:i/>
          <w:lang w:val="en-US"/>
        </w:rPr>
        <w:t>;</w:t>
      </w:r>
      <w:r w:rsidR="007B51A7" w:rsidRPr="007B51A7">
        <w:rPr>
          <w:i/>
        </w:rPr>
        <w:t xml:space="preserve"> je naopak úkolem soudů, aby takové ve své podstatě proti skutečné samosprávě namířené a tudíž protiústavní chování zastupitelstva neaprobovaly.</w:t>
      </w:r>
      <w:r w:rsidR="007B51A7">
        <w:rPr>
          <w:i/>
        </w:rPr>
        <w:t xml:space="preserve">“ </w:t>
      </w:r>
      <w:r w:rsidR="007B51A7">
        <w:t xml:space="preserve">Opětovně Vás proto žádám, abyste přestali </w:t>
      </w:r>
      <w:r w:rsidR="007C3E36">
        <w:t xml:space="preserve">s </w:t>
      </w:r>
      <w:r w:rsidR="007B51A7">
        <w:t>hloupostmi typu „byt obsazený nájemníkem se bude oceňovat jako byt prázdný“, abyste neprodleně předložil do zastupitelstva ty bytové jednotky, jejíž nájemníci akceptovali nabídku – neb i dle Vašeho „právního stanoviska“ vám nic jiného nezbývá</w:t>
      </w:r>
      <w:r w:rsidR="007C3E36">
        <w:t>,</w:t>
      </w:r>
      <w:r w:rsidR="007B51A7">
        <w:t xml:space="preserve"> a to za stávajících podmínek</w:t>
      </w:r>
      <w:r w:rsidR="007C3E36">
        <w:t>.</w:t>
      </w:r>
      <w:r w:rsidR="00EA5D69">
        <w:t xml:space="preserve"> A hlavně</w:t>
      </w:r>
      <w:r w:rsidR="007C3E36">
        <w:t xml:space="preserve"> laskavě přestaňte prodlužovat</w:t>
      </w:r>
      <w:r w:rsidR="007B51A7">
        <w:t xml:space="preserve"> agonii, kterou jste společně s panem Chramostou způsobil. </w:t>
      </w:r>
    </w:p>
    <w:p w:rsidR="007B51A7" w:rsidRDefault="007B51A7"/>
    <w:p w:rsidR="007B51A7" w:rsidRDefault="007B51A7" w:rsidP="00EA5D69">
      <w:pPr>
        <w:ind w:left="5664" w:firstLine="708"/>
      </w:pPr>
      <w:r>
        <w:t>Děkuji</w:t>
      </w:r>
      <w:bookmarkStart w:id="0" w:name="_GoBack"/>
      <w:bookmarkEnd w:id="0"/>
    </w:p>
    <w:p w:rsidR="007B51A7" w:rsidRDefault="007B51A7"/>
    <w:p w:rsidR="007B51A7" w:rsidRDefault="007B51A7" w:rsidP="00EA5D69">
      <w:pPr>
        <w:ind w:left="6372" w:firstLine="708"/>
      </w:pPr>
      <w:r>
        <w:t>Lukáš Herold</w:t>
      </w:r>
    </w:p>
    <w:p w:rsidR="00EA5D69" w:rsidRDefault="00EA5D69" w:rsidP="00EA5D69"/>
    <w:p w:rsidR="00EA5D69" w:rsidRDefault="00EA5D69" w:rsidP="00EA5D69"/>
    <w:p w:rsidR="00EA5D69" w:rsidRDefault="00EA5D69" w:rsidP="00EA5D69">
      <w:r>
        <w:t>Vážený pan</w:t>
      </w:r>
    </w:p>
    <w:p w:rsidR="00EA5D69" w:rsidRDefault="00EA5D69" w:rsidP="00EA5D69">
      <w:r>
        <w:t>Pavel Richter</w:t>
      </w:r>
    </w:p>
    <w:p w:rsidR="00EA5D69" w:rsidRDefault="00EA5D69" w:rsidP="00EA5D69">
      <w:r>
        <w:t>radní MČ Praha 5</w:t>
      </w:r>
    </w:p>
    <w:p w:rsidR="007B51A7" w:rsidRPr="007B51A7" w:rsidRDefault="007B51A7"/>
    <w:sectPr w:rsidR="007B51A7" w:rsidRPr="007B51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A77"/>
    <w:rsid w:val="001F65CB"/>
    <w:rsid w:val="003F2C60"/>
    <w:rsid w:val="005B1130"/>
    <w:rsid w:val="007B51A7"/>
    <w:rsid w:val="007C3E36"/>
    <w:rsid w:val="00EA5D69"/>
    <w:rsid w:val="00FB4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B08BF6-6ECA-4EFC-8DE2-0FC469BBB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Herold</dc:creator>
  <cp:lastModifiedBy>Stehlíková Jaroslava</cp:lastModifiedBy>
  <cp:revision>2</cp:revision>
  <dcterms:created xsi:type="dcterms:W3CDTF">2015-04-21T06:57:00Z</dcterms:created>
  <dcterms:modified xsi:type="dcterms:W3CDTF">2015-04-21T06:57:00Z</dcterms:modified>
</cp:coreProperties>
</file>