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6F" w:rsidRDefault="00E84E6F" w:rsidP="008314F6">
      <w:pPr>
        <w:jc w:val="center"/>
      </w:pPr>
    </w:p>
    <w:p w:rsidR="00E84E6F" w:rsidRPr="00713176" w:rsidRDefault="00E84E6F" w:rsidP="00E84E6F">
      <w:pPr>
        <w:jc w:val="center"/>
        <w:rPr>
          <w:b/>
          <w:sz w:val="32"/>
          <w:szCs w:val="32"/>
        </w:rPr>
      </w:pPr>
      <w:r w:rsidRPr="00713176">
        <w:rPr>
          <w:b/>
          <w:sz w:val="32"/>
          <w:szCs w:val="32"/>
        </w:rPr>
        <w:t xml:space="preserve">Interpelace </w:t>
      </w:r>
      <w:r w:rsidR="00AD2D3B" w:rsidRPr="00713176">
        <w:rPr>
          <w:b/>
          <w:sz w:val="32"/>
          <w:szCs w:val="32"/>
        </w:rPr>
        <w:fldChar w:fldCharType="begin"/>
      </w:r>
      <w:r w:rsidRPr="00713176">
        <w:rPr>
          <w:b/>
          <w:sz w:val="32"/>
          <w:szCs w:val="32"/>
        </w:rPr>
        <w:instrText xml:space="preserve"> AUTONUM  \* ROMAN </w:instrText>
      </w:r>
      <w:r w:rsidR="00AD2D3B" w:rsidRPr="00713176">
        <w:rPr>
          <w:b/>
          <w:sz w:val="32"/>
          <w:szCs w:val="32"/>
        </w:rPr>
        <w:fldChar w:fldCharType="end"/>
      </w:r>
    </w:p>
    <w:p w:rsidR="00E84E6F" w:rsidRDefault="00E84E6F" w:rsidP="00E84E6F">
      <w:pPr>
        <w:jc w:val="both"/>
      </w:pPr>
    </w:p>
    <w:p w:rsidR="005A61A0" w:rsidRPr="00713176" w:rsidRDefault="005A61A0" w:rsidP="00E84E6F">
      <w:pPr>
        <w:jc w:val="both"/>
      </w:pPr>
    </w:p>
    <w:p w:rsidR="00E84E6F" w:rsidRPr="00713176" w:rsidRDefault="00E84E6F" w:rsidP="00E84E6F">
      <w:pPr>
        <w:jc w:val="both"/>
      </w:pPr>
      <w:r w:rsidRPr="00713176">
        <w:t>Vážený pane starosto,</w:t>
      </w:r>
    </w:p>
    <w:p w:rsidR="00E84E6F" w:rsidRPr="00713176" w:rsidRDefault="00E84E6F" w:rsidP="00E84E6F">
      <w:pPr>
        <w:jc w:val="both"/>
      </w:pPr>
    </w:p>
    <w:p w:rsidR="00A14D3E" w:rsidRDefault="00AD2624" w:rsidP="00A14D3E">
      <w:pPr>
        <w:jc w:val="both"/>
      </w:pPr>
      <w:r>
        <w:t>opět</w:t>
      </w:r>
      <w:r w:rsidR="00A14D3E">
        <w:t xml:space="preserve"> </w:t>
      </w:r>
      <w:r w:rsidR="008111FE">
        <w:t xml:space="preserve">se </w:t>
      </w:r>
      <w:r w:rsidR="00A14D3E">
        <w:t xml:space="preserve">vracím k tématu poskytování náhrad výdělku </w:t>
      </w:r>
      <w:r w:rsidR="00A14D3E" w:rsidRPr="00D47B0F">
        <w:rPr>
          <w:b/>
          <w:u w:val="single"/>
        </w:rPr>
        <w:t>prokazatelně ušlého</w:t>
      </w:r>
      <w:r w:rsidR="00A14D3E">
        <w:t xml:space="preserve"> v souvislosti s výkonem funkce neuvolněného zastupitele. Děkuji za </w:t>
      </w:r>
      <w:r w:rsidR="007D5A93">
        <w:t xml:space="preserve">podrobný </w:t>
      </w:r>
      <w:r w:rsidR="00A14D3E">
        <w:t>rozklad</w:t>
      </w:r>
      <w:r w:rsidR="00DA678E">
        <w:t>, který jsem obdržel jako odpověď na minulou interpelaci.</w:t>
      </w:r>
      <w:r w:rsidR="007D5A93">
        <w:t xml:space="preserve"> </w:t>
      </w:r>
      <w:r>
        <w:t xml:space="preserve">Výčet důvodů, proč kontrolu </w:t>
      </w:r>
      <w:r w:rsidR="001629E9">
        <w:t xml:space="preserve">nelze důsledně provádět, je zajímavý, mohl bych </w:t>
      </w:r>
      <w:r w:rsidR="00356703">
        <w:t xml:space="preserve">na oplátku </w:t>
      </w:r>
      <w:r w:rsidR="001629E9">
        <w:t xml:space="preserve">uvést několik způsobů, jak </w:t>
      </w:r>
      <w:r w:rsidR="00456837">
        <w:t xml:space="preserve">naopak </w:t>
      </w:r>
      <w:r w:rsidR="001629E9">
        <w:t>kontrolu provádět</w:t>
      </w:r>
      <w:r w:rsidR="007001CE" w:rsidRPr="007001CE">
        <w:t xml:space="preserve"> </w:t>
      </w:r>
      <w:r w:rsidR="007001CE">
        <w:t>lze</w:t>
      </w:r>
      <w:r w:rsidR="001629E9">
        <w:t xml:space="preserve">. To ale nebylo předmětem mé interpelace. </w:t>
      </w:r>
      <w:r>
        <w:t xml:space="preserve"> </w:t>
      </w:r>
      <w:r w:rsidR="001629E9">
        <w:t xml:space="preserve">Odpověď </w:t>
      </w:r>
      <w:r w:rsidR="00DA678E">
        <w:t>na to, na co jsem se tázal</w:t>
      </w:r>
      <w:r w:rsidR="001629E9">
        <w:t>, jsem</w:t>
      </w:r>
      <w:r w:rsidR="001629E9" w:rsidRPr="001629E9">
        <w:t xml:space="preserve"> </w:t>
      </w:r>
      <w:r w:rsidR="001629E9">
        <w:t>al</w:t>
      </w:r>
      <w:r w:rsidR="00FD56FC">
        <w:t>e</w:t>
      </w:r>
      <w:r w:rsidR="001629E9">
        <w:t xml:space="preserve"> neobdržel</w:t>
      </w:r>
      <w:r w:rsidR="00DA678E">
        <w:t xml:space="preserve">. </w:t>
      </w:r>
    </w:p>
    <w:p w:rsidR="000F592D" w:rsidRDefault="00DA678E" w:rsidP="008111FE">
      <w:pPr>
        <w:jc w:val="both"/>
      </w:pPr>
      <w:r>
        <w:t>D</w:t>
      </w:r>
      <w:r w:rsidR="00BC2C74">
        <w:t>ne 22. 5. 2012 jsem žád</w:t>
      </w:r>
      <w:r w:rsidR="0096468A">
        <w:t>a</w:t>
      </w:r>
      <w:r w:rsidR="00BC2C74">
        <w:t>l</w:t>
      </w:r>
      <w:r w:rsidR="00BC2C74" w:rsidRPr="00BC2C74">
        <w:t xml:space="preserve"> Radu MČ, aby podle § 94 odst. 2 písm. f) zákona č. 131/2000 Sb., o hlavním městě Praze, ve znění pozdějších předpisů, pojednala můj podnět</w:t>
      </w:r>
      <w:r w:rsidR="00BC2C74">
        <w:t xml:space="preserve"> a prověřila, </w:t>
      </w:r>
      <w:r w:rsidR="0096468A">
        <w:t xml:space="preserve">zda všichni zastupitelé, kterým byla poskytnuta náhrada výdělku </w:t>
      </w:r>
      <w:r w:rsidR="0096468A" w:rsidRPr="00FD56FC">
        <w:t>prokazatelně ušlého</w:t>
      </w:r>
      <w:r w:rsidR="0096468A">
        <w:t xml:space="preserve"> v souvislosti s výkonem jejich funkce</w:t>
      </w:r>
      <w:r w:rsidR="000F592D">
        <w:t>,</w:t>
      </w:r>
      <w:r>
        <w:t xml:space="preserve"> </w:t>
      </w:r>
      <w:r w:rsidR="000F592D">
        <w:t>ve všech případech splnili zákonem stanovené podmínky</w:t>
      </w:r>
      <w:r w:rsidR="008111FE">
        <w:t>.</w:t>
      </w:r>
    </w:p>
    <w:p w:rsidR="00E84E6F" w:rsidRPr="00713176" w:rsidRDefault="00456837" w:rsidP="00E84E6F">
      <w:pPr>
        <w:jc w:val="both"/>
      </w:pPr>
      <w:r>
        <w:t>Vzhledem k tomu, že od této mé interpelace uplynulo již několik měsíců, ž</w:t>
      </w:r>
      <w:r w:rsidR="0096468A">
        <w:t xml:space="preserve">ádám o </w:t>
      </w:r>
      <w:r w:rsidR="007D5A93">
        <w:t xml:space="preserve">velmi stručné </w:t>
      </w:r>
      <w:r w:rsidR="0096468A">
        <w:t xml:space="preserve">sdělení, </w:t>
      </w:r>
      <w:r w:rsidR="0096468A" w:rsidRPr="00DA678E">
        <w:rPr>
          <w:b/>
          <w:u w:val="single"/>
        </w:rPr>
        <w:t xml:space="preserve">kdy </w:t>
      </w:r>
      <w:r w:rsidR="0096468A">
        <w:t xml:space="preserve">se </w:t>
      </w:r>
      <w:r w:rsidR="008111FE">
        <w:t>mým podnětem</w:t>
      </w:r>
      <w:r w:rsidR="0096468A">
        <w:t xml:space="preserve"> </w:t>
      </w:r>
      <w:r w:rsidR="008111FE">
        <w:t xml:space="preserve">bude </w:t>
      </w:r>
      <w:r w:rsidR="00C81404">
        <w:t xml:space="preserve">Rada </w:t>
      </w:r>
      <w:r w:rsidR="0096468A">
        <w:t>zabývat.</w:t>
      </w:r>
    </w:p>
    <w:p w:rsidR="00E84E6F" w:rsidRPr="00713176" w:rsidRDefault="00E84E6F" w:rsidP="00E84E6F">
      <w:pPr>
        <w:jc w:val="both"/>
      </w:pPr>
    </w:p>
    <w:p w:rsidR="00E84E6F" w:rsidRDefault="00E84E6F" w:rsidP="00E84E6F">
      <w:pPr>
        <w:jc w:val="both"/>
      </w:pPr>
    </w:p>
    <w:p w:rsidR="008111FE" w:rsidRPr="00713176" w:rsidRDefault="008111FE" w:rsidP="00E84E6F">
      <w:pPr>
        <w:jc w:val="both"/>
      </w:pPr>
      <w:bookmarkStart w:id="0" w:name="_GoBack"/>
      <w:bookmarkEnd w:id="0"/>
    </w:p>
    <w:p w:rsidR="00E84E6F" w:rsidRPr="00713176" w:rsidRDefault="00E84E6F" w:rsidP="00E84E6F">
      <w:pPr>
        <w:jc w:val="both"/>
      </w:pPr>
    </w:p>
    <w:p w:rsidR="00E84E6F" w:rsidRPr="00713176" w:rsidRDefault="00E84E6F" w:rsidP="00E84E6F">
      <w:pPr>
        <w:jc w:val="both"/>
      </w:pPr>
      <w:r w:rsidRPr="00713176">
        <w:t xml:space="preserve">RNDr. </w:t>
      </w:r>
      <w:smartTag w:uri="urn:schemas-microsoft-com:office:smarttags" w:element="PersonName">
        <w:smartTagPr>
          <w:attr w:name="ProductID" w:val="Milan Macek"/>
        </w:smartTagPr>
        <w:r w:rsidRPr="00713176">
          <w:t>Milan Macek</w:t>
        </w:r>
      </w:smartTag>
      <w:r w:rsidRPr="00713176">
        <w:t>, CSc., zastupitel</w:t>
      </w:r>
    </w:p>
    <w:p w:rsidR="00E84E6F" w:rsidRPr="00713176" w:rsidRDefault="00E84E6F" w:rsidP="00E84E6F">
      <w:pPr>
        <w:jc w:val="both"/>
      </w:pPr>
    </w:p>
    <w:p w:rsidR="00E84E6F" w:rsidRPr="00713176" w:rsidRDefault="00E84E6F" w:rsidP="00E84E6F">
      <w:pPr>
        <w:jc w:val="both"/>
      </w:pPr>
      <w:r w:rsidRPr="00713176">
        <w:t>V Praze dne 1</w:t>
      </w:r>
      <w:r w:rsidR="00A14D3E">
        <w:t>6</w:t>
      </w:r>
      <w:r w:rsidRPr="00713176">
        <w:t>. </w:t>
      </w:r>
      <w:r w:rsidR="00A14D3E">
        <w:t>10</w:t>
      </w:r>
      <w:r w:rsidRPr="00713176">
        <w:t>. 2012</w:t>
      </w:r>
    </w:p>
    <w:sectPr w:rsidR="00E84E6F" w:rsidRPr="00713176" w:rsidSect="00436EB0">
      <w:footerReference w:type="default" r:id="rId8"/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81" w:rsidRDefault="00124381">
      <w:r>
        <w:separator/>
      </w:r>
    </w:p>
  </w:endnote>
  <w:endnote w:type="continuationSeparator" w:id="0">
    <w:p w:rsidR="00124381" w:rsidRDefault="0012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F" w:rsidRDefault="00AD2D3B" w:rsidP="008B2A57">
    <w:pPr>
      <w:pStyle w:val="Zpat"/>
      <w:jc w:val="center"/>
    </w:pPr>
    <w:r>
      <w:rPr>
        <w:rStyle w:val="slostrnky"/>
      </w:rPr>
      <w:fldChar w:fldCharType="begin"/>
    </w:r>
    <w:r w:rsidR="008E798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53C9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81" w:rsidRDefault="00124381">
      <w:r>
        <w:separator/>
      </w:r>
    </w:p>
  </w:footnote>
  <w:footnote w:type="continuationSeparator" w:id="0">
    <w:p w:rsidR="00124381" w:rsidRDefault="00124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BA4"/>
    <w:multiLevelType w:val="hybridMultilevel"/>
    <w:tmpl w:val="F9783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1AD4"/>
    <w:multiLevelType w:val="hybridMultilevel"/>
    <w:tmpl w:val="6380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958E0"/>
    <w:multiLevelType w:val="hybridMultilevel"/>
    <w:tmpl w:val="89843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34F31"/>
    <w:multiLevelType w:val="hybridMultilevel"/>
    <w:tmpl w:val="89843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E3"/>
    <w:rsid w:val="00000655"/>
    <w:rsid w:val="00004B8A"/>
    <w:rsid w:val="00005080"/>
    <w:rsid w:val="000067DB"/>
    <w:rsid w:val="00006F13"/>
    <w:rsid w:val="000108F5"/>
    <w:rsid w:val="00012D78"/>
    <w:rsid w:val="000158B4"/>
    <w:rsid w:val="00016A02"/>
    <w:rsid w:val="000204BC"/>
    <w:rsid w:val="0002455C"/>
    <w:rsid w:val="00026738"/>
    <w:rsid w:val="00040AA8"/>
    <w:rsid w:val="00042542"/>
    <w:rsid w:val="00050659"/>
    <w:rsid w:val="00052D79"/>
    <w:rsid w:val="000534BC"/>
    <w:rsid w:val="0005488C"/>
    <w:rsid w:val="00054DCD"/>
    <w:rsid w:val="000652BC"/>
    <w:rsid w:val="000661F5"/>
    <w:rsid w:val="00080903"/>
    <w:rsid w:val="000813EF"/>
    <w:rsid w:val="00083EED"/>
    <w:rsid w:val="00093C57"/>
    <w:rsid w:val="0009691E"/>
    <w:rsid w:val="000B1D11"/>
    <w:rsid w:val="000B3988"/>
    <w:rsid w:val="000B3AB1"/>
    <w:rsid w:val="000C109F"/>
    <w:rsid w:val="000D019E"/>
    <w:rsid w:val="000D1F51"/>
    <w:rsid w:val="000D2390"/>
    <w:rsid w:val="000D4D6C"/>
    <w:rsid w:val="000E2057"/>
    <w:rsid w:val="000E2376"/>
    <w:rsid w:val="000E7B3F"/>
    <w:rsid w:val="000F0141"/>
    <w:rsid w:val="000F042F"/>
    <w:rsid w:val="000F53DD"/>
    <w:rsid w:val="000F592D"/>
    <w:rsid w:val="00101E3A"/>
    <w:rsid w:val="001042F4"/>
    <w:rsid w:val="001129B7"/>
    <w:rsid w:val="00117E50"/>
    <w:rsid w:val="00121FF9"/>
    <w:rsid w:val="00124381"/>
    <w:rsid w:val="001249ED"/>
    <w:rsid w:val="00135000"/>
    <w:rsid w:val="001350B2"/>
    <w:rsid w:val="00137603"/>
    <w:rsid w:val="00137656"/>
    <w:rsid w:val="00143C0F"/>
    <w:rsid w:val="00144C20"/>
    <w:rsid w:val="00151A32"/>
    <w:rsid w:val="001629E9"/>
    <w:rsid w:val="00163699"/>
    <w:rsid w:val="00170925"/>
    <w:rsid w:val="001749A7"/>
    <w:rsid w:val="00176757"/>
    <w:rsid w:val="001807C5"/>
    <w:rsid w:val="00181020"/>
    <w:rsid w:val="00181BF9"/>
    <w:rsid w:val="00184315"/>
    <w:rsid w:val="001A0679"/>
    <w:rsid w:val="001B05A6"/>
    <w:rsid w:val="001B43F1"/>
    <w:rsid w:val="001B4480"/>
    <w:rsid w:val="001B5CDD"/>
    <w:rsid w:val="001B768C"/>
    <w:rsid w:val="001C57D6"/>
    <w:rsid w:val="001D2789"/>
    <w:rsid w:val="001D53F2"/>
    <w:rsid w:val="001D5B0E"/>
    <w:rsid w:val="001E15BD"/>
    <w:rsid w:val="001E32F4"/>
    <w:rsid w:val="001F476E"/>
    <w:rsid w:val="001F51CD"/>
    <w:rsid w:val="001F69C5"/>
    <w:rsid w:val="0020276E"/>
    <w:rsid w:val="00205346"/>
    <w:rsid w:val="002064B2"/>
    <w:rsid w:val="00221BD8"/>
    <w:rsid w:val="00225284"/>
    <w:rsid w:val="0022688B"/>
    <w:rsid w:val="00227B81"/>
    <w:rsid w:val="00240278"/>
    <w:rsid w:val="00250014"/>
    <w:rsid w:val="002521AD"/>
    <w:rsid w:val="00252DA3"/>
    <w:rsid w:val="00257223"/>
    <w:rsid w:val="00273097"/>
    <w:rsid w:val="00293BB1"/>
    <w:rsid w:val="00293DCD"/>
    <w:rsid w:val="00294E44"/>
    <w:rsid w:val="002976E7"/>
    <w:rsid w:val="002A0AF6"/>
    <w:rsid w:val="002A22A6"/>
    <w:rsid w:val="002A4D5A"/>
    <w:rsid w:val="002B2252"/>
    <w:rsid w:val="002B7101"/>
    <w:rsid w:val="002C20B1"/>
    <w:rsid w:val="002C30A1"/>
    <w:rsid w:val="002C6406"/>
    <w:rsid w:val="002D26EF"/>
    <w:rsid w:val="002D2E9F"/>
    <w:rsid w:val="002D535E"/>
    <w:rsid w:val="002E2F7A"/>
    <w:rsid w:val="002E3602"/>
    <w:rsid w:val="002F12F2"/>
    <w:rsid w:val="002F4AAE"/>
    <w:rsid w:val="00304E8A"/>
    <w:rsid w:val="00304EFC"/>
    <w:rsid w:val="003107AC"/>
    <w:rsid w:val="0031143F"/>
    <w:rsid w:val="00312270"/>
    <w:rsid w:val="00312A68"/>
    <w:rsid w:val="00315AA9"/>
    <w:rsid w:val="00317057"/>
    <w:rsid w:val="003240E6"/>
    <w:rsid w:val="0032702D"/>
    <w:rsid w:val="0033329F"/>
    <w:rsid w:val="00333C84"/>
    <w:rsid w:val="00334EBC"/>
    <w:rsid w:val="00335635"/>
    <w:rsid w:val="0035102B"/>
    <w:rsid w:val="00352577"/>
    <w:rsid w:val="00356703"/>
    <w:rsid w:val="00360284"/>
    <w:rsid w:val="003643BF"/>
    <w:rsid w:val="00366C45"/>
    <w:rsid w:val="003710A5"/>
    <w:rsid w:val="003729BA"/>
    <w:rsid w:val="00373E5D"/>
    <w:rsid w:val="00373E9E"/>
    <w:rsid w:val="003744F4"/>
    <w:rsid w:val="00380776"/>
    <w:rsid w:val="0038279B"/>
    <w:rsid w:val="00385C5B"/>
    <w:rsid w:val="00386C7B"/>
    <w:rsid w:val="003925EC"/>
    <w:rsid w:val="00395980"/>
    <w:rsid w:val="003A526A"/>
    <w:rsid w:val="003B521E"/>
    <w:rsid w:val="003B62B8"/>
    <w:rsid w:val="003D041C"/>
    <w:rsid w:val="003D1552"/>
    <w:rsid w:val="003D71E9"/>
    <w:rsid w:val="003E0BAD"/>
    <w:rsid w:val="003E2140"/>
    <w:rsid w:val="003F0246"/>
    <w:rsid w:val="003F3E05"/>
    <w:rsid w:val="003F4E1B"/>
    <w:rsid w:val="003F7A86"/>
    <w:rsid w:val="00403801"/>
    <w:rsid w:val="0040708C"/>
    <w:rsid w:val="004161BF"/>
    <w:rsid w:val="0042265B"/>
    <w:rsid w:val="004239C2"/>
    <w:rsid w:val="00425924"/>
    <w:rsid w:val="00427382"/>
    <w:rsid w:val="00434313"/>
    <w:rsid w:val="00436EB0"/>
    <w:rsid w:val="004407CF"/>
    <w:rsid w:val="0044581E"/>
    <w:rsid w:val="00445AEF"/>
    <w:rsid w:val="00447C53"/>
    <w:rsid w:val="00447DDE"/>
    <w:rsid w:val="004519AA"/>
    <w:rsid w:val="00451E4C"/>
    <w:rsid w:val="004553FA"/>
    <w:rsid w:val="00456837"/>
    <w:rsid w:val="00457D57"/>
    <w:rsid w:val="00471CA7"/>
    <w:rsid w:val="00474948"/>
    <w:rsid w:val="00476EE7"/>
    <w:rsid w:val="00486FE2"/>
    <w:rsid w:val="004870B1"/>
    <w:rsid w:val="00494101"/>
    <w:rsid w:val="004A1A26"/>
    <w:rsid w:val="004A639D"/>
    <w:rsid w:val="004A750F"/>
    <w:rsid w:val="004B1DF9"/>
    <w:rsid w:val="004B2857"/>
    <w:rsid w:val="004B30B2"/>
    <w:rsid w:val="004B5A80"/>
    <w:rsid w:val="004D0564"/>
    <w:rsid w:val="004D15CF"/>
    <w:rsid w:val="004D2A36"/>
    <w:rsid w:val="004E0B59"/>
    <w:rsid w:val="004E1897"/>
    <w:rsid w:val="004E6096"/>
    <w:rsid w:val="004F5DED"/>
    <w:rsid w:val="00504C56"/>
    <w:rsid w:val="00505D36"/>
    <w:rsid w:val="00507EC5"/>
    <w:rsid w:val="00513CA5"/>
    <w:rsid w:val="00515450"/>
    <w:rsid w:val="00520729"/>
    <w:rsid w:val="00522AD6"/>
    <w:rsid w:val="0052424D"/>
    <w:rsid w:val="005242F2"/>
    <w:rsid w:val="00530D4F"/>
    <w:rsid w:val="00534713"/>
    <w:rsid w:val="00536E45"/>
    <w:rsid w:val="00541600"/>
    <w:rsid w:val="005468F4"/>
    <w:rsid w:val="00550B47"/>
    <w:rsid w:val="005662EE"/>
    <w:rsid w:val="0057125A"/>
    <w:rsid w:val="0058038B"/>
    <w:rsid w:val="00585D07"/>
    <w:rsid w:val="00597E94"/>
    <w:rsid w:val="005A2FA2"/>
    <w:rsid w:val="005A5A95"/>
    <w:rsid w:val="005A61A0"/>
    <w:rsid w:val="005B1178"/>
    <w:rsid w:val="005B19E8"/>
    <w:rsid w:val="005B6F09"/>
    <w:rsid w:val="005C12C9"/>
    <w:rsid w:val="005C447A"/>
    <w:rsid w:val="005C5220"/>
    <w:rsid w:val="005C6566"/>
    <w:rsid w:val="005C671F"/>
    <w:rsid w:val="005D1DAC"/>
    <w:rsid w:val="005E1136"/>
    <w:rsid w:val="005E4673"/>
    <w:rsid w:val="005F48E8"/>
    <w:rsid w:val="005F513B"/>
    <w:rsid w:val="00600B4C"/>
    <w:rsid w:val="00601124"/>
    <w:rsid w:val="006168A1"/>
    <w:rsid w:val="0062332C"/>
    <w:rsid w:val="00624646"/>
    <w:rsid w:val="006273DA"/>
    <w:rsid w:val="00636802"/>
    <w:rsid w:val="006400C1"/>
    <w:rsid w:val="00641049"/>
    <w:rsid w:val="00650952"/>
    <w:rsid w:val="00652F10"/>
    <w:rsid w:val="00655B6F"/>
    <w:rsid w:val="00661857"/>
    <w:rsid w:val="00665030"/>
    <w:rsid w:val="00667D96"/>
    <w:rsid w:val="00675026"/>
    <w:rsid w:val="00681865"/>
    <w:rsid w:val="006905C5"/>
    <w:rsid w:val="006936E8"/>
    <w:rsid w:val="0069553D"/>
    <w:rsid w:val="006A0914"/>
    <w:rsid w:val="006B4D86"/>
    <w:rsid w:val="006C30E6"/>
    <w:rsid w:val="006C74C6"/>
    <w:rsid w:val="006D1042"/>
    <w:rsid w:val="006D3FCB"/>
    <w:rsid w:val="006E5F36"/>
    <w:rsid w:val="006E7E86"/>
    <w:rsid w:val="007001CE"/>
    <w:rsid w:val="0070435C"/>
    <w:rsid w:val="00713176"/>
    <w:rsid w:val="00722F20"/>
    <w:rsid w:val="0072754B"/>
    <w:rsid w:val="00733CC2"/>
    <w:rsid w:val="007343BF"/>
    <w:rsid w:val="007579E6"/>
    <w:rsid w:val="00760B8F"/>
    <w:rsid w:val="00762221"/>
    <w:rsid w:val="007708BD"/>
    <w:rsid w:val="00773AEF"/>
    <w:rsid w:val="00777264"/>
    <w:rsid w:val="0078584D"/>
    <w:rsid w:val="00785B50"/>
    <w:rsid w:val="00786C82"/>
    <w:rsid w:val="007936BF"/>
    <w:rsid w:val="007A0245"/>
    <w:rsid w:val="007A1271"/>
    <w:rsid w:val="007A224E"/>
    <w:rsid w:val="007B2245"/>
    <w:rsid w:val="007B54EF"/>
    <w:rsid w:val="007C202A"/>
    <w:rsid w:val="007C218D"/>
    <w:rsid w:val="007C4572"/>
    <w:rsid w:val="007C5D67"/>
    <w:rsid w:val="007D0292"/>
    <w:rsid w:val="007D4F3C"/>
    <w:rsid w:val="007D5A93"/>
    <w:rsid w:val="007E0F3E"/>
    <w:rsid w:val="007E35E9"/>
    <w:rsid w:val="007E3B97"/>
    <w:rsid w:val="007F15B7"/>
    <w:rsid w:val="007F52F6"/>
    <w:rsid w:val="0080701D"/>
    <w:rsid w:val="008111FE"/>
    <w:rsid w:val="0082049E"/>
    <w:rsid w:val="00825662"/>
    <w:rsid w:val="0082627A"/>
    <w:rsid w:val="008314F6"/>
    <w:rsid w:val="0083451E"/>
    <w:rsid w:val="00835F1B"/>
    <w:rsid w:val="00841798"/>
    <w:rsid w:val="00841D37"/>
    <w:rsid w:val="00846774"/>
    <w:rsid w:val="008467EA"/>
    <w:rsid w:val="00852046"/>
    <w:rsid w:val="00857BAF"/>
    <w:rsid w:val="00861B4E"/>
    <w:rsid w:val="00864147"/>
    <w:rsid w:val="00865E1A"/>
    <w:rsid w:val="0087170F"/>
    <w:rsid w:val="0087243B"/>
    <w:rsid w:val="00873455"/>
    <w:rsid w:val="0087653D"/>
    <w:rsid w:val="00881FFE"/>
    <w:rsid w:val="008906DB"/>
    <w:rsid w:val="00891BD1"/>
    <w:rsid w:val="00893CBA"/>
    <w:rsid w:val="008A0D29"/>
    <w:rsid w:val="008A28DB"/>
    <w:rsid w:val="008A2CF5"/>
    <w:rsid w:val="008A409A"/>
    <w:rsid w:val="008B2A57"/>
    <w:rsid w:val="008C2FEB"/>
    <w:rsid w:val="008E798F"/>
    <w:rsid w:val="008F2271"/>
    <w:rsid w:val="009005EE"/>
    <w:rsid w:val="009043BC"/>
    <w:rsid w:val="00904DA2"/>
    <w:rsid w:val="0091507A"/>
    <w:rsid w:val="00915187"/>
    <w:rsid w:val="0091788B"/>
    <w:rsid w:val="0092281F"/>
    <w:rsid w:val="00922E2C"/>
    <w:rsid w:val="00924DBD"/>
    <w:rsid w:val="00927B47"/>
    <w:rsid w:val="00953E1E"/>
    <w:rsid w:val="00954EC2"/>
    <w:rsid w:val="00961FE3"/>
    <w:rsid w:val="00964229"/>
    <w:rsid w:val="0096468A"/>
    <w:rsid w:val="009806B0"/>
    <w:rsid w:val="00982198"/>
    <w:rsid w:val="00992BD1"/>
    <w:rsid w:val="00992ED9"/>
    <w:rsid w:val="00996CCC"/>
    <w:rsid w:val="00997B00"/>
    <w:rsid w:val="009A1857"/>
    <w:rsid w:val="009A3455"/>
    <w:rsid w:val="009A6796"/>
    <w:rsid w:val="009B2B5C"/>
    <w:rsid w:val="009B7152"/>
    <w:rsid w:val="009E1DC4"/>
    <w:rsid w:val="009F7BF9"/>
    <w:rsid w:val="00A01F9D"/>
    <w:rsid w:val="00A02FBC"/>
    <w:rsid w:val="00A14137"/>
    <w:rsid w:val="00A14D3E"/>
    <w:rsid w:val="00A176BC"/>
    <w:rsid w:val="00A224D6"/>
    <w:rsid w:val="00A257DD"/>
    <w:rsid w:val="00A25CEA"/>
    <w:rsid w:val="00A53C2A"/>
    <w:rsid w:val="00A56603"/>
    <w:rsid w:val="00A60E41"/>
    <w:rsid w:val="00A61251"/>
    <w:rsid w:val="00A61D11"/>
    <w:rsid w:val="00A63268"/>
    <w:rsid w:val="00A655D8"/>
    <w:rsid w:val="00A74DBF"/>
    <w:rsid w:val="00A758D1"/>
    <w:rsid w:val="00A77A04"/>
    <w:rsid w:val="00A77C57"/>
    <w:rsid w:val="00A83B4E"/>
    <w:rsid w:val="00A950B0"/>
    <w:rsid w:val="00AA2B76"/>
    <w:rsid w:val="00AB77C7"/>
    <w:rsid w:val="00AC2CAB"/>
    <w:rsid w:val="00AC43D5"/>
    <w:rsid w:val="00AD2624"/>
    <w:rsid w:val="00AD2D3B"/>
    <w:rsid w:val="00AD3FC5"/>
    <w:rsid w:val="00AE6460"/>
    <w:rsid w:val="00AF03E3"/>
    <w:rsid w:val="00AF174E"/>
    <w:rsid w:val="00AF4E81"/>
    <w:rsid w:val="00B007CA"/>
    <w:rsid w:val="00B024EB"/>
    <w:rsid w:val="00B04B6D"/>
    <w:rsid w:val="00B05C56"/>
    <w:rsid w:val="00B06B64"/>
    <w:rsid w:val="00B1143B"/>
    <w:rsid w:val="00B16BD8"/>
    <w:rsid w:val="00B27592"/>
    <w:rsid w:val="00B353F9"/>
    <w:rsid w:val="00B36250"/>
    <w:rsid w:val="00B47FDD"/>
    <w:rsid w:val="00B51490"/>
    <w:rsid w:val="00B5536E"/>
    <w:rsid w:val="00B57AE0"/>
    <w:rsid w:val="00B63394"/>
    <w:rsid w:val="00B64B41"/>
    <w:rsid w:val="00B6581D"/>
    <w:rsid w:val="00B65B6A"/>
    <w:rsid w:val="00B70653"/>
    <w:rsid w:val="00B71B6F"/>
    <w:rsid w:val="00B71F5D"/>
    <w:rsid w:val="00B73542"/>
    <w:rsid w:val="00B80971"/>
    <w:rsid w:val="00B919FF"/>
    <w:rsid w:val="00B97729"/>
    <w:rsid w:val="00BA31BE"/>
    <w:rsid w:val="00BA41EF"/>
    <w:rsid w:val="00BA66C2"/>
    <w:rsid w:val="00BA732D"/>
    <w:rsid w:val="00BB0639"/>
    <w:rsid w:val="00BB7326"/>
    <w:rsid w:val="00BC2C74"/>
    <w:rsid w:val="00BC4202"/>
    <w:rsid w:val="00BC4E21"/>
    <w:rsid w:val="00BD1128"/>
    <w:rsid w:val="00BD3304"/>
    <w:rsid w:val="00BE74D4"/>
    <w:rsid w:val="00BF2F9C"/>
    <w:rsid w:val="00BF46D9"/>
    <w:rsid w:val="00C0004D"/>
    <w:rsid w:val="00C00275"/>
    <w:rsid w:val="00C02253"/>
    <w:rsid w:val="00C03AC1"/>
    <w:rsid w:val="00C03FAD"/>
    <w:rsid w:val="00C045EF"/>
    <w:rsid w:val="00C114C0"/>
    <w:rsid w:val="00C13EA8"/>
    <w:rsid w:val="00C170E2"/>
    <w:rsid w:val="00C2194E"/>
    <w:rsid w:val="00C352EC"/>
    <w:rsid w:val="00C35C31"/>
    <w:rsid w:val="00C37B06"/>
    <w:rsid w:val="00C4262D"/>
    <w:rsid w:val="00C4526B"/>
    <w:rsid w:val="00C51AA1"/>
    <w:rsid w:val="00C70AD7"/>
    <w:rsid w:val="00C81404"/>
    <w:rsid w:val="00C875F5"/>
    <w:rsid w:val="00CA03D6"/>
    <w:rsid w:val="00CA1DEE"/>
    <w:rsid w:val="00CA33A2"/>
    <w:rsid w:val="00CA38F5"/>
    <w:rsid w:val="00CA67EC"/>
    <w:rsid w:val="00CA77BD"/>
    <w:rsid w:val="00CB668F"/>
    <w:rsid w:val="00CB7545"/>
    <w:rsid w:val="00CC457A"/>
    <w:rsid w:val="00CC6F2B"/>
    <w:rsid w:val="00CD26DF"/>
    <w:rsid w:val="00CE0338"/>
    <w:rsid w:val="00CE0758"/>
    <w:rsid w:val="00CF1E98"/>
    <w:rsid w:val="00D02F05"/>
    <w:rsid w:val="00D03D83"/>
    <w:rsid w:val="00D0498A"/>
    <w:rsid w:val="00D10330"/>
    <w:rsid w:val="00D1256C"/>
    <w:rsid w:val="00D1454C"/>
    <w:rsid w:val="00D14DFD"/>
    <w:rsid w:val="00D20BE3"/>
    <w:rsid w:val="00D2501F"/>
    <w:rsid w:val="00D33376"/>
    <w:rsid w:val="00D35684"/>
    <w:rsid w:val="00D431A3"/>
    <w:rsid w:val="00D571AF"/>
    <w:rsid w:val="00D61857"/>
    <w:rsid w:val="00D62EBB"/>
    <w:rsid w:val="00D86170"/>
    <w:rsid w:val="00D95F53"/>
    <w:rsid w:val="00DA0CE7"/>
    <w:rsid w:val="00DA18EB"/>
    <w:rsid w:val="00DA1F3F"/>
    <w:rsid w:val="00DA328A"/>
    <w:rsid w:val="00DA4514"/>
    <w:rsid w:val="00DA678E"/>
    <w:rsid w:val="00DB39F5"/>
    <w:rsid w:val="00DB5C59"/>
    <w:rsid w:val="00DC74B1"/>
    <w:rsid w:val="00DD0142"/>
    <w:rsid w:val="00DD50FC"/>
    <w:rsid w:val="00DE3864"/>
    <w:rsid w:val="00E03109"/>
    <w:rsid w:val="00E07955"/>
    <w:rsid w:val="00E10016"/>
    <w:rsid w:val="00E10DDC"/>
    <w:rsid w:val="00E13A05"/>
    <w:rsid w:val="00E24A2C"/>
    <w:rsid w:val="00E3503F"/>
    <w:rsid w:val="00E35217"/>
    <w:rsid w:val="00E35567"/>
    <w:rsid w:val="00E35638"/>
    <w:rsid w:val="00E418A1"/>
    <w:rsid w:val="00E53C94"/>
    <w:rsid w:val="00E54A0B"/>
    <w:rsid w:val="00E56D8E"/>
    <w:rsid w:val="00E57A8A"/>
    <w:rsid w:val="00E609F8"/>
    <w:rsid w:val="00E62992"/>
    <w:rsid w:val="00E63FA3"/>
    <w:rsid w:val="00E6703A"/>
    <w:rsid w:val="00E70F2B"/>
    <w:rsid w:val="00E77147"/>
    <w:rsid w:val="00E84E6F"/>
    <w:rsid w:val="00E91200"/>
    <w:rsid w:val="00E9166C"/>
    <w:rsid w:val="00E94C08"/>
    <w:rsid w:val="00E9705F"/>
    <w:rsid w:val="00EB2019"/>
    <w:rsid w:val="00EB30B1"/>
    <w:rsid w:val="00EB5A5D"/>
    <w:rsid w:val="00EB67C7"/>
    <w:rsid w:val="00EC1C6C"/>
    <w:rsid w:val="00EC20A6"/>
    <w:rsid w:val="00EC3D61"/>
    <w:rsid w:val="00ED000D"/>
    <w:rsid w:val="00EE0280"/>
    <w:rsid w:val="00EE1BC0"/>
    <w:rsid w:val="00EF088C"/>
    <w:rsid w:val="00EF5984"/>
    <w:rsid w:val="00EF6A0F"/>
    <w:rsid w:val="00F00929"/>
    <w:rsid w:val="00F15036"/>
    <w:rsid w:val="00F17384"/>
    <w:rsid w:val="00F4192A"/>
    <w:rsid w:val="00F466A6"/>
    <w:rsid w:val="00F542CF"/>
    <w:rsid w:val="00F66004"/>
    <w:rsid w:val="00F67DC2"/>
    <w:rsid w:val="00F71BDD"/>
    <w:rsid w:val="00F71D41"/>
    <w:rsid w:val="00F7282E"/>
    <w:rsid w:val="00F75391"/>
    <w:rsid w:val="00F75F2D"/>
    <w:rsid w:val="00F80608"/>
    <w:rsid w:val="00F8661B"/>
    <w:rsid w:val="00F87010"/>
    <w:rsid w:val="00F97286"/>
    <w:rsid w:val="00FB05A0"/>
    <w:rsid w:val="00FC1C3C"/>
    <w:rsid w:val="00FC410E"/>
    <w:rsid w:val="00FC4563"/>
    <w:rsid w:val="00FC7766"/>
    <w:rsid w:val="00FC7F35"/>
    <w:rsid w:val="00FD1945"/>
    <w:rsid w:val="00FD4904"/>
    <w:rsid w:val="00FD56FC"/>
    <w:rsid w:val="00FD6BE6"/>
    <w:rsid w:val="00FD7B57"/>
    <w:rsid w:val="00FE0F34"/>
    <w:rsid w:val="00FE3CCC"/>
    <w:rsid w:val="00FE40DD"/>
    <w:rsid w:val="00FF2F68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2D3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2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21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39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3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Textov&#225;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3464-28DC-4242-9C09-44CFC638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Textová šablona.dot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Zařazení do programu jednání</vt:lpstr>
    </vt:vector>
  </TitlesOfParts>
  <Company>drmacek.cz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Zařazení do programu jednání</dc:title>
  <dc:creator>Milan Macek</dc:creator>
  <cp:lastModifiedBy> </cp:lastModifiedBy>
  <cp:revision>2</cp:revision>
  <cp:lastPrinted>2012-02-21T09:08:00Z</cp:lastPrinted>
  <dcterms:created xsi:type="dcterms:W3CDTF">2012-10-17T08:45:00Z</dcterms:created>
  <dcterms:modified xsi:type="dcterms:W3CDTF">2012-10-17T08:45:00Z</dcterms:modified>
</cp:coreProperties>
</file>